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864F4" w14:textId="77777777" w:rsidR="00D04015" w:rsidRPr="009D0E64" w:rsidRDefault="00D04015">
      <w:pPr>
        <w:pStyle w:val="BodyText"/>
        <w:rPr>
          <w:rFonts w:ascii="Times New Roman"/>
          <w:lang w:val="en-GB"/>
        </w:rPr>
      </w:pPr>
    </w:p>
    <w:p w14:paraId="3F05C90B" w14:textId="77777777" w:rsidR="00D04015" w:rsidRPr="009D0E64" w:rsidRDefault="00D04015">
      <w:pPr>
        <w:pStyle w:val="BodyText"/>
        <w:spacing w:before="8"/>
        <w:rPr>
          <w:rFonts w:ascii="Times New Roman"/>
          <w:sz w:val="19"/>
          <w:lang w:val="en-GB"/>
        </w:rPr>
      </w:pPr>
    </w:p>
    <w:p w14:paraId="042AB348" w14:textId="67C0C0CC" w:rsidR="00DD0DB1" w:rsidRPr="00BF76A1" w:rsidRDefault="00DD0DB1" w:rsidP="00DD0DB1">
      <w:pPr>
        <w:jc w:val="center"/>
        <w:rPr>
          <w:b/>
          <w:sz w:val="28"/>
          <w:szCs w:val="28"/>
          <w:lang w:val="en-GB"/>
        </w:rPr>
      </w:pPr>
      <w:r>
        <w:rPr>
          <w:b/>
          <w:sz w:val="28"/>
          <w:szCs w:val="28"/>
          <w:lang w:val="en-GB"/>
        </w:rPr>
        <w:t>Scientific Committee meeting SC(M)</w:t>
      </w:r>
      <w:r w:rsidR="000647C5">
        <w:rPr>
          <w:b/>
          <w:sz w:val="28"/>
          <w:szCs w:val="28"/>
          <w:lang w:val="en-GB"/>
        </w:rPr>
        <w:t>1</w:t>
      </w:r>
      <w:r w:rsidR="002338DF">
        <w:rPr>
          <w:b/>
          <w:sz w:val="28"/>
          <w:szCs w:val="28"/>
          <w:lang w:val="en-GB"/>
        </w:rPr>
        <w:t>5</w:t>
      </w:r>
      <w:r>
        <w:rPr>
          <w:b/>
          <w:sz w:val="28"/>
          <w:szCs w:val="28"/>
          <w:lang w:val="en-GB"/>
        </w:rPr>
        <w:t>-202</w:t>
      </w:r>
      <w:r w:rsidR="002338DF">
        <w:rPr>
          <w:b/>
          <w:sz w:val="28"/>
          <w:szCs w:val="28"/>
          <w:lang w:val="en-GB"/>
        </w:rPr>
        <w:t>6</w:t>
      </w:r>
    </w:p>
    <w:p w14:paraId="50853D08" w14:textId="77777777" w:rsidR="00D04015" w:rsidRPr="009D0E64" w:rsidRDefault="00D04015">
      <w:pPr>
        <w:pStyle w:val="BodyText"/>
        <w:spacing w:before="1"/>
        <w:rPr>
          <w:b/>
          <w:sz w:val="28"/>
          <w:lang w:val="en-GB"/>
        </w:rPr>
      </w:pPr>
    </w:p>
    <w:p w14:paraId="44727869" w14:textId="04C1DE9C" w:rsidR="000647C5" w:rsidRPr="00433195" w:rsidRDefault="002338DF" w:rsidP="000647C5">
      <w:pPr>
        <w:pStyle w:val="Default"/>
        <w:jc w:val="center"/>
        <w:rPr>
          <w:rFonts w:asciiTheme="minorHAnsi" w:hAnsiTheme="minorHAnsi" w:cstheme="minorHAnsi"/>
        </w:rPr>
      </w:pPr>
      <w:r>
        <w:rPr>
          <w:rFonts w:asciiTheme="minorHAnsi" w:hAnsiTheme="minorHAnsi" w:cstheme="minorHAnsi"/>
          <w:b/>
          <w:sz w:val="22"/>
          <w:szCs w:val="22"/>
        </w:rPr>
        <w:t>27-28 May 2026</w:t>
      </w:r>
      <w:r w:rsidR="000647C5">
        <w:rPr>
          <w:rFonts w:asciiTheme="minorHAnsi" w:hAnsiTheme="minorHAnsi" w:cstheme="minorHAnsi"/>
          <w:b/>
          <w:sz w:val="22"/>
          <w:szCs w:val="22"/>
        </w:rPr>
        <w:t xml:space="preserve"> </w:t>
      </w:r>
    </w:p>
    <w:p w14:paraId="76823C4B" w14:textId="77777777" w:rsidR="000647C5" w:rsidRPr="00433195" w:rsidRDefault="000647C5" w:rsidP="000647C5">
      <w:pPr>
        <w:pStyle w:val="Default"/>
        <w:jc w:val="center"/>
        <w:rPr>
          <w:rFonts w:asciiTheme="minorHAnsi" w:hAnsiTheme="minorHAnsi" w:cstheme="minorHAnsi"/>
          <w:b/>
          <w:sz w:val="22"/>
          <w:szCs w:val="22"/>
        </w:rPr>
      </w:pPr>
    </w:p>
    <w:p w14:paraId="7D4FF584" w14:textId="6ACA52FC" w:rsidR="000647C5" w:rsidRDefault="009D2F5D" w:rsidP="000647C5">
      <w:pPr>
        <w:pStyle w:val="Default"/>
        <w:jc w:val="center"/>
        <w:rPr>
          <w:rFonts w:asciiTheme="minorHAnsi" w:hAnsiTheme="minorHAnsi" w:cstheme="minorHAnsi"/>
        </w:rPr>
      </w:pPr>
      <w:r>
        <w:rPr>
          <w:rFonts w:asciiTheme="minorHAnsi" w:hAnsiTheme="minorHAnsi" w:cstheme="minorHAnsi"/>
        </w:rPr>
        <w:t>Brussels</w:t>
      </w:r>
    </w:p>
    <w:p w14:paraId="03FCE819" w14:textId="77777777" w:rsidR="003D02E2" w:rsidRPr="00433195" w:rsidRDefault="003D02E2" w:rsidP="003D02E2">
      <w:pPr>
        <w:pStyle w:val="Default"/>
        <w:jc w:val="center"/>
        <w:rPr>
          <w:rFonts w:asciiTheme="minorHAnsi" w:hAnsiTheme="minorHAnsi" w:cstheme="minorHAnsi"/>
        </w:rPr>
      </w:pPr>
    </w:p>
    <w:p w14:paraId="427B6809" w14:textId="77777777" w:rsidR="00D04015" w:rsidRPr="009D0E64" w:rsidRDefault="00D04015">
      <w:pPr>
        <w:pStyle w:val="BodyText"/>
        <w:spacing w:before="6"/>
        <w:rPr>
          <w:sz w:val="26"/>
          <w:lang w:val="en-GB"/>
        </w:rPr>
      </w:pPr>
    </w:p>
    <w:p w14:paraId="135300A8" w14:textId="7714EB09" w:rsidR="00D04015" w:rsidRPr="008A5A87" w:rsidRDefault="00765383">
      <w:pPr>
        <w:pStyle w:val="BodyText"/>
        <w:spacing w:before="10"/>
        <w:rPr>
          <w:lang w:val="en-GB"/>
        </w:rPr>
      </w:pPr>
      <w:r>
        <w:rPr>
          <w:lang w:val="en-GB"/>
        </w:rPr>
        <w:t xml:space="preserve">The </w:t>
      </w:r>
      <w:r w:rsidR="00543EFE">
        <w:rPr>
          <w:lang w:val="en-GB"/>
        </w:rPr>
        <w:t>15</w:t>
      </w:r>
      <w:r w:rsidR="00543EFE" w:rsidRPr="00543EFE">
        <w:rPr>
          <w:vertAlign w:val="superscript"/>
          <w:lang w:val="en-GB"/>
        </w:rPr>
        <w:t>th</w:t>
      </w:r>
      <w:r w:rsidR="00543EFE">
        <w:rPr>
          <w:lang w:val="en-GB"/>
        </w:rPr>
        <w:t xml:space="preserve"> </w:t>
      </w:r>
      <w:r w:rsidR="004A6D16" w:rsidRPr="008A5A87">
        <w:rPr>
          <w:lang w:val="en-GB"/>
        </w:rPr>
        <w:t xml:space="preserve">meeting of the Scientific Committee (SC) focused </w:t>
      </w:r>
      <w:r w:rsidR="00C73C52">
        <w:rPr>
          <w:lang w:val="en-GB"/>
        </w:rPr>
        <w:t xml:space="preserve">mainly </w:t>
      </w:r>
      <w:r w:rsidR="004A6D16" w:rsidRPr="008A5A87">
        <w:rPr>
          <w:lang w:val="en-GB"/>
        </w:rPr>
        <w:t xml:space="preserve">on the following items: </w:t>
      </w:r>
    </w:p>
    <w:p w14:paraId="1DF19CC5" w14:textId="77777777" w:rsidR="008E1B06" w:rsidRPr="008E1B06" w:rsidRDefault="008E1B06" w:rsidP="008E1B06">
      <w:pPr>
        <w:pStyle w:val="BodyText"/>
        <w:numPr>
          <w:ilvl w:val="0"/>
          <w:numId w:val="1"/>
        </w:numPr>
        <w:spacing w:before="10"/>
        <w:rPr>
          <w:bCs/>
          <w:sz w:val="22"/>
          <w:szCs w:val="22"/>
          <w:lang w:val="en-GB"/>
        </w:rPr>
      </w:pPr>
      <w:bookmarkStart w:id="0" w:name="_Hlk221717079"/>
      <w:r w:rsidRPr="008E1B06">
        <w:rPr>
          <w:bCs/>
          <w:sz w:val="22"/>
          <w:szCs w:val="22"/>
          <w:lang w:val="en-GB"/>
        </w:rPr>
        <w:t xml:space="preserve">SESAR 3 JU activities overview </w:t>
      </w:r>
    </w:p>
    <w:p w14:paraId="11D5403D" w14:textId="758B46AF" w:rsidR="006B4CC2" w:rsidRPr="006B4CC2" w:rsidRDefault="006B4CC2" w:rsidP="004A6D16">
      <w:pPr>
        <w:pStyle w:val="BodyText"/>
        <w:numPr>
          <w:ilvl w:val="0"/>
          <w:numId w:val="1"/>
        </w:numPr>
        <w:spacing w:before="10"/>
        <w:rPr>
          <w:lang w:val="en-GB"/>
        </w:rPr>
      </w:pPr>
      <w:r w:rsidRPr="006B4CC2">
        <w:t>Open Data and EUROCONTROL data for research projects</w:t>
      </w:r>
    </w:p>
    <w:bookmarkEnd w:id="0"/>
    <w:p w14:paraId="692798F9" w14:textId="1BBA6DF3" w:rsidR="00833306" w:rsidRDefault="00833306" w:rsidP="004A6D16">
      <w:pPr>
        <w:pStyle w:val="BodyText"/>
        <w:numPr>
          <w:ilvl w:val="0"/>
          <w:numId w:val="1"/>
        </w:numPr>
        <w:spacing w:before="10"/>
        <w:rPr>
          <w:lang w:val="en-GB"/>
        </w:rPr>
      </w:pPr>
      <w:r w:rsidRPr="00833306">
        <w:rPr>
          <w:lang w:val="en-GB"/>
        </w:rPr>
        <w:t>Mandate of the current Scientific Committee</w:t>
      </w:r>
    </w:p>
    <w:p w14:paraId="057A8A00" w14:textId="5FC69291" w:rsidR="00833306" w:rsidRDefault="00833306" w:rsidP="004A6D16">
      <w:pPr>
        <w:pStyle w:val="BodyText"/>
        <w:numPr>
          <w:ilvl w:val="0"/>
          <w:numId w:val="1"/>
        </w:numPr>
        <w:spacing w:before="10"/>
        <w:rPr>
          <w:lang w:val="en-GB"/>
        </w:rPr>
      </w:pPr>
      <w:r>
        <w:rPr>
          <w:lang w:val="en-GB"/>
        </w:rPr>
        <w:t>Consolidated Annual Activity Report 2025</w:t>
      </w:r>
    </w:p>
    <w:p w14:paraId="5AC97A21" w14:textId="5E3388DB" w:rsidR="00833306" w:rsidRPr="00833306" w:rsidRDefault="00833306" w:rsidP="004A6D16">
      <w:pPr>
        <w:pStyle w:val="BodyText"/>
        <w:numPr>
          <w:ilvl w:val="0"/>
          <w:numId w:val="1"/>
        </w:numPr>
        <w:spacing w:before="10"/>
        <w:rPr>
          <w:lang w:val="en-GB"/>
        </w:rPr>
      </w:pPr>
      <w:r>
        <w:rPr>
          <w:lang w:val="en-GB"/>
        </w:rPr>
        <w:t>Cooperation with CAJU Scientific Advisory Board</w:t>
      </w:r>
    </w:p>
    <w:p w14:paraId="63321754" w14:textId="67E383B6" w:rsidR="006B4CC2" w:rsidRPr="00833306" w:rsidRDefault="00833306" w:rsidP="004A6D16">
      <w:pPr>
        <w:pStyle w:val="BodyText"/>
        <w:numPr>
          <w:ilvl w:val="0"/>
          <w:numId w:val="1"/>
        </w:numPr>
        <w:spacing w:before="10"/>
        <w:rPr>
          <w:lang w:val="en-GB"/>
        </w:rPr>
      </w:pPr>
      <w:r>
        <w:rPr>
          <w:lang w:val="en-GB"/>
        </w:rPr>
        <w:t xml:space="preserve">Exchange on </w:t>
      </w:r>
      <w:r w:rsidR="006B4CC2" w:rsidRPr="00833306">
        <w:t>SESAR Innovation Days</w:t>
      </w:r>
    </w:p>
    <w:p w14:paraId="7BDFA861" w14:textId="4594C067" w:rsidR="006B4CC2" w:rsidRPr="006B4CC2" w:rsidRDefault="00833306" w:rsidP="004A6D16">
      <w:pPr>
        <w:pStyle w:val="BodyText"/>
        <w:numPr>
          <w:ilvl w:val="0"/>
          <w:numId w:val="1"/>
        </w:numPr>
        <w:spacing w:before="10"/>
        <w:rPr>
          <w:lang w:val="en-GB"/>
        </w:rPr>
      </w:pPr>
      <w:r>
        <w:t>Next MFF</w:t>
      </w:r>
    </w:p>
    <w:p w14:paraId="1B038A25" w14:textId="73D3496E" w:rsidR="00863C58" w:rsidRDefault="00863C58" w:rsidP="006B4CC2">
      <w:pPr>
        <w:pStyle w:val="BodyText"/>
        <w:spacing w:before="10"/>
        <w:ind w:left="720"/>
        <w:rPr>
          <w:lang w:val="en-GB"/>
        </w:rPr>
      </w:pPr>
    </w:p>
    <w:p w14:paraId="572B3EA5" w14:textId="33C77B5A" w:rsidR="00D04015" w:rsidRPr="009D0E64" w:rsidRDefault="00D04015">
      <w:pPr>
        <w:pStyle w:val="BodyText"/>
        <w:spacing w:before="10"/>
        <w:rPr>
          <w:sz w:val="19"/>
          <w:lang w:val="en-GB"/>
        </w:rPr>
      </w:pPr>
    </w:p>
    <w:p w14:paraId="629AF149" w14:textId="77777777" w:rsidR="00233B03" w:rsidRDefault="00233B03" w:rsidP="00D37F3B">
      <w:pPr>
        <w:pStyle w:val="BodyText"/>
        <w:numPr>
          <w:ilvl w:val="0"/>
          <w:numId w:val="2"/>
        </w:numPr>
        <w:spacing w:before="10"/>
        <w:rPr>
          <w:b/>
          <w:sz w:val="22"/>
          <w:szCs w:val="22"/>
          <w:lang w:val="en-GB"/>
        </w:rPr>
      </w:pPr>
      <w:r>
        <w:rPr>
          <w:b/>
          <w:sz w:val="22"/>
          <w:szCs w:val="22"/>
          <w:lang w:val="en-GB"/>
        </w:rPr>
        <w:t xml:space="preserve">SESAR 3 JU activities overview </w:t>
      </w:r>
    </w:p>
    <w:p w14:paraId="2E097865" w14:textId="43AB065E" w:rsidR="000F1808" w:rsidRDefault="000F1808" w:rsidP="000F1808">
      <w:pPr>
        <w:pStyle w:val="BodyText"/>
        <w:jc w:val="both"/>
      </w:pPr>
      <w:r>
        <w:t xml:space="preserve">An overview was provided of the main developments in the SESAR 3 JU </w:t>
      </w:r>
      <w:proofErr w:type="spellStart"/>
      <w:r>
        <w:t>programme</w:t>
      </w:r>
      <w:proofErr w:type="spellEnd"/>
      <w:r>
        <w:t xml:space="preserve"> and activities. The Committee was informed of progress in the implementation of the </w:t>
      </w:r>
      <w:r w:rsidR="00D434AF">
        <w:t>DES projects</w:t>
      </w:r>
      <w:r>
        <w:t>, including the advancement of recently selected projects and the overall budgetary situation.</w:t>
      </w:r>
    </w:p>
    <w:p w14:paraId="3C5C955B" w14:textId="77777777" w:rsidR="000F1808" w:rsidRDefault="000F1808" w:rsidP="000F1808">
      <w:pPr>
        <w:pStyle w:val="BodyText"/>
        <w:jc w:val="both"/>
      </w:pPr>
    </w:p>
    <w:p w14:paraId="46DA95A8" w14:textId="1643AE03" w:rsidR="000F1808" w:rsidRDefault="000F1808" w:rsidP="000F1808">
      <w:pPr>
        <w:pStyle w:val="BodyText"/>
        <w:jc w:val="both"/>
      </w:pPr>
      <w:r>
        <w:t xml:space="preserve">The discussion also covered the planning of future calls and the need to make targeted use of remaining financial resources. The Committee </w:t>
      </w:r>
      <w:r w:rsidR="00D434AF">
        <w:t xml:space="preserve">was presented with an overview of the most relevant planned events with </w:t>
      </w:r>
      <w:proofErr w:type="gramStart"/>
      <w:r w:rsidR="00D434AF">
        <w:t>the SESAR</w:t>
      </w:r>
      <w:proofErr w:type="gramEnd"/>
      <w:r w:rsidR="00D434AF">
        <w:t xml:space="preserve"> 3 JU’s participation. </w:t>
      </w:r>
    </w:p>
    <w:p w14:paraId="7E85629E" w14:textId="77777777" w:rsidR="00C14C12" w:rsidRDefault="00C14C12" w:rsidP="002E2A39">
      <w:pPr>
        <w:pStyle w:val="Heading1"/>
        <w:ind w:left="0"/>
        <w:jc w:val="both"/>
        <w:rPr>
          <w:b w:val="0"/>
          <w:sz w:val="20"/>
          <w:szCs w:val="20"/>
          <w:lang w:val="en-GB"/>
        </w:rPr>
      </w:pPr>
    </w:p>
    <w:p w14:paraId="07B95ED6" w14:textId="77777777" w:rsidR="006B4CC2" w:rsidRPr="006B4CC2" w:rsidRDefault="006B4CC2" w:rsidP="006B4CC2">
      <w:pPr>
        <w:pStyle w:val="BodyText"/>
        <w:numPr>
          <w:ilvl w:val="0"/>
          <w:numId w:val="2"/>
        </w:numPr>
        <w:spacing w:before="10"/>
        <w:rPr>
          <w:b/>
          <w:sz w:val="22"/>
          <w:szCs w:val="22"/>
          <w:lang w:val="en-GB"/>
        </w:rPr>
      </w:pPr>
      <w:r w:rsidRPr="006B4CC2">
        <w:rPr>
          <w:b/>
          <w:sz w:val="22"/>
          <w:szCs w:val="22"/>
          <w:lang w:val="en-GB"/>
        </w:rPr>
        <w:t>Open Data and EUROCONTROL data for research projects</w:t>
      </w:r>
    </w:p>
    <w:p w14:paraId="4B6FC9FC" w14:textId="78C542F9" w:rsidR="000F1808" w:rsidRPr="000F1808" w:rsidRDefault="000F1808" w:rsidP="00BF2881">
      <w:pPr>
        <w:pStyle w:val="BodyText"/>
        <w:jc w:val="both"/>
        <w:rPr>
          <w:lang w:val="en-GB"/>
        </w:rPr>
      </w:pPr>
      <w:r w:rsidRPr="000F1808">
        <w:rPr>
          <w:bCs/>
          <w:lang w:val="en-GB"/>
        </w:rPr>
        <w:t>The Committee continued its exchange on open data and research data availability. Members acknowledged the importance of facilitating access to relevant datasets for the research community and supported ongoing initiatives aimed at strengthening data sharing and promoting open science practices within the ATM research domain.</w:t>
      </w:r>
      <w:r w:rsidRPr="000F1808">
        <w:rPr>
          <w:bCs/>
          <w:lang w:val="en-GB"/>
        </w:rPr>
        <w:br/>
      </w:r>
    </w:p>
    <w:p w14:paraId="7632626D" w14:textId="77777777" w:rsidR="000F1808" w:rsidRPr="000F1808" w:rsidRDefault="000F1808" w:rsidP="000F1808">
      <w:pPr>
        <w:pStyle w:val="BodyText"/>
        <w:numPr>
          <w:ilvl w:val="0"/>
          <w:numId w:val="2"/>
        </w:numPr>
        <w:spacing w:before="10"/>
        <w:rPr>
          <w:b/>
          <w:bCs/>
          <w:lang w:val="en-GB"/>
        </w:rPr>
      </w:pPr>
      <w:r w:rsidRPr="000F1808">
        <w:rPr>
          <w:b/>
          <w:bCs/>
          <w:lang w:val="en-GB"/>
        </w:rPr>
        <w:t>Mandate of the current Scientific Committee</w:t>
      </w:r>
    </w:p>
    <w:p w14:paraId="6031A9FC" w14:textId="77777777" w:rsidR="00D434AF" w:rsidRDefault="000F1808" w:rsidP="000F1808">
      <w:pPr>
        <w:widowControl/>
        <w:jc w:val="both"/>
        <w:rPr>
          <w:sz w:val="20"/>
          <w:szCs w:val="20"/>
          <w:lang w:val="en-GB"/>
        </w:rPr>
      </w:pPr>
      <w:r w:rsidRPr="000F1808">
        <w:rPr>
          <w:sz w:val="20"/>
          <w:szCs w:val="20"/>
          <w:lang w:val="en-GB"/>
        </w:rPr>
        <w:t xml:space="preserve">The Committee discussed the upcoming end of the current mandate and the possible renewal of membership. Members confirmed their availability to continue contributing to the work of the </w:t>
      </w:r>
      <w:r w:rsidR="00D434AF">
        <w:rPr>
          <w:sz w:val="20"/>
          <w:szCs w:val="20"/>
          <w:lang w:val="en-GB"/>
        </w:rPr>
        <w:t>SC.</w:t>
      </w:r>
      <w:r w:rsidRPr="000F1808">
        <w:rPr>
          <w:sz w:val="20"/>
          <w:szCs w:val="20"/>
          <w:lang w:val="en-GB"/>
        </w:rPr>
        <w:t xml:space="preserve"> </w:t>
      </w:r>
    </w:p>
    <w:p w14:paraId="742291E2" w14:textId="2F8C2278" w:rsidR="000F1808" w:rsidRPr="000F1808" w:rsidRDefault="000F1808" w:rsidP="00274FEE">
      <w:pPr>
        <w:rPr>
          <w:b/>
          <w:lang w:val="en-GB"/>
        </w:rPr>
      </w:pPr>
      <w:r w:rsidRPr="000F1808">
        <w:rPr>
          <w:sz w:val="20"/>
          <w:szCs w:val="20"/>
          <w:lang w:val="en-GB"/>
        </w:rPr>
        <w:t xml:space="preserve">It was noted that </w:t>
      </w:r>
      <w:r w:rsidR="00D434AF">
        <w:rPr>
          <w:sz w:val="20"/>
          <w:szCs w:val="20"/>
          <w:lang w:val="en-GB"/>
        </w:rPr>
        <w:t>t</w:t>
      </w:r>
      <w:r w:rsidR="00D434AF" w:rsidRPr="00D434AF">
        <w:rPr>
          <w:sz w:val="20"/>
          <w:szCs w:val="20"/>
          <w:lang w:val="en-GB"/>
        </w:rPr>
        <w:t xml:space="preserve">he renewal </w:t>
      </w:r>
      <w:r w:rsidR="00D434AF">
        <w:rPr>
          <w:sz w:val="20"/>
          <w:szCs w:val="20"/>
          <w:lang w:val="en-GB"/>
        </w:rPr>
        <w:t xml:space="preserve">process </w:t>
      </w:r>
      <w:r w:rsidR="00274FEE">
        <w:rPr>
          <w:sz w:val="20"/>
          <w:szCs w:val="20"/>
          <w:lang w:val="en-GB"/>
        </w:rPr>
        <w:t xml:space="preserve">includes the approval by the Governing Board. </w:t>
      </w:r>
      <w:r w:rsidRPr="000F1808">
        <w:rPr>
          <w:rFonts w:ascii="Times New Roman" w:eastAsia="Times New Roman" w:hAnsi="Times New Roman" w:cs="Times New Roman"/>
          <w:sz w:val="24"/>
          <w:szCs w:val="24"/>
          <w:lang w:val="en-GB" w:eastAsia="en-GB"/>
        </w:rPr>
        <w:br/>
      </w:r>
    </w:p>
    <w:p w14:paraId="5249EC42" w14:textId="3F04C073" w:rsidR="000F1808" w:rsidRDefault="000F1808" w:rsidP="00751323">
      <w:pPr>
        <w:pStyle w:val="ListParagraph"/>
        <w:numPr>
          <w:ilvl w:val="0"/>
          <w:numId w:val="2"/>
        </w:numPr>
        <w:jc w:val="both"/>
        <w:rPr>
          <w:b/>
          <w:lang w:val="en-GB"/>
        </w:rPr>
      </w:pPr>
      <w:proofErr w:type="spellStart"/>
      <w:r>
        <w:rPr>
          <w:b/>
          <w:lang w:val="en-GB"/>
        </w:rPr>
        <w:t>Consolidted</w:t>
      </w:r>
      <w:proofErr w:type="spellEnd"/>
      <w:r>
        <w:rPr>
          <w:b/>
          <w:lang w:val="en-GB"/>
        </w:rPr>
        <w:t xml:space="preserve"> Annual Activity report</w:t>
      </w:r>
    </w:p>
    <w:p w14:paraId="3E6B4619" w14:textId="78899FF8" w:rsidR="000F1808" w:rsidRPr="00274FEE" w:rsidRDefault="000F1808" w:rsidP="00543EFE">
      <w:pPr>
        <w:pStyle w:val="NormalWeb"/>
        <w:jc w:val="both"/>
        <w:rPr>
          <w:rFonts w:ascii="Calibri" w:eastAsia="Calibri" w:hAnsi="Calibri" w:cs="Calibri"/>
          <w:sz w:val="20"/>
          <w:szCs w:val="20"/>
          <w:lang w:eastAsia="en-US"/>
        </w:rPr>
      </w:pPr>
      <w:r w:rsidRPr="00274FEE">
        <w:rPr>
          <w:rFonts w:ascii="Calibri" w:eastAsia="Calibri" w:hAnsi="Calibri" w:cs="Calibri"/>
          <w:sz w:val="20"/>
          <w:szCs w:val="20"/>
          <w:lang w:eastAsia="en-US"/>
        </w:rPr>
        <w:t xml:space="preserve">An overview was presented of the draft Consolidated Annual Activity Report 2025, including its preparation timeline, key achievements, and the status of operational objectives. The </w:t>
      </w:r>
      <w:r w:rsidR="00274FEE">
        <w:rPr>
          <w:rFonts w:ascii="Calibri" w:eastAsia="Calibri" w:hAnsi="Calibri" w:cs="Calibri"/>
          <w:sz w:val="20"/>
          <w:szCs w:val="20"/>
          <w:lang w:eastAsia="en-US"/>
        </w:rPr>
        <w:t xml:space="preserve">SC </w:t>
      </w:r>
      <w:r w:rsidRPr="00274FEE">
        <w:rPr>
          <w:rFonts w:ascii="Calibri" w:eastAsia="Calibri" w:hAnsi="Calibri" w:cs="Calibri"/>
          <w:sz w:val="20"/>
          <w:szCs w:val="20"/>
          <w:lang w:eastAsia="en-US"/>
        </w:rPr>
        <w:t>noted that the report provides a clear account of the activities carried out and the main results achieved during the reporting period.</w:t>
      </w:r>
      <w:r w:rsidR="00543EFE">
        <w:rPr>
          <w:rFonts w:ascii="Calibri" w:eastAsia="Calibri" w:hAnsi="Calibri" w:cs="Calibri"/>
          <w:sz w:val="20"/>
          <w:szCs w:val="20"/>
          <w:lang w:eastAsia="en-US"/>
        </w:rPr>
        <w:t xml:space="preserve"> </w:t>
      </w:r>
      <w:proofErr w:type="gramStart"/>
      <w:r w:rsidRPr="00274FEE">
        <w:rPr>
          <w:rFonts w:ascii="Calibri" w:eastAsia="Calibri" w:hAnsi="Calibri" w:cs="Calibri"/>
          <w:sz w:val="20"/>
          <w:szCs w:val="20"/>
          <w:lang w:eastAsia="en-US"/>
        </w:rPr>
        <w:t>The</w:t>
      </w:r>
      <w:proofErr w:type="gramEnd"/>
      <w:r w:rsidRPr="00274FEE">
        <w:rPr>
          <w:rFonts w:ascii="Calibri" w:eastAsia="Calibri" w:hAnsi="Calibri" w:cs="Calibri"/>
          <w:sz w:val="20"/>
          <w:szCs w:val="20"/>
          <w:lang w:eastAsia="en-US"/>
        </w:rPr>
        <w:t xml:space="preserve"> Committee expressed positive feedback on the draft report and noted its overall clarity and completeness.</w:t>
      </w:r>
    </w:p>
    <w:p w14:paraId="51CF6B44" w14:textId="77777777" w:rsidR="000F1808" w:rsidRPr="000F1808" w:rsidRDefault="000F1808" w:rsidP="000F1808">
      <w:pPr>
        <w:pStyle w:val="ListParagraph"/>
        <w:numPr>
          <w:ilvl w:val="0"/>
          <w:numId w:val="2"/>
        </w:numPr>
        <w:rPr>
          <w:b/>
          <w:lang w:val="en-GB"/>
        </w:rPr>
      </w:pPr>
      <w:r w:rsidRPr="000F1808">
        <w:rPr>
          <w:b/>
          <w:lang w:val="en-GB"/>
        </w:rPr>
        <w:t>Cooperation with CAJU Scientific Advisory Board</w:t>
      </w:r>
    </w:p>
    <w:p w14:paraId="002248FF" w14:textId="77777777" w:rsidR="000F1808" w:rsidRPr="00274FEE" w:rsidRDefault="000F1808" w:rsidP="00274FEE">
      <w:pPr>
        <w:widowControl/>
        <w:autoSpaceDE/>
        <w:autoSpaceDN/>
        <w:jc w:val="both"/>
        <w:rPr>
          <w:sz w:val="20"/>
          <w:szCs w:val="20"/>
          <w:lang w:val="en-GB"/>
        </w:rPr>
      </w:pPr>
      <w:r w:rsidRPr="00274FEE">
        <w:rPr>
          <w:sz w:val="20"/>
          <w:szCs w:val="20"/>
          <w:lang w:val="en-GB"/>
        </w:rPr>
        <w:t>The Committee was informed of developments concerning exchanges with the Clean Aviation JU’s Scientific Advisory Body. The importance of maintaining dialogue with other European scientific and advisory bodies was underlined, with a view to identifying topics of common interest for future discussion.</w:t>
      </w:r>
    </w:p>
    <w:p w14:paraId="116927D3" w14:textId="66273454" w:rsidR="000F1808" w:rsidRDefault="000F1808" w:rsidP="00274FEE">
      <w:pPr>
        <w:widowControl/>
        <w:autoSpaceDE/>
        <w:autoSpaceDN/>
        <w:jc w:val="both"/>
        <w:rPr>
          <w:b/>
          <w:lang w:val="en-GB"/>
        </w:rPr>
      </w:pPr>
    </w:p>
    <w:p w14:paraId="7C47195D" w14:textId="002B1FA2" w:rsidR="006B4CC2" w:rsidRDefault="006B4CC2" w:rsidP="00751323">
      <w:pPr>
        <w:pStyle w:val="ListParagraph"/>
        <w:numPr>
          <w:ilvl w:val="0"/>
          <w:numId w:val="2"/>
        </w:numPr>
        <w:jc w:val="both"/>
        <w:rPr>
          <w:b/>
          <w:lang w:val="en-GB"/>
        </w:rPr>
      </w:pPr>
      <w:r w:rsidRPr="006B4CC2">
        <w:rPr>
          <w:b/>
          <w:lang w:val="en-GB"/>
        </w:rPr>
        <w:t xml:space="preserve">SESAR Innovation Days </w:t>
      </w:r>
    </w:p>
    <w:p w14:paraId="5383534D" w14:textId="52CAD5EB" w:rsidR="004F6673" w:rsidRPr="006B4CC2" w:rsidRDefault="000F1808" w:rsidP="00543EFE">
      <w:pPr>
        <w:widowControl/>
        <w:autoSpaceDE/>
        <w:autoSpaceDN/>
        <w:rPr>
          <w:bCs/>
          <w:sz w:val="20"/>
          <w:szCs w:val="20"/>
        </w:rPr>
      </w:pPr>
      <w:r w:rsidRPr="000F1808">
        <w:rPr>
          <w:bCs/>
          <w:sz w:val="20"/>
          <w:szCs w:val="20"/>
          <w:lang w:val="en-GB"/>
        </w:rPr>
        <w:t>An initial exchange took place on preparations for SESAR Innovation Days 2026. The Committee discussed ways to enhance the visibility of research projects and posters and reflected on possible topics and formats that could strengthen the scientific attractiveness of the event.</w:t>
      </w:r>
      <w:r w:rsidRPr="000F1808">
        <w:rPr>
          <w:bCs/>
          <w:sz w:val="20"/>
          <w:szCs w:val="20"/>
          <w:lang w:val="en-GB"/>
        </w:rPr>
        <w:br/>
      </w:r>
    </w:p>
    <w:p w14:paraId="2C631F61" w14:textId="751644FF" w:rsidR="006B4CC2" w:rsidRDefault="000F1808" w:rsidP="006B4CC2">
      <w:pPr>
        <w:pStyle w:val="ListParagraph"/>
        <w:numPr>
          <w:ilvl w:val="0"/>
          <w:numId w:val="2"/>
        </w:numPr>
        <w:spacing w:line="216" w:lineRule="auto"/>
        <w:jc w:val="both"/>
        <w:rPr>
          <w:b/>
          <w:lang w:val="en-GB"/>
        </w:rPr>
      </w:pPr>
      <w:r>
        <w:rPr>
          <w:b/>
          <w:lang w:val="en-GB"/>
        </w:rPr>
        <w:t xml:space="preserve">Next MFF </w:t>
      </w:r>
    </w:p>
    <w:p w14:paraId="18171B01" w14:textId="3C3F72D2" w:rsidR="000F1808" w:rsidRPr="000F1808" w:rsidRDefault="000F1808" w:rsidP="00543EFE">
      <w:pPr>
        <w:widowControl/>
        <w:autoSpaceDE/>
        <w:autoSpaceDN/>
        <w:rPr>
          <w:rFonts w:ascii="Times New Roman" w:eastAsia="Times New Roman" w:hAnsi="Times New Roman" w:cs="Times New Roman"/>
          <w:sz w:val="24"/>
          <w:szCs w:val="24"/>
          <w:lang w:val="en-GB" w:eastAsia="en-GB"/>
        </w:rPr>
      </w:pPr>
      <w:r w:rsidRPr="00274FEE">
        <w:rPr>
          <w:bCs/>
          <w:sz w:val="20"/>
          <w:szCs w:val="20"/>
          <w:lang w:val="en-GB"/>
        </w:rPr>
        <w:t>The Committee was briefed on ongoing reflections related to the next Multiannual Financial Framework and the</w:t>
      </w:r>
      <w:r w:rsidR="0004206F">
        <w:rPr>
          <w:bCs/>
          <w:sz w:val="20"/>
          <w:szCs w:val="20"/>
          <w:lang w:val="en-GB"/>
        </w:rPr>
        <w:t xml:space="preserve"> </w:t>
      </w:r>
      <w:r w:rsidRPr="00274FEE">
        <w:rPr>
          <w:bCs/>
          <w:sz w:val="20"/>
          <w:szCs w:val="20"/>
          <w:lang w:val="en-GB"/>
        </w:rPr>
        <w:t xml:space="preserve">possible future evolution </w:t>
      </w:r>
      <w:r w:rsidRPr="0004206F">
        <w:rPr>
          <w:bCs/>
          <w:sz w:val="20"/>
          <w:szCs w:val="20"/>
          <w:lang w:val="en-GB"/>
        </w:rPr>
        <w:t>of the European aviation research and innovation landscape.</w:t>
      </w:r>
      <w:r w:rsidRPr="00274FEE">
        <w:rPr>
          <w:bCs/>
          <w:sz w:val="20"/>
          <w:szCs w:val="20"/>
          <w:lang w:val="en-GB"/>
        </w:rPr>
        <w:t xml:space="preserve"> The discussion highlighted the importance of ensuring continuity for ATM research and deployment, strengthening Europe’s technological leadership, and maintaining a coherent framework linking research, innovation, </w:t>
      </w:r>
      <w:r w:rsidR="0004206F">
        <w:rPr>
          <w:bCs/>
          <w:sz w:val="20"/>
          <w:szCs w:val="20"/>
          <w:lang w:val="en-GB"/>
        </w:rPr>
        <w:t xml:space="preserve">development </w:t>
      </w:r>
      <w:r w:rsidRPr="00274FEE">
        <w:rPr>
          <w:bCs/>
          <w:sz w:val="20"/>
          <w:szCs w:val="20"/>
          <w:lang w:val="en-GB"/>
        </w:rPr>
        <w:t>and deployment.</w:t>
      </w:r>
      <w:r w:rsidRPr="00274FEE">
        <w:rPr>
          <w:bCs/>
          <w:sz w:val="20"/>
          <w:szCs w:val="20"/>
          <w:lang w:val="en-GB"/>
        </w:rPr>
        <w:br/>
        <w:t>The Committee welcomed the information provided on future strategic orientations and underlined the importance of continued engagement on these topics.</w:t>
      </w:r>
      <w:r w:rsidRPr="00274FEE">
        <w:rPr>
          <w:bCs/>
          <w:sz w:val="20"/>
          <w:szCs w:val="20"/>
          <w:lang w:val="en-GB"/>
        </w:rPr>
        <w:br/>
      </w:r>
      <w:r w:rsidRPr="000F1808">
        <w:rPr>
          <w:rFonts w:ascii="Times New Roman" w:eastAsia="Times New Roman" w:hAnsi="Times New Roman" w:cs="Times New Roman"/>
          <w:sz w:val="24"/>
          <w:szCs w:val="24"/>
          <w:lang w:val="en-GB" w:eastAsia="en-GB"/>
        </w:rPr>
        <w:br/>
      </w:r>
    </w:p>
    <w:p w14:paraId="6F9E5D0E" w14:textId="5D0D3D15" w:rsidR="006B4CC2" w:rsidRPr="006B4CC2" w:rsidRDefault="000F1808" w:rsidP="0004206F">
      <w:pPr>
        <w:widowControl/>
        <w:autoSpaceDE/>
        <w:autoSpaceDN/>
        <w:rPr>
          <w:bCs/>
          <w:sz w:val="20"/>
          <w:szCs w:val="20"/>
          <w:lang w:val="en-GB"/>
        </w:rPr>
      </w:pPr>
      <w:r w:rsidRPr="000F1808">
        <w:rPr>
          <w:rFonts w:ascii="Times New Roman" w:eastAsia="Times New Roman" w:hAnsi="Times New Roman" w:cs="Times New Roman"/>
          <w:sz w:val="24"/>
          <w:szCs w:val="24"/>
          <w:lang w:val="en-GB" w:eastAsia="en-GB"/>
        </w:rPr>
        <w:br/>
      </w:r>
    </w:p>
    <w:p w14:paraId="1ACFA232" w14:textId="77777777" w:rsidR="00F331FC" w:rsidRPr="00F331FC" w:rsidRDefault="00F331FC" w:rsidP="00F331FC">
      <w:pPr>
        <w:pStyle w:val="Heading2"/>
        <w:ind w:left="0"/>
        <w:rPr>
          <w:lang w:val="en-GB"/>
        </w:rPr>
      </w:pPr>
    </w:p>
    <w:sectPr w:rsidR="00F331FC" w:rsidRPr="00F331FC" w:rsidSect="006739EA">
      <w:headerReference w:type="default" r:id="rId10"/>
      <w:footerReference w:type="default" r:id="rId11"/>
      <w:pgSz w:w="11900" w:h="16850"/>
      <w:pgMar w:top="2640" w:right="1320" w:bottom="1560" w:left="1340" w:header="836" w:footer="95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A5845" w14:textId="77777777" w:rsidR="00171F4C" w:rsidRDefault="00171F4C">
      <w:r>
        <w:separator/>
      </w:r>
    </w:p>
  </w:endnote>
  <w:endnote w:type="continuationSeparator" w:id="0">
    <w:p w14:paraId="17F83BF6" w14:textId="77777777" w:rsidR="00171F4C" w:rsidRDefault="00171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1818E" w14:textId="77777777" w:rsidR="00D04015" w:rsidRDefault="0006689F">
    <w:pPr>
      <w:pStyle w:val="BodyText"/>
      <w:spacing w:line="14" w:lineRule="auto"/>
    </w:pPr>
    <w:r>
      <w:rPr>
        <w:noProof/>
        <w:lang w:val="en-GB" w:eastAsia="en-GB"/>
      </w:rPr>
      <w:drawing>
        <wp:anchor distT="0" distB="0" distL="0" distR="0" simplePos="0" relativeHeight="487390720" behindDoc="1" locked="0" layoutInCell="1" allowOverlap="1" wp14:anchorId="09661612" wp14:editId="2C696A76">
          <wp:simplePos x="0" y="0"/>
          <wp:positionH relativeFrom="page">
            <wp:posOffset>5456554</wp:posOffset>
          </wp:positionH>
          <wp:positionV relativeFrom="page">
            <wp:posOffset>9961244</wp:posOffset>
          </wp:positionV>
          <wp:extent cx="1758845" cy="367665"/>
          <wp:effectExtent l="0" t="0" r="0" b="0"/>
          <wp:wrapNone/>
          <wp:docPr id="1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758845" cy="367665"/>
                  </a:xfrm>
                  <a:prstGeom prst="rect">
                    <a:avLst/>
                  </a:prstGeom>
                </pic:spPr>
              </pic:pic>
            </a:graphicData>
          </a:graphic>
        </wp:anchor>
      </w:drawing>
    </w:r>
    <w:r>
      <w:rPr>
        <w:noProof/>
        <w:lang w:val="en-GB" w:eastAsia="en-GB"/>
      </w:rPr>
      <w:drawing>
        <wp:anchor distT="0" distB="0" distL="0" distR="0" simplePos="0" relativeHeight="487391232" behindDoc="1" locked="0" layoutInCell="1" allowOverlap="1" wp14:anchorId="6325F400" wp14:editId="420E9A9D">
          <wp:simplePos x="0" y="0"/>
          <wp:positionH relativeFrom="page">
            <wp:posOffset>3406028</wp:posOffset>
          </wp:positionH>
          <wp:positionV relativeFrom="page">
            <wp:posOffset>10129448</wp:posOffset>
          </wp:positionV>
          <wp:extent cx="1479965" cy="91916"/>
          <wp:effectExtent l="0" t="0" r="0" b="0"/>
          <wp:wrapNone/>
          <wp:docPr id="14"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479965" cy="91916"/>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1744" behindDoc="1" locked="0" layoutInCell="1" allowOverlap="1" wp14:anchorId="454E411E" wp14:editId="6624EBB2">
              <wp:simplePos x="0" y="0"/>
              <wp:positionH relativeFrom="page">
                <wp:posOffset>901700</wp:posOffset>
              </wp:positionH>
              <wp:positionV relativeFrom="page">
                <wp:posOffset>10006330</wp:posOffset>
              </wp:positionV>
              <wp:extent cx="537210" cy="165735"/>
              <wp:effectExtent l="0" t="0" r="0" b="0"/>
              <wp:wrapNone/>
              <wp:docPr id="2"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4E411E" id="_x0000_t202" coordsize="21600,21600" o:spt="202" path="m,l,21600r21600,l21600,xe">
              <v:stroke joinstyle="miter"/>
              <v:path gradientshapeok="t" o:connecttype="rect"/>
            </v:shapetype>
            <v:shape id="docshape2" o:spid="_x0000_s1027" type="#_x0000_t202" style="position:absolute;margin-left:71pt;margin-top:787.9pt;width:42.3pt;height:13.05pt;z-index:-159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" filled="f" stroked="f">
              <v:textbox inset="0,0,0,0">
                <w:txbxContent>
                  <w:p w14:paraId="61B6B51E" w14:textId="2BDB37DB" w:rsidR="00D04015" w:rsidRDefault="0006689F">
                    <w:pPr>
                      <w:spacing w:line="245" w:lineRule="exact"/>
                      <w:ind w:left="20"/>
                    </w:pPr>
                    <w:r>
                      <w:t>Page |</w:t>
                    </w:r>
                    <w:r>
                      <w:rPr>
                        <w:spacing w:val="-3"/>
                      </w:rPr>
                      <w:t xml:space="preserve"> </w:t>
                    </w:r>
                    <w:r>
                      <w:rPr>
                        <w:spacing w:val="-10"/>
                      </w:rPr>
                      <w:fldChar w:fldCharType="begin"/>
                    </w:r>
                    <w:r>
                      <w:rPr>
                        <w:spacing w:val="-10"/>
                      </w:rPr>
                      <w:instrText xml:space="preserve"> PAGE </w:instrText>
                    </w:r>
                    <w:r>
                      <w:rPr>
                        <w:spacing w:val="-10"/>
                      </w:rPr>
                      <w:fldChar w:fldCharType="separate"/>
                    </w:r>
                    <w:r w:rsidR="00C73C52">
                      <w:rPr>
                        <w:noProof/>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35AC" w14:textId="77777777" w:rsidR="00171F4C" w:rsidRDefault="00171F4C">
      <w:r>
        <w:separator/>
      </w:r>
    </w:p>
  </w:footnote>
  <w:footnote w:type="continuationSeparator" w:id="0">
    <w:p w14:paraId="07379741" w14:textId="77777777" w:rsidR="00171F4C" w:rsidRDefault="00171F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92BDD" w14:textId="77777777" w:rsidR="00D04015" w:rsidRDefault="0006689F">
    <w:pPr>
      <w:pStyle w:val="BodyText"/>
      <w:spacing w:line="14" w:lineRule="auto"/>
    </w:pPr>
    <w:r>
      <w:rPr>
        <w:noProof/>
        <w:lang w:val="en-GB" w:eastAsia="en-GB"/>
      </w:rPr>
      <w:drawing>
        <wp:anchor distT="0" distB="0" distL="0" distR="0" simplePos="0" relativeHeight="487389696" behindDoc="1" locked="0" layoutInCell="1" allowOverlap="1" wp14:anchorId="343B9B01" wp14:editId="6DB64EAD">
          <wp:simplePos x="0" y="0"/>
          <wp:positionH relativeFrom="page">
            <wp:posOffset>4944109</wp:posOffset>
          </wp:positionH>
          <wp:positionV relativeFrom="page">
            <wp:posOffset>530605</wp:posOffset>
          </wp:positionV>
          <wp:extent cx="1697989" cy="777875"/>
          <wp:effectExtent l="0" t="0" r="0" b="0"/>
          <wp:wrapNone/>
          <wp:docPr id="1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697989" cy="777875"/>
                  </a:xfrm>
                  <a:prstGeom prst="rect">
                    <a:avLst/>
                  </a:prstGeom>
                </pic:spPr>
              </pic:pic>
            </a:graphicData>
          </a:graphic>
        </wp:anchor>
      </w:drawing>
    </w:r>
    <w:r w:rsidR="00BF3588">
      <w:rPr>
        <w:noProof/>
        <w:lang w:val="en-GB" w:eastAsia="en-GB"/>
      </w:rPr>
      <mc:AlternateContent>
        <mc:Choice Requires="wps">
          <w:drawing>
            <wp:anchor distT="0" distB="0" distL="114300" distR="114300" simplePos="0" relativeHeight="487390208" behindDoc="1" locked="0" layoutInCell="1" allowOverlap="1" wp14:anchorId="05F53079" wp14:editId="2A513B8B">
              <wp:simplePos x="0" y="0"/>
              <wp:positionH relativeFrom="page">
                <wp:posOffset>4846955</wp:posOffset>
              </wp:positionH>
              <wp:positionV relativeFrom="page">
                <wp:posOffset>1485900</wp:posOffset>
              </wp:positionV>
              <wp:extent cx="1559560" cy="203835"/>
              <wp:effectExtent l="0" t="0" r="0" b="0"/>
              <wp:wrapNone/>
              <wp:docPr id="4"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95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53079" id="_x0000_t202" coordsize="21600,21600" o:spt="202" path="m,l,21600r21600,l21600,xe">
              <v:stroke joinstyle="miter"/>
              <v:path gradientshapeok="t" o:connecttype="rect"/>
            </v:shapetype>
            <v:shape id="docshape1" o:spid="_x0000_s1026" type="#_x0000_t202" style="position:absolute;margin-left:381.65pt;margin-top:117pt;width:122.8pt;height:16.05pt;z-index:-1592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" filled="f" stroked="f">
              <v:textbox inset="0,0,0,0">
                <w:txbxContent>
                  <w:p w14:paraId="3172F6AA" w14:textId="77777777" w:rsidR="00D04015" w:rsidRDefault="0006689F">
                    <w:pPr>
                      <w:spacing w:line="306" w:lineRule="exact"/>
                      <w:ind w:left="20"/>
                      <w:rPr>
                        <w:b/>
                        <w:sz w:val="28"/>
                      </w:rPr>
                    </w:pPr>
                    <w:r>
                      <w:rPr>
                        <w:b/>
                        <w:color w:val="002F6E"/>
                        <w:sz w:val="28"/>
                      </w:rPr>
                      <w:t xml:space="preserve">Scientific </w:t>
                    </w:r>
                    <w:r>
                      <w:rPr>
                        <w:b/>
                        <w:color w:val="002F6E"/>
                        <w:spacing w:val="-2"/>
                        <w:sz w:val="28"/>
                      </w:rPr>
                      <w:t>Committee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E151F"/>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1" w15:restartNumberingAfterBreak="0">
    <w:nsid w:val="20EA74F3"/>
    <w:multiLevelType w:val="hybridMultilevel"/>
    <w:tmpl w:val="1C8214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1AC6E00"/>
    <w:multiLevelType w:val="hybridMultilevel"/>
    <w:tmpl w:val="8DF2EC68"/>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3" w15:restartNumberingAfterBreak="0">
    <w:nsid w:val="2A663429"/>
    <w:multiLevelType w:val="hybridMultilevel"/>
    <w:tmpl w:val="1C8214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A0782A"/>
    <w:multiLevelType w:val="hybridMultilevel"/>
    <w:tmpl w:val="6406B5B4"/>
    <w:lvl w:ilvl="0" w:tplc="FC6093E0">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BF62EFF"/>
    <w:multiLevelType w:val="hybridMultilevel"/>
    <w:tmpl w:val="FAF8A30C"/>
    <w:lvl w:ilvl="0" w:tplc="2B10877E">
      <w:start w:val="1"/>
      <w:numFmt w:val="decimal"/>
      <w:lvlText w:val="%1."/>
      <w:lvlJc w:val="left"/>
      <w:pPr>
        <w:ind w:left="1398" w:hanging="360"/>
      </w:pPr>
      <w:rPr>
        <w:rFonts w:hint="default"/>
      </w:rPr>
    </w:lvl>
    <w:lvl w:ilvl="1" w:tplc="08090019" w:tentative="1">
      <w:start w:val="1"/>
      <w:numFmt w:val="lowerLetter"/>
      <w:lvlText w:val="%2."/>
      <w:lvlJc w:val="left"/>
      <w:pPr>
        <w:ind w:left="2118" w:hanging="360"/>
      </w:pPr>
    </w:lvl>
    <w:lvl w:ilvl="2" w:tplc="0809001B" w:tentative="1">
      <w:start w:val="1"/>
      <w:numFmt w:val="lowerRoman"/>
      <w:lvlText w:val="%3."/>
      <w:lvlJc w:val="right"/>
      <w:pPr>
        <w:ind w:left="2838" w:hanging="180"/>
      </w:pPr>
    </w:lvl>
    <w:lvl w:ilvl="3" w:tplc="0809000F" w:tentative="1">
      <w:start w:val="1"/>
      <w:numFmt w:val="decimal"/>
      <w:lvlText w:val="%4."/>
      <w:lvlJc w:val="left"/>
      <w:pPr>
        <w:ind w:left="3558" w:hanging="360"/>
      </w:pPr>
    </w:lvl>
    <w:lvl w:ilvl="4" w:tplc="08090019" w:tentative="1">
      <w:start w:val="1"/>
      <w:numFmt w:val="lowerLetter"/>
      <w:lvlText w:val="%5."/>
      <w:lvlJc w:val="left"/>
      <w:pPr>
        <w:ind w:left="4278" w:hanging="360"/>
      </w:pPr>
    </w:lvl>
    <w:lvl w:ilvl="5" w:tplc="0809001B" w:tentative="1">
      <w:start w:val="1"/>
      <w:numFmt w:val="lowerRoman"/>
      <w:lvlText w:val="%6."/>
      <w:lvlJc w:val="right"/>
      <w:pPr>
        <w:ind w:left="4998" w:hanging="180"/>
      </w:pPr>
    </w:lvl>
    <w:lvl w:ilvl="6" w:tplc="0809000F" w:tentative="1">
      <w:start w:val="1"/>
      <w:numFmt w:val="decimal"/>
      <w:lvlText w:val="%7."/>
      <w:lvlJc w:val="left"/>
      <w:pPr>
        <w:ind w:left="5718" w:hanging="360"/>
      </w:pPr>
    </w:lvl>
    <w:lvl w:ilvl="7" w:tplc="08090019" w:tentative="1">
      <w:start w:val="1"/>
      <w:numFmt w:val="lowerLetter"/>
      <w:lvlText w:val="%8."/>
      <w:lvlJc w:val="left"/>
      <w:pPr>
        <w:ind w:left="6438" w:hanging="360"/>
      </w:pPr>
    </w:lvl>
    <w:lvl w:ilvl="8" w:tplc="0809001B" w:tentative="1">
      <w:start w:val="1"/>
      <w:numFmt w:val="lowerRoman"/>
      <w:lvlText w:val="%9."/>
      <w:lvlJc w:val="right"/>
      <w:pPr>
        <w:ind w:left="7158" w:hanging="180"/>
      </w:pPr>
    </w:lvl>
  </w:abstractNum>
  <w:abstractNum w:abstractNumId="6" w15:restartNumberingAfterBreak="0">
    <w:nsid w:val="3FC932E4"/>
    <w:multiLevelType w:val="hybridMultilevel"/>
    <w:tmpl w:val="FAF8A30C"/>
    <w:lvl w:ilvl="0" w:tplc="FFFFFFFF">
      <w:start w:val="1"/>
      <w:numFmt w:val="decimal"/>
      <w:lvlText w:val="%1."/>
      <w:lvlJc w:val="left"/>
      <w:pPr>
        <w:ind w:left="1398" w:hanging="360"/>
      </w:pPr>
      <w:rPr>
        <w:rFonts w:hint="default"/>
      </w:rPr>
    </w:lvl>
    <w:lvl w:ilvl="1" w:tplc="FFFFFFFF" w:tentative="1">
      <w:start w:val="1"/>
      <w:numFmt w:val="lowerLetter"/>
      <w:lvlText w:val="%2."/>
      <w:lvlJc w:val="left"/>
      <w:pPr>
        <w:ind w:left="2118" w:hanging="360"/>
      </w:pPr>
    </w:lvl>
    <w:lvl w:ilvl="2" w:tplc="FFFFFFFF" w:tentative="1">
      <w:start w:val="1"/>
      <w:numFmt w:val="lowerRoman"/>
      <w:lvlText w:val="%3."/>
      <w:lvlJc w:val="right"/>
      <w:pPr>
        <w:ind w:left="2838" w:hanging="180"/>
      </w:pPr>
    </w:lvl>
    <w:lvl w:ilvl="3" w:tplc="FFFFFFFF" w:tentative="1">
      <w:start w:val="1"/>
      <w:numFmt w:val="decimal"/>
      <w:lvlText w:val="%4."/>
      <w:lvlJc w:val="left"/>
      <w:pPr>
        <w:ind w:left="3558" w:hanging="360"/>
      </w:pPr>
    </w:lvl>
    <w:lvl w:ilvl="4" w:tplc="FFFFFFFF" w:tentative="1">
      <w:start w:val="1"/>
      <w:numFmt w:val="lowerLetter"/>
      <w:lvlText w:val="%5."/>
      <w:lvlJc w:val="left"/>
      <w:pPr>
        <w:ind w:left="4278" w:hanging="360"/>
      </w:pPr>
    </w:lvl>
    <w:lvl w:ilvl="5" w:tplc="FFFFFFFF" w:tentative="1">
      <w:start w:val="1"/>
      <w:numFmt w:val="lowerRoman"/>
      <w:lvlText w:val="%6."/>
      <w:lvlJc w:val="right"/>
      <w:pPr>
        <w:ind w:left="4998" w:hanging="180"/>
      </w:pPr>
    </w:lvl>
    <w:lvl w:ilvl="6" w:tplc="FFFFFFFF" w:tentative="1">
      <w:start w:val="1"/>
      <w:numFmt w:val="decimal"/>
      <w:lvlText w:val="%7."/>
      <w:lvlJc w:val="left"/>
      <w:pPr>
        <w:ind w:left="5718" w:hanging="360"/>
      </w:pPr>
    </w:lvl>
    <w:lvl w:ilvl="7" w:tplc="FFFFFFFF" w:tentative="1">
      <w:start w:val="1"/>
      <w:numFmt w:val="lowerLetter"/>
      <w:lvlText w:val="%8."/>
      <w:lvlJc w:val="left"/>
      <w:pPr>
        <w:ind w:left="6438" w:hanging="360"/>
      </w:pPr>
    </w:lvl>
    <w:lvl w:ilvl="8" w:tplc="FFFFFFFF" w:tentative="1">
      <w:start w:val="1"/>
      <w:numFmt w:val="lowerRoman"/>
      <w:lvlText w:val="%9."/>
      <w:lvlJc w:val="right"/>
      <w:pPr>
        <w:ind w:left="7158" w:hanging="180"/>
      </w:pPr>
    </w:lvl>
  </w:abstractNum>
  <w:abstractNum w:abstractNumId="7" w15:restartNumberingAfterBreak="0">
    <w:nsid w:val="3FCA7251"/>
    <w:multiLevelType w:val="hybridMultilevel"/>
    <w:tmpl w:val="FA4A95E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C00636"/>
    <w:multiLevelType w:val="multilevel"/>
    <w:tmpl w:val="0AD00F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90687297">
    <w:abstractNumId w:val="3"/>
  </w:num>
  <w:num w:numId="2" w16cid:durableId="269703913">
    <w:abstractNumId w:val="5"/>
  </w:num>
  <w:num w:numId="3" w16cid:durableId="1719862664">
    <w:abstractNumId w:val="7"/>
  </w:num>
  <w:num w:numId="4" w16cid:durableId="62724620">
    <w:abstractNumId w:val="2"/>
  </w:num>
  <w:num w:numId="5" w16cid:durableId="226503036">
    <w:abstractNumId w:val="0"/>
  </w:num>
  <w:num w:numId="6" w16cid:durableId="219487176">
    <w:abstractNumId w:val="6"/>
  </w:num>
  <w:num w:numId="7" w16cid:durableId="15525770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20385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65149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015"/>
    <w:rsid w:val="000075D5"/>
    <w:rsid w:val="00012345"/>
    <w:rsid w:val="0003428D"/>
    <w:rsid w:val="00035E05"/>
    <w:rsid w:val="0004206F"/>
    <w:rsid w:val="00047A9D"/>
    <w:rsid w:val="000506C9"/>
    <w:rsid w:val="00063627"/>
    <w:rsid w:val="000647C5"/>
    <w:rsid w:val="0006689F"/>
    <w:rsid w:val="00092316"/>
    <w:rsid w:val="000A75E1"/>
    <w:rsid w:val="000B2A31"/>
    <w:rsid w:val="000C5114"/>
    <w:rsid w:val="000D75F5"/>
    <w:rsid w:val="000E072F"/>
    <w:rsid w:val="000F1808"/>
    <w:rsid w:val="00101EDE"/>
    <w:rsid w:val="0010643A"/>
    <w:rsid w:val="001073E1"/>
    <w:rsid w:val="0011491B"/>
    <w:rsid w:val="00123654"/>
    <w:rsid w:val="00142F93"/>
    <w:rsid w:val="00150C37"/>
    <w:rsid w:val="00171F4C"/>
    <w:rsid w:val="001A1563"/>
    <w:rsid w:val="001B27F1"/>
    <w:rsid w:val="001B6BB6"/>
    <w:rsid w:val="001E7FEA"/>
    <w:rsid w:val="00203849"/>
    <w:rsid w:val="00206B25"/>
    <w:rsid w:val="0022218D"/>
    <w:rsid w:val="002338DF"/>
    <w:rsid w:val="00233B03"/>
    <w:rsid w:val="00236EA8"/>
    <w:rsid w:val="00265394"/>
    <w:rsid w:val="00271A64"/>
    <w:rsid w:val="00274FEE"/>
    <w:rsid w:val="00281611"/>
    <w:rsid w:val="00295C2D"/>
    <w:rsid w:val="002B17B5"/>
    <w:rsid w:val="002B19A5"/>
    <w:rsid w:val="002E2A39"/>
    <w:rsid w:val="002E32C4"/>
    <w:rsid w:val="002E5570"/>
    <w:rsid w:val="002F3558"/>
    <w:rsid w:val="003153EC"/>
    <w:rsid w:val="00331274"/>
    <w:rsid w:val="00346A2E"/>
    <w:rsid w:val="003A0580"/>
    <w:rsid w:val="003A54C8"/>
    <w:rsid w:val="003B3FAE"/>
    <w:rsid w:val="003C42C8"/>
    <w:rsid w:val="003D02E2"/>
    <w:rsid w:val="003D1D39"/>
    <w:rsid w:val="003D2EE2"/>
    <w:rsid w:val="003F2233"/>
    <w:rsid w:val="004144B7"/>
    <w:rsid w:val="00425666"/>
    <w:rsid w:val="00430EFE"/>
    <w:rsid w:val="004441A5"/>
    <w:rsid w:val="00445F50"/>
    <w:rsid w:val="00447B1A"/>
    <w:rsid w:val="00461F9A"/>
    <w:rsid w:val="004930E3"/>
    <w:rsid w:val="004A6D16"/>
    <w:rsid w:val="004E2FAE"/>
    <w:rsid w:val="004F6673"/>
    <w:rsid w:val="005051B4"/>
    <w:rsid w:val="00543EFE"/>
    <w:rsid w:val="00554042"/>
    <w:rsid w:val="00575B80"/>
    <w:rsid w:val="005878DC"/>
    <w:rsid w:val="00595D0E"/>
    <w:rsid w:val="005A3E52"/>
    <w:rsid w:val="005B1F54"/>
    <w:rsid w:val="005B61FF"/>
    <w:rsid w:val="005B6B28"/>
    <w:rsid w:val="005D6535"/>
    <w:rsid w:val="005F25BC"/>
    <w:rsid w:val="00634D20"/>
    <w:rsid w:val="00652C2C"/>
    <w:rsid w:val="006739EA"/>
    <w:rsid w:val="006830C8"/>
    <w:rsid w:val="006B4CC2"/>
    <w:rsid w:val="006B517B"/>
    <w:rsid w:val="006E5072"/>
    <w:rsid w:val="006F2673"/>
    <w:rsid w:val="006F2F75"/>
    <w:rsid w:val="00702DFA"/>
    <w:rsid w:val="00714FE2"/>
    <w:rsid w:val="00726053"/>
    <w:rsid w:val="00741A54"/>
    <w:rsid w:val="00742ABF"/>
    <w:rsid w:val="00765383"/>
    <w:rsid w:val="00791F11"/>
    <w:rsid w:val="007945F9"/>
    <w:rsid w:val="007B0AFD"/>
    <w:rsid w:val="007C616D"/>
    <w:rsid w:val="007E39D7"/>
    <w:rsid w:val="007F06C5"/>
    <w:rsid w:val="007F336C"/>
    <w:rsid w:val="00803662"/>
    <w:rsid w:val="008069B9"/>
    <w:rsid w:val="008167A5"/>
    <w:rsid w:val="00816B67"/>
    <w:rsid w:val="00833306"/>
    <w:rsid w:val="00846F73"/>
    <w:rsid w:val="0085386F"/>
    <w:rsid w:val="00863C58"/>
    <w:rsid w:val="00874A02"/>
    <w:rsid w:val="00876DA4"/>
    <w:rsid w:val="008804B4"/>
    <w:rsid w:val="0089537A"/>
    <w:rsid w:val="008A5A87"/>
    <w:rsid w:val="008C239C"/>
    <w:rsid w:val="008C414C"/>
    <w:rsid w:val="008E1B06"/>
    <w:rsid w:val="008E2950"/>
    <w:rsid w:val="008E43CE"/>
    <w:rsid w:val="00934C61"/>
    <w:rsid w:val="009371C6"/>
    <w:rsid w:val="00950BC4"/>
    <w:rsid w:val="00955AA7"/>
    <w:rsid w:val="00966109"/>
    <w:rsid w:val="00973C65"/>
    <w:rsid w:val="00975C87"/>
    <w:rsid w:val="00975F6A"/>
    <w:rsid w:val="00983A71"/>
    <w:rsid w:val="00994CCE"/>
    <w:rsid w:val="009A3F39"/>
    <w:rsid w:val="009B54D4"/>
    <w:rsid w:val="009D0E64"/>
    <w:rsid w:val="009D2F5D"/>
    <w:rsid w:val="009D7028"/>
    <w:rsid w:val="00A12EFF"/>
    <w:rsid w:val="00A24D93"/>
    <w:rsid w:val="00A375CE"/>
    <w:rsid w:val="00AD2D2A"/>
    <w:rsid w:val="00AD66DC"/>
    <w:rsid w:val="00B046D2"/>
    <w:rsid w:val="00B1227A"/>
    <w:rsid w:val="00B14A2D"/>
    <w:rsid w:val="00B31739"/>
    <w:rsid w:val="00B337F6"/>
    <w:rsid w:val="00B43A09"/>
    <w:rsid w:val="00B54723"/>
    <w:rsid w:val="00B55059"/>
    <w:rsid w:val="00B61B01"/>
    <w:rsid w:val="00B8474E"/>
    <w:rsid w:val="00B9017F"/>
    <w:rsid w:val="00BC241C"/>
    <w:rsid w:val="00BD7C56"/>
    <w:rsid w:val="00BF2881"/>
    <w:rsid w:val="00BF3588"/>
    <w:rsid w:val="00C01412"/>
    <w:rsid w:val="00C14C12"/>
    <w:rsid w:val="00C279F4"/>
    <w:rsid w:val="00C42DC5"/>
    <w:rsid w:val="00C53FD5"/>
    <w:rsid w:val="00C61268"/>
    <w:rsid w:val="00C66DFA"/>
    <w:rsid w:val="00C72576"/>
    <w:rsid w:val="00C73C52"/>
    <w:rsid w:val="00CA32D3"/>
    <w:rsid w:val="00CA53B7"/>
    <w:rsid w:val="00CA6D7F"/>
    <w:rsid w:val="00CB275D"/>
    <w:rsid w:val="00CB3B95"/>
    <w:rsid w:val="00CC6BBF"/>
    <w:rsid w:val="00CD4ED6"/>
    <w:rsid w:val="00CE6D29"/>
    <w:rsid w:val="00D04015"/>
    <w:rsid w:val="00D1404D"/>
    <w:rsid w:val="00D37837"/>
    <w:rsid w:val="00D37F3B"/>
    <w:rsid w:val="00D434AF"/>
    <w:rsid w:val="00D73C3B"/>
    <w:rsid w:val="00D76055"/>
    <w:rsid w:val="00D77EFD"/>
    <w:rsid w:val="00D93222"/>
    <w:rsid w:val="00DD0DB1"/>
    <w:rsid w:val="00E026BD"/>
    <w:rsid w:val="00E034A9"/>
    <w:rsid w:val="00E045A5"/>
    <w:rsid w:val="00E05C85"/>
    <w:rsid w:val="00E05F11"/>
    <w:rsid w:val="00E22C12"/>
    <w:rsid w:val="00E27454"/>
    <w:rsid w:val="00E33641"/>
    <w:rsid w:val="00E36B91"/>
    <w:rsid w:val="00E42F7A"/>
    <w:rsid w:val="00E76B6D"/>
    <w:rsid w:val="00EA37C0"/>
    <w:rsid w:val="00EA3C9E"/>
    <w:rsid w:val="00EB75BE"/>
    <w:rsid w:val="00ED611F"/>
    <w:rsid w:val="00F02F17"/>
    <w:rsid w:val="00F067EC"/>
    <w:rsid w:val="00F331F7"/>
    <w:rsid w:val="00F331FC"/>
    <w:rsid w:val="00F34D4B"/>
    <w:rsid w:val="00F442FA"/>
    <w:rsid w:val="00F52B36"/>
    <w:rsid w:val="00F56019"/>
    <w:rsid w:val="00F6712E"/>
    <w:rsid w:val="00F67E8B"/>
    <w:rsid w:val="00F85996"/>
    <w:rsid w:val="00FA70FC"/>
    <w:rsid w:val="00FD341B"/>
    <w:rsid w:val="00FD341C"/>
    <w:rsid w:val="00FE7777"/>
    <w:rsid w:val="00FF56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92536"/>
  <w15:docId w15:val="{97FDD4EE-95D2-4B30-8A38-260793AB8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046"/>
      <w:jc w:val="center"/>
      <w:outlineLvl w:val="0"/>
    </w:pPr>
    <w:rPr>
      <w:b/>
      <w:bCs/>
      <w:sz w:val="28"/>
      <w:szCs w:val="28"/>
    </w:rPr>
  </w:style>
  <w:style w:type="paragraph" w:styleId="Heading2">
    <w:name w:val="heading 2"/>
    <w:basedOn w:val="Normal"/>
    <w:uiPriority w:val="1"/>
    <w:qFormat/>
    <w:pPr>
      <w:ind w:left="1038"/>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
      <w:jc w:val="right"/>
    </w:pPr>
  </w:style>
  <w:style w:type="character" w:styleId="CommentReference">
    <w:name w:val="annotation reference"/>
    <w:basedOn w:val="DefaultParagraphFont"/>
    <w:uiPriority w:val="99"/>
    <w:semiHidden/>
    <w:unhideWhenUsed/>
    <w:rsid w:val="00702DFA"/>
    <w:rPr>
      <w:sz w:val="16"/>
      <w:szCs w:val="16"/>
    </w:rPr>
  </w:style>
  <w:style w:type="paragraph" w:styleId="CommentText">
    <w:name w:val="annotation text"/>
    <w:basedOn w:val="Normal"/>
    <w:link w:val="CommentTextChar"/>
    <w:uiPriority w:val="99"/>
    <w:unhideWhenUsed/>
    <w:rsid w:val="00702DFA"/>
    <w:rPr>
      <w:sz w:val="20"/>
      <w:szCs w:val="20"/>
    </w:rPr>
  </w:style>
  <w:style w:type="character" w:customStyle="1" w:styleId="CommentTextChar">
    <w:name w:val="Comment Text Char"/>
    <w:basedOn w:val="DefaultParagraphFont"/>
    <w:link w:val="CommentText"/>
    <w:uiPriority w:val="99"/>
    <w:rsid w:val="00702DFA"/>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02DFA"/>
    <w:rPr>
      <w:b/>
      <w:bCs/>
    </w:rPr>
  </w:style>
  <w:style w:type="character" w:customStyle="1" w:styleId="CommentSubjectChar">
    <w:name w:val="Comment Subject Char"/>
    <w:basedOn w:val="CommentTextChar"/>
    <w:link w:val="CommentSubject"/>
    <w:uiPriority w:val="99"/>
    <w:semiHidden/>
    <w:rsid w:val="00702DFA"/>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702D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FA"/>
    <w:rPr>
      <w:rFonts w:ascii="Segoe UI" w:eastAsia="Calibri" w:hAnsi="Segoe UI" w:cs="Segoe UI"/>
      <w:sz w:val="18"/>
      <w:szCs w:val="18"/>
    </w:rPr>
  </w:style>
  <w:style w:type="paragraph" w:styleId="Revision">
    <w:name w:val="Revision"/>
    <w:hidden/>
    <w:uiPriority w:val="99"/>
    <w:semiHidden/>
    <w:rsid w:val="003F2233"/>
    <w:pPr>
      <w:widowControl/>
      <w:autoSpaceDE/>
      <w:autoSpaceDN/>
    </w:pPr>
    <w:rPr>
      <w:rFonts w:ascii="Calibri" w:eastAsia="Calibri" w:hAnsi="Calibri" w:cs="Calibri"/>
    </w:rPr>
  </w:style>
  <w:style w:type="character" w:styleId="Hyperlink">
    <w:name w:val="Hyperlink"/>
    <w:basedOn w:val="DefaultParagraphFont"/>
    <w:uiPriority w:val="99"/>
    <w:unhideWhenUsed/>
    <w:rsid w:val="00C72576"/>
    <w:rPr>
      <w:color w:val="0000FF" w:themeColor="hyperlink"/>
      <w:u w:val="single"/>
    </w:rPr>
  </w:style>
  <w:style w:type="paragraph" w:customStyle="1" w:styleId="Default">
    <w:name w:val="Default"/>
    <w:uiPriority w:val="99"/>
    <w:rsid w:val="00652C2C"/>
    <w:pPr>
      <w:adjustRightInd w:val="0"/>
    </w:pPr>
    <w:rPr>
      <w:rFonts w:ascii="Arial" w:eastAsia="Times New Roman" w:hAnsi="Arial" w:cs="Arial"/>
      <w:color w:val="000000"/>
      <w:sz w:val="20"/>
      <w:szCs w:val="20"/>
      <w:lang w:val="en-GB" w:eastAsia="en-GB"/>
    </w:rPr>
  </w:style>
  <w:style w:type="character" w:customStyle="1" w:styleId="BodyTextChar">
    <w:name w:val="Body Text Char"/>
    <w:basedOn w:val="DefaultParagraphFont"/>
    <w:link w:val="BodyText"/>
    <w:uiPriority w:val="1"/>
    <w:rsid w:val="00CD4ED6"/>
    <w:rPr>
      <w:rFonts w:ascii="Calibri" w:eastAsia="Calibri" w:hAnsi="Calibri" w:cs="Calibri"/>
      <w:sz w:val="20"/>
      <w:szCs w:val="20"/>
    </w:rPr>
  </w:style>
  <w:style w:type="character" w:styleId="FollowedHyperlink">
    <w:name w:val="FollowedHyperlink"/>
    <w:basedOn w:val="DefaultParagraphFont"/>
    <w:uiPriority w:val="99"/>
    <w:semiHidden/>
    <w:unhideWhenUsed/>
    <w:rsid w:val="00265394"/>
    <w:rPr>
      <w:color w:val="800080" w:themeColor="followedHyperlink"/>
      <w:u w:val="single"/>
    </w:rPr>
  </w:style>
  <w:style w:type="paragraph" w:styleId="TOC1">
    <w:name w:val="toc 1"/>
    <w:basedOn w:val="Normal"/>
    <w:uiPriority w:val="1"/>
    <w:qFormat/>
    <w:rsid w:val="00B337F6"/>
    <w:pPr>
      <w:spacing w:before="121"/>
      <w:ind w:left="939"/>
    </w:pPr>
    <w:rPr>
      <w:b/>
      <w:bCs/>
      <w:sz w:val="20"/>
      <w:szCs w:val="20"/>
    </w:rPr>
  </w:style>
  <w:style w:type="character" w:styleId="UnresolvedMention">
    <w:name w:val="Unresolved Mention"/>
    <w:basedOn w:val="DefaultParagraphFont"/>
    <w:uiPriority w:val="99"/>
    <w:semiHidden/>
    <w:unhideWhenUsed/>
    <w:rsid w:val="00F331F7"/>
    <w:rPr>
      <w:color w:val="605E5C"/>
      <w:shd w:val="clear" w:color="auto" w:fill="E1DFDD"/>
    </w:rPr>
  </w:style>
  <w:style w:type="paragraph" w:styleId="NormalWeb">
    <w:name w:val="Normal (Web)"/>
    <w:basedOn w:val="Normal"/>
    <w:uiPriority w:val="99"/>
    <w:semiHidden/>
    <w:unhideWhenUsed/>
    <w:rsid w:val="000F1808"/>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7872660">
      <w:bodyDiv w:val="1"/>
      <w:marLeft w:val="0"/>
      <w:marRight w:val="0"/>
      <w:marTop w:val="0"/>
      <w:marBottom w:val="0"/>
      <w:divBdr>
        <w:top w:val="none" w:sz="0" w:space="0" w:color="auto"/>
        <w:left w:val="none" w:sz="0" w:space="0" w:color="auto"/>
        <w:bottom w:val="none" w:sz="0" w:space="0" w:color="auto"/>
        <w:right w:val="none" w:sz="0" w:space="0" w:color="auto"/>
      </w:divBdr>
    </w:div>
    <w:div w:id="1199397804">
      <w:bodyDiv w:val="1"/>
      <w:marLeft w:val="0"/>
      <w:marRight w:val="0"/>
      <w:marTop w:val="0"/>
      <w:marBottom w:val="0"/>
      <w:divBdr>
        <w:top w:val="none" w:sz="0" w:space="0" w:color="auto"/>
        <w:left w:val="none" w:sz="0" w:space="0" w:color="auto"/>
        <w:bottom w:val="none" w:sz="0" w:space="0" w:color="auto"/>
        <w:right w:val="none" w:sz="0" w:space="0" w:color="auto"/>
      </w:divBdr>
    </w:div>
    <w:div w:id="1659335377">
      <w:bodyDiv w:val="1"/>
      <w:marLeft w:val="0"/>
      <w:marRight w:val="0"/>
      <w:marTop w:val="0"/>
      <w:marBottom w:val="0"/>
      <w:divBdr>
        <w:top w:val="none" w:sz="0" w:space="0" w:color="auto"/>
        <w:left w:val="none" w:sz="0" w:space="0" w:color="auto"/>
        <w:bottom w:val="none" w:sz="0" w:space="0" w:color="auto"/>
        <w:right w:val="none" w:sz="0" w:space="0" w:color="auto"/>
      </w:divBdr>
    </w:div>
    <w:div w:id="1820149890">
      <w:bodyDiv w:val="1"/>
      <w:marLeft w:val="0"/>
      <w:marRight w:val="0"/>
      <w:marTop w:val="0"/>
      <w:marBottom w:val="0"/>
      <w:divBdr>
        <w:top w:val="none" w:sz="0" w:space="0" w:color="auto"/>
        <w:left w:val="none" w:sz="0" w:space="0" w:color="auto"/>
        <w:bottom w:val="none" w:sz="0" w:space="0" w:color="auto"/>
        <w:right w:val="none" w:sz="0" w:space="0" w:color="auto"/>
      </w:divBdr>
    </w:div>
    <w:div w:id="1881429095">
      <w:bodyDiv w:val="1"/>
      <w:marLeft w:val="0"/>
      <w:marRight w:val="0"/>
      <w:marTop w:val="0"/>
      <w:marBottom w:val="0"/>
      <w:divBdr>
        <w:top w:val="none" w:sz="0" w:space="0" w:color="auto"/>
        <w:left w:val="none" w:sz="0" w:space="0" w:color="auto"/>
        <w:bottom w:val="none" w:sz="0" w:space="0" w:color="auto"/>
        <w:right w:val="none" w:sz="0" w:space="0" w:color="auto"/>
      </w:divBdr>
      <w:divsChild>
        <w:div w:id="464544497">
          <w:marLeft w:val="0"/>
          <w:marRight w:val="0"/>
          <w:marTop w:val="0"/>
          <w:marBottom w:val="0"/>
          <w:divBdr>
            <w:top w:val="none" w:sz="0" w:space="0" w:color="auto"/>
            <w:left w:val="none" w:sz="0" w:space="0" w:color="auto"/>
            <w:bottom w:val="none" w:sz="0" w:space="0" w:color="auto"/>
            <w:right w:val="none" w:sz="0" w:space="0" w:color="auto"/>
          </w:divBdr>
          <w:divsChild>
            <w:div w:id="323167862">
              <w:marLeft w:val="0"/>
              <w:marRight w:val="0"/>
              <w:marTop w:val="0"/>
              <w:marBottom w:val="0"/>
              <w:divBdr>
                <w:top w:val="none" w:sz="0" w:space="0" w:color="auto"/>
                <w:left w:val="none" w:sz="0" w:space="0" w:color="auto"/>
                <w:bottom w:val="none" w:sz="0" w:space="0" w:color="auto"/>
                <w:right w:val="none" w:sz="0" w:space="0" w:color="auto"/>
              </w:divBdr>
              <w:divsChild>
                <w:div w:id="1566993966">
                  <w:marLeft w:val="0"/>
                  <w:marRight w:val="0"/>
                  <w:marTop w:val="0"/>
                  <w:marBottom w:val="0"/>
                  <w:divBdr>
                    <w:top w:val="none" w:sz="0" w:space="0" w:color="auto"/>
                    <w:left w:val="none" w:sz="0" w:space="0" w:color="auto"/>
                    <w:bottom w:val="none" w:sz="0" w:space="0" w:color="auto"/>
                    <w:right w:val="none" w:sz="0" w:space="0" w:color="auto"/>
                  </w:divBdr>
                  <w:divsChild>
                    <w:div w:id="1278830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7705565">
          <w:marLeft w:val="0"/>
          <w:marRight w:val="0"/>
          <w:marTop w:val="0"/>
          <w:marBottom w:val="0"/>
          <w:divBdr>
            <w:top w:val="none" w:sz="0" w:space="0" w:color="auto"/>
            <w:left w:val="none" w:sz="0" w:space="0" w:color="auto"/>
            <w:bottom w:val="none" w:sz="0" w:space="0" w:color="auto"/>
            <w:right w:val="none" w:sz="0" w:space="0" w:color="auto"/>
          </w:divBdr>
          <w:divsChild>
            <w:div w:id="1552110701">
              <w:marLeft w:val="0"/>
              <w:marRight w:val="0"/>
              <w:marTop w:val="0"/>
              <w:marBottom w:val="0"/>
              <w:divBdr>
                <w:top w:val="none" w:sz="0" w:space="0" w:color="auto"/>
                <w:left w:val="none" w:sz="0" w:space="0" w:color="auto"/>
                <w:bottom w:val="none" w:sz="0" w:space="0" w:color="auto"/>
                <w:right w:val="none" w:sz="0" w:space="0" w:color="auto"/>
              </w:divBdr>
              <w:divsChild>
                <w:div w:id="1096055342">
                  <w:marLeft w:val="0"/>
                  <w:marRight w:val="0"/>
                  <w:marTop w:val="0"/>
                  <w:marBottom w:val="0"/>
                  <w:divBdr>
                    <w:top w:val="none" w:sz="0" w:space="0" w:color="auto"/>
                    <w:left w:val="none" w:sz="0" w:space="0" w:color="auto"/>
                    <w:bottom w:val="none" w:sz="0" w:space="0" w:color="auto"/>
                    <w:right w:val="none" w:sz="0" w:space="0" w:color="auto"/>
                  </w:divBdr>
                  <w:divsChild>
                    <w:div w:id="140491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3B871CFE794742B48B0D9F8A28DC9D" ma:contentTypeVersion="1" ma:contentTypeDescription="Create a new document." ma:contentTypeScope="" ma:versionID="ff987eac58e935af238037ffa34ab376">
  <xsd:schema xmlns:xsd="http://www.w3.org/2001/XMLSchema" xmlns:xs="http://www.w3.org/2001/XMLSchema" xmlns:p="http://schemas.microsoft.com/office/2006/metadata/properties" xmlns:ns2="9b379b8e-d7b4-4617-984b-be182108d5a0" targetNamespace="http://schemas.microsoft.com/office/2006/metadata/properties" ma:root="true" ma:fieldsID="cefc31b7faccf5e6bee19614cd78ac8f" ns2:_="">
    <xsd:import namespace="9b379b8e-d7b4-4617-984b-be182108d5a0"/>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379b8e-d7b4-4617-984b-be182108d5a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527980-1187-4C2F-B102-4D0D9E2167C0}">
  <ds:schemaRefs>
    <ds:schemaRef ds:uri="http://schemas.microsoft.com/sharepoint/v3/contenttype/forms"/>
  </ds:schemaRefs>
</ds:datastoreItem>
</file>

<file path=customXml/itemProps2.xml><?xml version="1.0" encoding="utf-8"?>
<ds:datastoreItem xmlns:ds="http://schemas.openxmlformats.org/officeDocument/2006/customXml" ds:itemID="{FD4FD9D5-C28E-4B65-AFC7-621A14E886D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30E50F1-D90B-4A6F-8039-925C597A7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379b8e-d7b4-4617-984b-be182108d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506</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EUROCONTROL</Company>
  <LinksUpToDate>false</LinksUpToDate>
  <CharactersWithSpaces>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 Vazzoler</dc:creator>
  <cp:keywords/>
  <dc:description/>
  <cp:lastModifiedBy>Ilaria Vazzoler</cp:lastModifiedBy>
  <cp:revision>8</cp:revision>
  <dcterms:created xsi:type="dcterms:W3CDTF">2026-08-31T09:04:00Z</dcterms:created>
  <dcterms:modified xsi:type="dcterms:W3CDTF">2026-09-04T14:13:00Z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2023-03-20T00:00:00Z</vt:filetime>
  </property>
  <property fmtid="{D5CDD505-2E9C-101B-9397-08002B2CF9AE}" pid="3" name="Creator">
    <vt:lpwstr>Microsoft® Word for Microsoft 365</vt:lpwstr>
  </property>
  <property fmtid="{D5CDD505-2E9C-101B-9397-08002B2CF9AE}" pid="4" name="LastSaved">
    <vt:filetime>2023-04-14T00:00:00Z</vt:filetime>
  </property>
  <property fmtid="{D5CDD505-2E9C-101B-9397-08002B2CF9AE}" pid="5" name="Producer">
    <vt:lpwstr>Microsoft® Word for Microsoft 365</vt:lpwstr>
  </property>
  <property fmtid="{D5CDD505-2E9C-101B-9397-08002B2CF9AE}" pid="6" name="ContentTypeId">
    <vt:lpwstr>0x0101008C3B871CFE794742B48B0D9F8A28DC9D</vt:lpwstr>
  </property>
</Properties>
</file>