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15DDB" w14:textId="43B50CC3" w:rsidR="00A44B6B" w:rsidRDefault="00A44B6B">
      <w:pPr>
        <w:pStyle w:val="Title"/>
      </w:pPr>
      <w:bookmarkStart w:id="0" w:name="_Toc109823796"/>
      <w:bookmarkStart w:id="1" w:name="_GoBack"/>
      <w:bookmarkEnd w:id="1"/>
    </w:p>
    <w:p w14:paraId="1BEB471A" w14:textId="2A8523AC" w:rsidR="00A44B6B" w:rsidRDefault="00A44B6B" w:rsidP="00A44B6B">
      <w:pPr>
        <w:rPr>
          <w:lang w:eastAsia="en-US"/>
        </w:rPr>
      </w:pPr>
    </w:p>
    <w:p w14:paraId="50B647F6" w14:textId="0BF8C59A" w:rsidR="00A44B6B" w:rsidRDefault="00A44B6B" w:rsidP="00A44B6B">
      <w:pPr>
        <w:rPr>
          <w:lang w:eastAsia="en-US"/>
        </w:rPr>
      </w:pPr>
      <w:r>
        <w:rPr>
          <w:noProof/>
          <w:lang w:eastAsia="en-GB"/>
        </w:rPr>
        <w:drawing>
          <wp:inline distT="0" distB="0" distL="0" distR="0" wp14:anchorId="7B7F2FA4" wp14:editId="16E9373C">
            <wp:extent cx="3176270" cy="1164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6270" cy="1164590"/>
                    </a:xfrm>
                    <a:prstGeom prst="rect">
                      <a:avLst/>
                    </a:prstGeom>
                    <a:noFill/>
                  </pic:spPr>
                </pic:pic>
              </a:graphicData>
            </a:graphic>
          </wp:inline>
        </w:drawing>
      </w:r>
    </w:p>
    <w:p w14:paraId="14D8874B" w14:textId="77777777" w:rsidR="00A44B6B" w:rsidRPr="00A44B6B" w:rsidRDefault="00A44B6B" w:rsidP="00A44B6B">
      <w:pPr>
        <w:rPr>
          <w:lang w:eastAsia="en-US"/>
        </w:rPr>
      </w:pPr>
    </w:p>
    <w:p w14:paraId="2F34C3A6" w14:textId="38DE073A" w:rsidR="00BC7D5E" w:rsidRDefault="00BC7D5E">
      <w:pPr>
        <w:pStyle w:val="Title"/>
      </w:pPr>
      <w:r>
        <w:t>SERVICE CONTRACT</w:t>
      </w:r>
      <w:bookmarkEnd w:id="0"/>
    </w:p>
    <w:p w14:paraId="1642775F" w14:textId="77777777" w:rsidR="00BC7D5E" w:rsidRPr="00B01D3D" w:rsidRDefault="00BC7D5E">
      <w:pPr>
        <w:tabs>
          <w:tab w:val="left" w:pos="510"/>
          <w:tab w:val="left" w:pos="10977"/>
        </w:tabs>
        <w:jc w:val="center"/>
        <w:rPr>
          <w:b/>
          <w:bCs/>
          <w:sz w:val="28"/>
          <w:szCs w:val="28"/>
        </w:rPr>
      </w:pPr>
      <w:r>
        <w:t xml:space="preserve">NUMBER </w:t>
      </w:r>
      <w:r w:rsidRPr="00D24671">
        <w:rPr>
          <w:sz w:val="28"/>
          <w:szCs w:val="28"/>
        </w:rPr>
        <w:t xml:space="preserve">– </w:t>
      </w:r>
      <w:r w:rsidRPr="00D24671">
        <w:rPr>
          <w:b/>
          <w:bCs/>
        </w:rPr>
        <w:t>[</w:t>
      </w:r>
      <w:r w:rsidRPr="00E709CF">
        <w:rPr>
          <w:i/>
          <w:iCs/>
          <w:highlight w:val="lightGray"/>
        </w:rPr>
        <w:t>complete</w:t>
      </w:r>
      <w:r w:rsidRPr="00D24671">
        <w:rPr>
          <w:b/>
          <w:bCs/>
        </w:rPr>
        <w:t>]</w:t>
      </w:r>
    </w:p>
    <w:p w14:paraId="3ACEFB20" w14:textId="77777777" w:rsidR="00A44B6B" w:rsidRDefault="00A44B6B" w:rsidP="00A44B6B">
      <w:pPr>
        <w:tabs>
          <w:tab w:val="left" w:pos="510"/>
          <w:tab w:val="left" w:pos="10977"/>
        </w:tabs>
        <w:jc w:val="both"/>
      </w:pPr>
      <w:r>
        <w:t xml:space="preserve">1. </w:t>
      </w:r>
      <w:r w:rsidRPr="00E307CA">
        <w:rPr>
          <w:b/>
        </w:rPr>
        <w:t>SESAR 3 JOINT UNDERTAKING</w:t>
      </w:r>
      <w:r>
        <w:t xml:space="preserve"> (hereinafter referred to as "</w:t>
      </w:r>
      <w:r w:rsidRPr="00E307CA">
        <w:rPr>
          <w:b/>
        </w:rPr>
        <w:t>SESAR 3 JU</w:t>
      </w:r>
      <w:r>
        <w:t>"), a joint undertaking within the meaning of Article 187 of the Treaty on the Functioning of the European Union (“Union”), set up by the Council Regulation (EU) 2021/2085 of 19 November 2021 establishing the Joint Undertakings under Horizon Europe and repealing Regulations (EC) No 219/2007, (EU) No 557/2014, (EU) No 558/2014, (EU) No 559/2014, (EU) No 560/2014, (EU) No 561/2014 and (EU) No 642/2014</w:t>
      </w:r>
    </w:p>
    <w:p w14:paraId="3184C63B" w14:textId="77777777" w:rsidR="00A44B6B" w:rsidRPr="00082A2C" w:rsidRDefault="00A44B6B" w:rsidP="00A44B6B">
      <w:pPr>
        <w:tabs>
          <w:tab w:val="left" w:pos="510"/>
          <w:tab w:val="left" w:pos="10977"/>
        </w:tabs>
        <w:jc w:val="both"/>
        <w:rPr>
          <w:lang w:val="fr-FR"/>
        </w:rPr>
      </w:pPr>
      <w:r w:rsidRPr="00082A2C">
        <w:rPr>
          <w:lang w:val="fr-FR"/>
        </w:rPr>
        <w:t>Located at Rue de la Fusée 96 - B-1130 Brussels, Belgium,</w:t>
      </w:r>
    </w:p>
    <w:p w14:paraId="4DB58379" w14:textId="77777777" w:rsidR="00A44B6B" w:rsidRDefault="00A44B6B" w:rsidP="00A44B6B">
      <w:pPr>
        <w:tabs>
          <w:tab w:val="left" w:pos="510"/>
          <w:tab w:val="left" w:pos="10977"/>
        </w:tabs>
        <w:jc w:val="both"/>
      </w:pPr>
      <w:r>
        <w:t xml:space="preserve">Represented for the purpose of signing this contract by Mr Andreas Boschen, its Executive Director, </w:t>
      </w:r>
    </w:p>
    <w:p w14:paraId="4A3D8989" w14:textId="5340C7E3" w:rsidR="005F2CFD" w:rsidRDefault="00852084" w:rsidP="00B01D3D">
      <w:pPr>
        <w:tabs>
          <w:tab w:val="left" w:pos="567"/>
          <w:tab w:val="left" w:pos="1020"/>
          <w:tab w:val="left" w:pos="10977"/>
        </w:tabs>
        <w:spacing w:before="0" w:beforeAutospacing="0"/>
      </w:pPr>
      <w:r>
        <w:t>on</w:t>
      </w:r>
      <w:r w:rsidR="004E21B7">
        <w:t xml:space="preserve"> the one part,</w:t>
      </w:r>
      <w:r w:rsidR="005E6B2B">
        <w:t xml:space="preserve"> </w:t>
      </w:r>
      <w:r w:rsidR="00BC7D5E">
        <w:t>and</w:t>
      </w:r>
    </w:p>
    <w:p w14:paraId="7741239B" w14:textId="77777777" w:rsidR="00A44B6B" w:rsidRDefault="00A44B6B" w:rsidP="00B01D3D">
      <w:pPr>
        <w:tabs>
          <w:tab w:val="left" w:pos="567"/>
          <w:tab w:val="left" w:pos="1020"/>
          <w:tab w:val="left" w:pos="10977"/>
        </w:tabs>
        <w:spacing w:before="0" w:beforeAutospacing="0"/>
      </w:pPr>
    </w:p>
    <w:p w14:paraId="35D23392" w14:textId="77777777" w:rsidR="00BC7D5E" w:rsidRPr="00B01D3D" w:rsidRDefault="00385CBD" w:rsidP="00B01D3D">
      <w:pPr>
        <w:tabs>
          <w:tab w:val="left" w:pos="567"/>
          <w:tab w:val="left" w:pos="1020"/>
          <w:tab w:val="left" w:pos="10977"/>
        </w:tabs>
        <w:spacing w:before="0" w:beforeAutospacing="0"/>
        <w:rPr>
          <w:b/>
          <w:bCs/>
        </w:rPr>
      </w:pPr>
      <w:r>
        <w:t xml:space="preserve">2. </w:t>
      </w:r>
      <w:r w:rsidR="00BC7D5E">
        <w:t>[</w:t>
      </w:r>
      <w:r w:rsidRPr="00E709CF">
        <w:rPr>
          <w:i/>
          <w:iCs/>
          <w:highlight w:val="lightGray"/>
        </w:rPr>
        <w:t>F</w:t>
      </w:r>
      <w:r w:rsidR="00F64000" w:rsidRPr="00E709CF">
        <w:rPr>
          <w:i/>
          <w:iCs/>
          <w:highlight w:val="lightGray"/>
        </w:rPr>
        <w:t>ull</w:t>
      </w:r>
      <w:r w:rsidR="00F64000" w:rsidRPr="00E709CF">
        <w:rPr>
          <w:highlight w:val="lightGray"/>
        </w:rPr>
        <w:t xml:space="preserve"> </w:t>
      </w:r>
      <w:r w:rsidR="00BC7D5E" w:rsidRPr="00E709CF">
        <w:rPr>
          <w:i/>
          <w:iCs/>
          <w:highlight w:val="lightGray"/>
        </w:rPr>
        <w:t>official name</w:t>
      </w:r>
      <w:r w:rsidR="00BC7D5E">
        <w:t>]</w:t>
      </w:r>
    </w:p>
    <w:p w14:paraId="5C1149F8" w14:textId="77777777" w:rsidR="00BC7D5E" w:rsidRPr="00B01D3D" w:rsidRDefault="00BC7D5E" w:rsidP="00B01D3D">
      <w:pPr>
        <w:tabs>
          <w:tab w:val="left" w:pos="567"/>
          <w:tab w:val="left" w:pos="1020"/>
          <w:tab w:val="left" w:pos="10977"/>
        </w:tabs>
        <w:spacing w:before="0" w:beforeAutospacing="0"/>
        <w:rPr>
          <w:i/>
          <w:iCs/>
        </w:rPr>
      </w:pPr>
      <w:r>
        <w:t>[</w:t>
      </w:r>
      <w:r w:rsidR="00385CBD" w:rsidRPr="00E709CF">
        <w:rPr>
          <w:i/>
          <w:iCs/>
          <w:highlight w:val="lightGray"/>
        </w:rPr>
        <w:t>O</w:t>
      </w:r>
      <w:r w:rsidRPr="00E709CF">
        <w:rPr>
          <w:i/>
          <w:iCs/>
          <w:highlight w:val="lightGray"/>
        </w:rPr>
        <w:t>fficial legal form</w:t>
      </w:r>
      <w:r>
        <w:t>]</w:t>
      </w:r>
    </w:p>
    <w:p w14:paraId="1E4F9872" w14:textId="77777777" w:rsidR="00BC7D5E" w:rsidRPr="00B01D3D" w:rsidRDefault="00BC7D5E" w:rsidP="00B01D3D">
      <w:pPr>
        <w:tabs>
          <w:tab w:val="left" w:pos="567"/>
          <w:tab w:val="left" w:pos="1020"/>
          <w:tab w:val="left" w:pos="10977"/>
        </w:tabs>
        <w:spacing w:before="0" w:beforeAutospacing="0"/>
        <w:rPr>
          <w:b/>
          <w:bCs/>
        </w:rPr>
      </w:pPr>
      <w:r w:rsidRPr="00D24671">
        <w:rPr>
          <w:b/>
          <w:bCs/>
        </w:rPr>
        <w:t>[</w:t>
      </w:r>
      <w:r w:rsidR="00385CBD" w:rsidRPr="00E709CF">
        <w:rPr>
          <w:i/>
          <w:iCs/>
          <w:highlight w:val="lightGray"/>
        </w:rPr>
        <w:t>S</w:t>
      </w:r>
      <w:r w:rsidRPr="00E709CF">
        <w:rPr>
          <w:i/>
          <w:iCs/>
          <w:highlight w:val="lightGray"/>
        </w:rPr>
        <w:t>tatutory registration number</w:t>
      </w:r>
      <w:r w:rsidR="00385CBD" w:rsidRPr="00E709CF">
        <w:rPr>
          <w:i/>
          <w:iCs/>
          <w:highlight w:val="lightGray"/>
        </w:rPr>
        <w:t xml:space="preserve"> or ID or passport number</w:t>
      </w:r>
      <w:r w:rsidRPr="00D24671">
        <w:rPr>
          <w:b/>
          <w:bCs/>
        </w:rPr>
        <w:t>]</w:t>
      </w:r>
    </w:p>
    <w:p w14:paraId="6E980FB9" w14:textId="77777777" w:rsidR="00BC7D5E" w:rsidRPr="00B01D3D" w:rsidRDefault="00BC7D5E" w:rsidP="00B01D3D">
      <w:pPr>
        <w:tabs>
          <w:tab w:val="left" w:pos="567"/>
          <w:tab w:val="left" w:pos="1020"/>
          <w:tab w:val="left" w:pos="10977"/>
        </w:tabs>
        <w:spacing w:before="0" w:beforeAutospacing="0"/>
        <w:rPr>
          <w:b/>
          <w:bCs/>
        </w:rPr>
      </w:pPr>
      <w:r>
        <w:t>[</w:t>
      </w:r>
      <w:r w:rsidR="00385CBD" w:rsidRPr="00E709CF">
        <w:rPr>
          <w:i/>
          <w:iCs/>
          <w:highlight w:val="lightGray"/>
        </w:rPr>
        <w:t>F</w:t>
      </w:r>
      <w:r w:rsidR="00F64000" w:rsidRPr="00E709CF">
        <w:rPr>
          <w:i/>
          <w:iCs/>
          <w:highlight w:val="lightGray"/>
        </w:rPr>
        <w:t xml:space="preserve">ull </w:t>
      </w:r>
      <w:r w:rsidRPr="00E709CF">
        <w:rPr>
          <w:i/>
          <w:iCs/>
          <w:highlight w:val="lightGray"/>
        </w:rPr>
        <w:t>official address</w:t>
      </w:r>
      <w:r>
        <w:t>]</w:t>
      </w:r>
    </w:p>
    <w:p w14:paraId="5AA022E4" w14:textId="77777777" w:rsidR="00BC7D5E" w:rsidRDefault="00BC7D5E" w:rsidP="00B01D3D">
      <w:pPr>
        <w:tabs>
          <w:tab w:val="left" w:pos="567"/>
          <w:tab w:val="left" w:pos="1020"/>
          <w:tab w:val="left" w:pos="10977"/>
        </w:tabs>
        <w:spacing w:before="0" w:beforeAutospacing="0"/>
      </w:pPr>
      <w:r>
        <w:t>[</w:t>
      </w:r>
      <w:r w:rsidRPr="00E709CF">
        <w:rPr>
          <w:i/>
          <w:iCs/>
          <w:highlight w:val="lightGray"/>
        </w:rPr>
        <w:t>VAT registration number</w:t>
      </w:r>
      <w:r>
        <w:t>]</w:t>
      </w:r>
    </w:p>
    <w:p w14:paraId="4C677A3E" w14:textId="77777777" w:rsidR="00385CBD" w:rsidRDefault="00385CBD" w:rsidP="00B01D3D">
      <w:pPr>
        <w:spacing w:before="0" w:beforeAutospacing="0"/>
      </w:pPr>
      <w:r w:rsidRPr="001345F6">
        <w:t>[</w:t>
      </w:r>
      <w:r w:rsidRPr="00E709CF">
        <w:rPr>
          <w:highlight w:val="lightGray"/>
        </w:rPr>
        <w:t>appointed as the leader of the group by the members of the group that submitted the joint tender</w:t>
      </w:r>
      <w:r w:rsidRPr="001345F6">
        <w:t>]</w:t>
      </w:r>
    </w:p>
    <w:p w14:paraId="38C96834" w14:textId="77777777" w:rsidR="00385CBD" w:rsidRPr="00B01D3D" w:rsidRDefault="00385CBD">
      <w:pPr>
        <w:jc w:val="both"/>
        <w:rPr>
          <w:i/>
          <w:iCs/>
          <w:color w:val="0070C0"/>
        </w:rPr>
      </w:pPr>
      <w:r w:rsidRPr="00E679D4">
        <w:rPr>
          <w:i/>
          <w:iCs/>
          <w:color w:val="0070C0"/>
          <w:highlight w:val="lightGray"/>
        </w:rPr>
        <w:t>[For joint tenders, repeat these data as many times as there are contractors and continue numbering]</w:t>
      </w:r>
    </w:p>
    <w:p w14:paraId="21AF57E7" w14:textId="77777777" w:rsidR="00385CBD" w:rsidRPr="001345F6" w:rsidRDefault="00385CBD" w:rsidP="00385CBD">
      <w:pPr>
        <w:jc w:val="both"/>
      </w:pPr>
      <w:r w:rsidRPr="001345F6">
        <w:t>([</w:t>
      </w:r>
      <w:r w:rsidRPr="00E709CF">
        <w:rPr>
          <w:highlight w:val="lightGray"/>
        </w:rPr>
        <w:t>collectively</w:t>
      </w:r>
      <w:r w:rsidRPr="001345F6">
        <w:t>] ‘the contractor’), represented for the purposes of the signature of this contract by</w:t>
      </w:r>
      <w:r w:rsidRPr="00D24671">
        <w:rPr>
          <w:i/>
          <w:iCs/>
        </w:rPr>
        <w:t xml:space="preserve"> </w:t>
      </w:r>
      <w:r w:rsidRPr="001345F6">
        <w:t>[</w:t>
      </w:r>
      <w:r w:rsidRPr="00E709CF">
        <w:rPr>
          <w:i/>
          <w:iCs/>
          <w:highlight w:val="lightGray"/>
        </w:rPr>
        <w:t>forename, surname, function of legal representative and name of company in the case of a joint tender</w:t>
      </w:r>
      <w:r w:rsidRPr="001345F6">
        <w:t>],</w:t>
      </w:r>
    </w:p>
    <w:p w14:paraId="5ECBF78E" w14:textId="77777777" w:rsidR="00CC123C" w:rsidRDefault="00852084" w:rsidP="0094602F">
      <w:pPr>
        <w:tabs>
          <w:tab w:val="left" w:pos="510"/>
          <w:tab w:val="left" w:pos="10977"/>
        </w:tabs>
        <w:jc w:val="both"/>
      </w:pPr>
      <w:r>
        <w:t>on</w:t>
      </w:r>
      <w:r w:rsidR="00BC7D5E">
        <w:t xml:space="preserve"> the other part,</w:t>
      </w:r>
    </w:p>
    <w:p w14:paraId="51E4FD18" w14:textId="77777777" w:rsidR="0094602F" w:rsidRDefault="0094602F" w:rsidP="0094602F">
      <w:pPr>
        <w:tabs>
          <w:tab w:val="left" w:pos="510"/>
          <w:tab w:val="left" w:pos="10977"/>
        </w:tabs>
        <w:jc w:val="both"/>
        <w:sectPr w:rsidR="0094602F" w:rsidSect="00A44B6B">
          <w:headerReference w:type="default" r:id="rId13"/>
          <w:footerReference w:type="even" r:id="rId14"/>
          <w:footerReference w:type="default" r:id="rId15"/>
          <w:headerReference w:type="first" r:id="rId16"/>
          <w:footerReference w:type="first" r:id="rId17"/>
          <w:type w:val="continuous"/>
          <w:pgSz w:w="11906" w:h="16838" w:code="9"/>
          <w:pgMar w:top="1134" w:right="1418" w:bottom="1134" w:left="1418" w:header="567" w:footer="567" w:gutter="0"/>
          <w:cols w:space="720"/>
          <w:titlePg/>
        </w:sectPr>
      </w:pPr>
    </w:p>
    <w:p w14:paraId="58CE5AE2" w14:textId="77777777" w:rsidR="0094602F" w:rsidRDefault="0094602F" w:rsidP="0094602F">
      <w:pPr>
        <w:tabs>
          <w:tab w:val="left" w:pos="510"/>
          <w:tab w:val="left" w:pos="10977"/>
        </w:tabs>
        <w:jc w:val="both"/>
      </w:pPr>
    </w:p>
    <w:p w14:paraId="7F816FC8" w14:textId="77777777" w:rsidR="00BC7D5E" w:rsidRDefault="002F77A3" w:rsidP="002F77A3">
      <w:pPr>
        <w:tabs>
          <w:tab w:val="left" w:pos="10977"/>
        </w:tabs>
        <w:jc w:val="center"/>
      </w:pPr>
      <w:r>
        <w:t>HAVE AGREED</w:t>
      </w:r>
    </w:p>
    <w:p w14:paraId="23AA4A23" w14:textId="77777777" w:rsidR="00BC7D5E" w:rsidRDefault="00BC7D5E" w:rsidP="006213D6"/>
    <w:p w14:paraId="56EAEB91" w14:textId="77777777" w:rsidR="00BC7D5E" w:rsidRPr="005E6B2B" w:rsidRDefault="00852084" w:rsidP="006213D6">
      <w:r>
        <w:t xml:space="preserve">to </w:t>
      </w:r>
      <w:r w:rsidR="00BC7D5E">
        <w:t xml:space="preserve">the </w:t>
      </w:r>
      <w:r w:rsidR="00972215" w:rsidRPr="00D24671">
        <w:rPr>
          <w:b/>
          <w:bCs/>
        </w:rPr>
        <w:t>s</w:t>
      </w:r>
      <w:r w:rsidR="00BC7D5E" w:rsidRPr="00D24671">
        <w:rPr>
          <w:b/>
          <w:bCs/>
        </w:rPr>
        <w:t xml:space="preserve">pecial </w:t>
      </w:r>
      <w:r w:rsidR="00972215" w:rsidRPr="00D24671">
        <w:rPr>
          <w:b/>
          <w:bCs/>
        </w:rPr>
        <w:t>c</w:t>
      </w:r>
      <w:r w:rsidR="00BC7D5E" w:rsidRPr="004A6596">
        <w:rPr>
          <w:b/>
          <w:bCs/>
        </w:rPr>
        <w:t>onditions</w:t>
      </w:r>
      <w:r w:rsidR="00CE6F44" w:rsidRPr="004A6596">
        <w:rPr>
          <w:b/>
          <w:bCs/>
        </w:rPr>
        <w:t xml:space="preserve">, </w:t>
      </w:r>
      <w:r w:rsidR="00CE6F44" w:rsidRPr="005E6B2B">
        <w:t>the</w:t>
      </w:r>
      <w:r w:rsidR="00CE6F44" w:rsidRPr="00D24671">
        <w:rPr>
          <w:b/>
          <w:bCs/>
        </w:rPr>
        <w:t xml:space="preserve"> </w:t>
      </w:r>
      <w:r w:rsidR="00972215" w:rsidRPr="00D24671">
        <w:rPr>
          <w:b/>
          <w:bCs/>
        </w:rPr>
        <w:t>g</w:t>
      </w:r>
      <w:r w:rsidR="00CE6F44" w:rsidRPr="00D24671">
        <w:rPr>
          <w:b/>
          <w:bCs/>
        </w:rPr>
        <w:t xml:space="preserve">eneral </w:t>
      </w:r>
      <w:r w:rsidR="00972215" w:rsidRPr="004A6596">
        <w:rPr>
          <w:b/>
          <w:bCs/>
        </w:rPr>
        <w:t>c</w:t>
      </w:r>
      <w:r w:rsidR="00CE6F44" w:rsidRPr="004A6596">
        <w:rPr>
          <w:b/>
          <w:bCs/>
        </w:rPr>
        <w:t>onditions</w:t>
      </w:r>
      <w:r w:rsidR="00BC7D5E">
        <w:t xml:space="preserve"> </w:t>
      </w:r>
      <w:r w:rsidR="00CE6F44" w:rsidRPr="00D24671">
        <w:rPr>
          <w:b/>
          <w:bCs/>
        </w:rPr>
        <w:t>for service contracts</w:t>
      </w:r>
      <w:r w:rsidR="00CE6F44">
        <w:t xml:space="preserve"> </w:t>
      </w:r>
      <w:r w:rsidR="00BC7D5E">
        <w:t xml:space="preserve">and the following </w:t>
      </w:r>
      <w:r w:rsidR="00972215">
        <w:t>a</w:t>
      </w:r>
      <w:r w:rsidR="00BC7D5E">
        <w:t>nnexes</w:t>
      </w:r>
      <w:r w:rsidR="00BC7D5E" w:rsidRPr="004B69A6">
        <w:t>:</w:t>
      </w:r>
    </w:p>
    <w:p w14:paraId="0D5C0520" w14:textId="3D4221EF" w:rsidR="00BC7D5E" w:rsidRPr="00B01D3D" w:rsidRDefault="001962EB" w:rsidP="00B01D3D">
      <w:pPr>
        <w:tabs>
          <w:tab w:val="left" w:pos="10977"/>
        </w:tabs>
        <w:spacing w:after="120"/>
        <w:ind w:left="1418" w:hanging="1418"/>
        <w:jc w:val="both"/>
        <w:rPr>
          <w:b/>
          <w:bCs/>
        </w:rPr>
      </w:pPr>
      <w:r w:rsidRPr="00D24671">
        <w:rPr>
          <w:b/>
          <w:bCs/>
        </w:rPr>
        <w:t xml:space="preserve">Annex </w:t>
      </w:r>
      <w:r w:rsidR="002855E1" w:rsidRPr="00D24671">
        <w:rPr>
          <w:b/>
          <w:bCs/>
        </w:rPr>
        <w:t>I</w:t>
      </w:r>
      <w:r w:rsidRPr="00D24671">
        <w:rPr>
          <w:b/>
          <w:bCs/>
        </w:rPr>
        <w:t xml:space="preserve"> –</w:t>
      </w:r>
      <w:r>
        <w:rPr>
          <w:b/>
        </w:rPr>
        <w:tab/>
      </w:r>
      <w:r w:rsidR="00BC7D5E">
        <w:t xml:space="preserve">Tender </w:t>
      </w:r>
      <w:r w:rsidR="00CE6F44">
        <w:t xml:space="preserve">specifications </w:t>
      </w:r>
      <w:r w:rsidR="00BC7D5E">
        <w:t>(</w:t>
      </w:r>
      <w:r w:rsidR="00FF1231">
        <w:t xml:space="preserve">reference </w:t>
      </w:r>
      <w:r w:rsidR="00BC7D5E">
        <w:t>No [</w:t>
      </w:r>
      <w:r w:rsidR="00BC7D5E" w:rsidRPr="00E709CF">
        <w:rPr>
          <w:i/>
          <w:iCs/>
          <w:highlight w:val="lightGray"/>
        </w:rPr>
        <w:t>complete</w:t>
      </w:r>
      <w:r w:rsidR="00BC7D5E">
        <w:t>] of [</w:t>
      </w:r>
      <w:r w:rsidR="006213D6" w:rsidRPr="00E709CF">
        <w:rPr>
          <w:i/>
          <w:iCs/>
          <w:highlight w:val="lightGray"/>
        </w:rPr>
        <w:t>insert date</w:t>
      </w:r>
      <w:r w:rsidR="00BC7D5E" w:rsidRPr="000A62D7">
        <w:t>]</w:t>
      </w:r>
      <w:r w:rsidR="00BC7D5E" w:rsidRPr="00D24671">
        <w:rPr>
          <w:i/>
          <w:iCs/>
        </w:rPr>
        <w:t>)</w:t>
      </w:r>
      <w:r w:rsidR="00BC7D5E">
        <w:t xml:space="preserve"> </w:t>
      </w:r>
      <w:r w:rsidR="008A3E4F">
        <w:t>– Lot 3</w:t>
      </w:r>
    </w:p>
    <w:p w14:paraId="1E3D623C" w14:textId="77777777" w:rsidR="00BC7D5E" w:rsidRDefault="00BC7D5E" w:rsidP="001962EB">
      <w:pPr>
        <w:tabs>
          <w:tab w:val="left" w:pos="10977"/>
        </w:tabs>
        <w:ind w:left="1418" w:hanging="1418"/>
        <w:jc w:val="both"/>
      </w:pPr>
      <w:r w:rsidRPr="00D24671">
        <w:rPr>
          <w:b/>
          <w:bCs/>
        </w:rPr>
        <w:t>Annex II</w:t>
      </w:r>
      <w:r w:rsidR="001962EB">
        <w:t xml:space="preserve"> –</w:t>
      </w:r>
      <w:r w:rsidR="001962EB">
        <w:tab/>
      </w:r>
      <w:r>
        <w:t>Contractor</w:t>
      </w:r>
      <w:r w:rsidR="001B088A">
        <w:t>’</w:t>
      </w:r>
      <w:r>
        <w:t xml:space="preserve">s </w:t>
      </w:r>
      <w:r w:rsidR="00CE6F44">
        <w:t xml:space="preserve">tender </w:t>
      </w:r>
      <w:r>
        <w:t>(</w:t>
      </w:r>
      <w:r w:rsidR="00FF1231">
        <w:t xml:space="preserve">reference </w:t>
      </w:r>
      <w:r>
        <w:t>No [</w:t>
      </w:r>
      <w:r w:rsidRPr="00E709CF">
        <w:rPr>
          <w:i/>
          <w:iCs/>
          <w:highlight w:val="lightGray"/>
        </w:rPr>
        <w:t>complete</w:t>
      </w:r>
      <w:r>
        <w:t>] of [</w:t>
      </w:r>
      <w:r w:rsidR="006213D6" w:rsidRPr="00E709CF">
        <w:rPr>
          <w:i/>
          <w:iCs/>
          <w:highlight w:val="lightGray"/>
        </w:rPr>
        <w:t>insert date</w:t>
      </w:r>
      <w:r>
        <w:t>])</w:t>
      </w:r>
    </w:p>
    <w:p w14:paraId="6AF7509F" w14:textId="774AC569" w:rsidR="003D18C0" w:rsidRDefault="00905843" w:rsidP="003D18C0">
      <w:pPr>
        <w:ind w:left="1560" w:hanging="1560"/>
        <w:jc w:val="both"/>
        <w:rPr>
          <w:bCs/>
          <w:lang w:val="en-IE"/>
        </w:rPr>
      </w:pPr>
      <w:r w:rsidRPr="00D17D39">
        <w:rPr>
          <w:b/>
          <w:bCs/>
          <w:highlight w:val="lightGray"/>
          <w:lang w:val="en-IE"/>
        </w:rPr>
        <w:t xml:space="preserve">Annex </w:t>
      </w:r>
      <w:r w:rsidR="008210E6" w:rsidRPr="00D17D39">
        <w:rPr>
          <w:b/>
          <w:bCs/>
          <w:highlight w:val="lightGray"/>
          <w:lang w:val="en-IE"/>
        </w:rPr>
        <w:t xml:space="preserve">III </w:t>
      </w:r>
      <w:r w:rsidRPr="00D17D39">
        <w:rPr>
          <w:b/>
          <w:bCs/>
          <w:highlight w:val="lightGray"/>
          <w:lang w:val="en-IE"/>
        </w:rPr>
        <w:t xml:space="preserve">– </w:t>
      </w:r>
      <w:r w:rsidR="00B01D3D" w:rsidRPr="00D17D39">
        <w:rPr>
          <w:b/>
          <w:bCs/>
          <w:highlight w:val="lightGray"/>
          <w:lang w:val="en-IE"/>
        </w:rPr>
        <w:t xml:space="preserve">   </w:t>
      </w:r>
      <w:r w:rsidR="003D18C0" w:rsidRPr="00D17D39">
        <w:rPr>
          <w:bCs/>
          <w:highlight w:val="lightGray"/>
          <w:lang w:val="en-IE"/>
        </w:rPr>
        <w:t xml:space="preserve">Models for IPR statements </w:t>
      </w:r>
    </w:p>
    <w:p w14:paraId="3FE8C139" w14:textId="0A90AADB" w:rsidR="00BC7D5E" w:rsidRDefault="00BC7D5E" w:rsidP="003D18C0">
      <w:pPr>
        <w:ind w:left="1560" w:hanging="1560"/>
        <w:jc w:val="both"/>
      </w:pPr>
      <w:r>
        <w:t>[</w:t>
      </w:r>
      <w:r w:rsidR="009C5F85" w:rsidRPr="00E709CF">
        <w:rPr>
          <w:i/>
          <w:iCs/>
          <w:highlight w:val="lightGray"/>
        </w:rPr>
        <w:t>Insert o</w:t>
      </w:r>
      <w:r w:rsidRPr="00E709CF">
        <w:rPr>
          <w:i/>
          <w:iCs/>
          <w:highlight w:val="lightGray"/>
        </w:rPr>
        <w:t xml:space="preserve">ther </w:t>
      </w:r>
      <w:r w:rsidR="00972215" w:rsidRPr="00E709CF">
        <w:rPr>
          <w:i/>
          <w:iCs/>
          <w:highlight w:val="lightGray"/>
        </w:rPr>
        <w:t>a</w:t>
      </w:r>
      <w:r w:rsidRPr="00E709CF">
        <w:rPr>
          <w:i/>
          <w:iCs/>
          <w:highlight w:val="lightGray"/>
        </w:rPr>
        <w:t>nnexes</w:t>
      </w:r>
      <w:r>
        <w:t>]</w:t>
      </w:r>
    </w:p>
    <w:p w14:paraId="5F49746F" w14:textId="77777777" w:rsidR="00BC7D5E" w:rsidRDefault="00BC7D5E" w:rsidP="002F77A3">
      <w:pPr>
        <w:jc w:val="both"/>
      </w:pPr>
      <w:r>
        <w:t>which form an integral part of this contract (</w:t>
      </w:r>
      <w:r w:rsidR="000A62D7">
        <w:t>‘</w:t>
      </w:r>
      <w:r>
        <w:t xml:space="preserve">the </w:t>
      </w:r>
      <w:r w:rsidR="00CE6F44">
        <w:t>c</w:t>
      </w:r>
      <w:r>
        <w:t>ontract</w:t>
      </w:r>
      <w:r w:rsidR="000A62D7">
        <w:t>’</w:t>
      </w:r>
      <w:r>
        <w:t>).</w:t>
      </w:r>
    </w:p>
    <w:p w14:paraId="2004A02A" w14:textId="77777777" w:rsidR="009C5F85" w:rsidRPr="009C5F85" w:rsidRDefault="009C5F85" w:rsidP="005D4960">
      <w:pPr>
        <w:jc w:val="both"/>
      </w:pPr>
      <w:r>
        <w:t>This contract</w:t>
      </w:r>
      <w:r w:rsidRPr="009C5F85">
        <w:t xml:space="preserve"> sets out</w:t>
      </w:r>
      <w:r w:rsidR="00CE6C01">
        <w:t xml:space="preserve"> </w:t>
      </w:r>
      <w:r w:rsidRPr="009C5F85">
        <w:t xml:space="preserve">the obligations of the parties during and after the duration of this </w:t>
      </w:r>
      <w:r>
        <w:t>contract</w:t>
      </w:r>
      <w:r w:rsidRPr="009C5F85">
        <w:t>.</w:t>
      </w:r>
    </w:p>
    <w:p w14:paraId="6C813CED" w14:textId="77777777" w:rsidR="009C5F85" w:rsidRPr="009C5F85" w:rsidRDefault="009C5F85" w:rsidP="009C5F85">
      <w:pPr>
        <w:jc w:val="both"/>
      </w:pPr>
      <w:r w:rsidRPr="009C5F85">
        <w:t xml:space="preserve">All documents issued by the contractor (end-user agreements, general terms and conditions, etc.) except its tender are held inapplicable, unless explicitly mentioned in the special conditions of this </w:t>
      </w:r>
      <w:r>
        <w:t>contract</w:t>
      </w:r>
      <w:r w:rsidRPr="009C5F85">
        <w:t xml:space="preserve">. In all circumstances, in the event of contradiction between this </w:t>
      </w:r>
      <w:r>
        <w:t>contract</w:t>
      </w:r>
      <w:r w:rsidRPr="009C5F85">
        <w:t xml:space="preserve"> and documents issued by the contractor, this </w:t>
      </w:r>
      <w:r>
        <w:t>contract</w:t>
      </w:r>
      <w:r w:rsidRPr="009C5F85">
        <w:t xml:space="preserve"> prevails, regardless of any provision to the contrary in the contractor’s documents.</w:t>
      </w:r>
    </w:p>
    <w:p w14:paraId="350B4FDA" w14:textId="77777777" w:rsidR="0094602F" w:rsidRDefault="0094602F" w:rsidP="0094602F">
      <w:pPr>
        <w:tabs>
          <w:tab w:val="left" w:pos="510"/>
          <w:tab w:val="left" w:pos="10977"/>
        </w:tabs>
        <w:jc w:val="both"/>
      </w:pPr>
    </w:p>
    <w:p w14:paraId="0E032C80" w14:textId="77777777" w:rsidR="0094602F" w:rsidRDefault="0094602F" w:rsidP="004A2AB1">
      <w:pPr>
        <w:sectPr w:rsidR="0094602F" w:rsidSect="0094602F">
          <w:pgSz w:w="11906" w:h="16838" w:code="9"/>
          <w:pgMar w:top="1134" w:right="1418" w:bottom="1134" w:left="1418" w:header="567" w:footer="567" w:gutter="0"/>
          <w:cols w:space="720"/>
          <w:titlePg/>
        </w:sectPr>
      </w:pPr>
    </w:p>
    <w:p w14:paraId="2ACED6DC" w14:textId="74A15488" w:rsidR="00CE6C01" w:rsidRPr="00230935" w:rsidRDefault="00CE6C01">
      <w:pPr>
        <w:pStyle w:val="Title"/>
      </w:pPr>
      <w:bookmarkStart w:id="2" w:name="_Toc433279945"/>
      <w:bookmarkStart w:id="3" w:name="_Toc436397608"/>
      <w:bookmarkStart w:id="4" w:name="_Toc109823797"/>
      <w:r w:rsidRPr="00230935">
        <w:lastRenderedPageBreak/>
        <w:t>Table of Content</w:t>
      </w:r>
      <w:bookmarkEnd w:id="2"/>
      <w:bookmarkEnd w:id="3"/>
      <w:bookmarkEnd w:id="4"/>
    </w:p>
    <w:p w14:paraId="47E05CDD" w14:textId="04DCD923" w:rsidR="00500DF8" w:rsidRPr="00500DF8" w:rsidRDefault="0094602F">
      <w:pPr>
        <w:pStyle w:val="TOC1"/>
        <w:rPr>
          <w:rFonts w:ascii="Calibri" w:hAnsi="Calibri"/>
          <w:caps w:val="0"/>
          <w:noProof/>
          <w:sz w:val="22"/>
          <w:szCs w:val="22"/>
          <w:lang w:val="en-US"/>
        </w:rPr>
      </w:pPr>
      <w:r>
        <w:fldChar w:fldCharType="begin"/>
      </w:r>
      <w:r>
        <w:instrText xml:space="preserve"> TOC \o "1-3" \h \z \u </w:instrText>
      </w:r>
      <w:r>
        <w:fldChar w:fldCharType="separate"/>
      </w:r>
      <w:hyperlink w:anchor="_Toc109823796" w:history="1">
        <w:r w:rsidR="00500DF8" w:rsidRPr="006B4B1F">
          <w:rPr>
            <w:rStyle w:val="Hyperlink"/>
            <w:noProof/>
          </w:rPr>
          <w:t>SERVICE CONTRACT</w:t>
        </w:r>
        <w:r w:rsidR="00500DF8">
          <w:rPr>
            <w:noProof/>
            <w:webHidden/>
          </w:rPr>
          <w:tab/>
        </w:r>
        <w:r w:rsidR="00500DF8">
          <w:rPr>
            <w:noProof/>
            <w:webHidden/>
          </w:rPr>
          <w:fldChar w:fldCharType="begin"/>
        </w:r>
        <w:r w:rsidR="00500DF8">
          <w:rPr>
            <w:noProof/>
            <w:webHidden/>
          </w:rPr>
          <w:instrText xml:space="preserve"> PAGEREF _Toc109823796 \h </w:instrText>
        </w:r>
        <w:r w:rsidR="00500DF8">
          <w:rPr>
            <w:noProof/>
            <w:webHidden/>
          </w:rPr>
        </w:r>
        <w:r w:rsidR="00500DF8">
          <w:rPr>
            <w:noProof/>
            <w:webHidden/>
          </w:rPr>
          <w:fldChar w:fldCharType="separate"/>
        </w:r>
        <w:r w:rsidR="00500DF8">
          <w:rPr>
            <w:noProof/>
            <w:webHidden/>
          </w:rPr>
          <w:t>1</w:t>
        </w:r>
        <w:r w:rsidR="00500DF8">
          <w:rPr>
            <w:noProof/>
            <w:webHidden/>
          </w:rPr>
          <w:fldChar w:fldCharType="end"/>
        </w:r>
      </w:hyperlink>
    </w:p>
    <w:p w14:paraId="055772AA" w14:textId="4F939C3B" w:rsidR="00500DF8" w:rsidRPr="00500DF8" w:rsidRDefault="00CB3F08">
      <w:pPr>
        <w:pStyle w:val="TOC1"/>
        <w:rPr>
          <w:rFonts w:ascii="Calibri" w:hAnsi="Calibri"/>
          <w:caps w:val="0"/>
          <w:noProof/>
          <w:sz w:val="22"/>
          <w:szCs w:val="22"/>
          <w:lang w:val="en-US"/>
        </w:rPr>
      </w:pPr>
      <w:hyperlink w:anchor="_Toc109823797" w:history="1">
        <w:r w:rsidR="00500DF8" w:rsidRPr="006B4B1F">
          <w:rPr>
            <w:rStyle w:val="Hyperlink"/>
            <w:noProof/>
          </w:rPr>
          <w:t>Table of Content</w:t>
        </w:r>
        <w:r w:rsidR="00500DF8">
          <w:rPr>
            <w:noProof/>
            <w:webHidden/>
          </w:rPr>
          <w:tab/>
        </w:r>
        <w:r w:rsidR="00500DF8">
          <w:rPr>
            <w:noProof/>
            <w:webHidden/>
          </w:rPr>
          <w:fldChar w:fldCharType="begin"/>
        </w:r>
        <w:r w:rsidR="00500DF8">
          <w:rPr>
            <w:noProof/>
            <w:webHidden/>
          </w:rPr>
          <w:instrText xml:space="preserve"> PAGEREF _Toc109823797 \h </w:instrText>
        </w:r>
        <w:r w:rsidR="00500DF8">
          <w:rPr>
            <w:noProof/>
            <w:webHidden/>
          </w:rPr>
        </w:r>
        <w:r w:rsidR="00500DF8">
          <w:rPr>
            <w:noProof/>
            <w:webHidden/>
          </w:rPr>
          <w:fldChar w:fldCharType="separate"/>
        </w:r>
        <w:r w:rsidR="00500DF8">
          <w:rPr>
            <w:noProof/>
            <w:webHidden/>
          </w:rPr>
          <w:t>3</w:t>
        </w:r>
        <w:r w:rsidR="00500DF8">
          <w:rPr>
            <w:noProof/>
            <w:webHidden/>
          </w:rPr>
          <w:fldChar w:fldCharType="end"/>
        </w:r>
      </w:hyperlink>
    </w:p>
    <w:p w14:paraId="06D69836" w14:textId="16D1E6A9" w:rsidR="00500DF8" w:rsidRPr="00500DF8" w:rsidRDefault="00CB3F08">
      <w:pPr>
        <w:pStyle w:val="TOC1"/>
        <w:rPr>
          <w:rFonts w:ascii="Calibri" w:hAnsi="Calibri"/>
          <w:caps w:val="0"/>
          <w:noProof/>
          <w:sz w:val="22"/>
          <w:szCs w:val="22"/>
          <w:lang w:val="en-US"/>
        </w:rPr>
      </w:pPr>
      <w:hyperlink w:anchor="_Toc109823798" w:history="1">
        <w:r w:rsidR="00500DF8" w:rsidRPr="006B4B1F">
          <w:rPr>
            <w:rStyle w:val="Hyperlink"/>
            <w:noProof/>
          </w:rPr>
          <w:t>I. Special Conditions</w:t>
        </w:r>
        <w:r w:rsidR="00500DF8">
          <w:rPr>
            <w:noProof/>
            <w:webHidden/>
          </w:rPr>
          <w:tab/>
        </w:r>
        <w:r w:rsidR="00500DF8">
          <w:rPr>
            <w:noProof/>
            <w:webHidden/>
          </w:rPr>
          <w:fldChar w:fldCharType="begin"/>
        </w:r>
        <w:r w:rsidR="00500DF8">
          <w:rPr>
            <w:noProof/>
            <w:webHidden/>
          </w:rPr>
          <w:instrText xml:space="preserve"> PAGEREF _Toc109823798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719A08C9" w14:textId="1FF9E480" w:rsidR="00500DF8" w:rsidRPr="00500DF8" w:rsidRDefault="00CB3F08">
      <w:pPr>
        <w:pStyle w:val="TOC2"/>
        <w:rPr>
          <w:rFonts w:ascii="Calibri" w:hAnsi="Calibri"/>
          <w:noProof/>
          <w:sz w:val="22"/>
          <w:szCs w:val="22"/>
          <w:lang w:val="en-US"/>
        </w:rPr>
      </w:pPr>
      <w:hyperlink w:anchor="_Toc109823799" w:history="1">
        <w:r w:rsidR="00500DF8" w:rsidRPr="006B4B1F">
          <w:rPr>
            <w:rStyle w:val="Hyperlink"/>
            <w:noProof/>
          </w:rPr>
          <w:t>I.1. Order of priority of provisions</w:t>
        </w:r>
        <w:r w:rsidR="00500DF8">
          <w:rPr>
            <w:noProof/>
            <w:webHidden/>
          </w:rPr>
          <w:tab/>
        </w:r>
        <w:r w:rsidR="00500DF8">
          <w:rPr>
            <w:noProof/>
            <w:webHidden/>
          </w:rPr>
          <w:fldChar w:fldCharType="begin"/>
        </w:r>
        <w:r w:rsidR="00500DF8">
          <w:rPr>
            <w:noProof/>
            <w:webHidden/>
          </w:rPr>
          <w:instrText xml:space="preserve"> PAGEREF _Toc109823799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3D4FF790" w14:textId="71D6C050" w:rsidR="00500DF8" w:rsidRPr="00500DF8" w:rsidRDefault="00CB3F08">
      <w:pPr>
        <w:pStyle w:val="TOC2"/>
        <w:rPr>
          <w:rFonts w:ascii="Calibri" w:hAnsi="Calibri"/>
          <w:noProof/>
          <w:sz w:val="22"/>
          <w:szCs w:val="22"/>
          <w:lang w:val="en-US"/>
        </w:rPr>
      </w:pPr>
      <w:hyperlink w:anchor="_Toc109823800" w:history="1">
        <w:r w:rsidR="00500DF8" w:rsidRPr="006B4B1F">
          <w:rPr>
            <w:rStyle w:val="Hyperlink"/>
            <w:noProof/>
          </w:rPr>
          <w:t>I.2. Subject matter</w:t>
        </w:r>
        <w:r w:rsidR="00500DF8">
          <w:rPr>
            <w:noProof/>
            <w:webHidden/>
          </w:rPr>
          <w:tab/>
        </w:r>
        <w:r w:rsidR="00500DF8">
          <w:rPr>
            <w:noProof/>
            <w:webHidden/>
          </w:rPr>
          <w:fldChar w:fldCharType="begin"/>
        </w:r>
        <w:r w:rsidR="00500DF8">
          <w:rPr>
            <w:noProof/>
            <w:webHidden/>
          </w:rPr>
          <w:instrText xml:space="preserve"> PAGEREF _Toc109823800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3FD9228F" w14:textId="21EFF9A2" w:rsidR="00500DF8" w:rsidRPr="00500DF8" w:rsidRDefault="00CB3F08">
      <w:pPr>
        <w:pStyle w:val="TOC2"/>
        <w:rPr>
          <w:rFonts w:ascii="Calibri" w:hAnsi="Calibri"/>
          <w:noProof/>
          <w:sz w:val="22"/>
          <w:szCs w:val="22"/>
          <w:lang w:val="en-US"/>
        </w:rPr>
      </w:pPr>
      <w:hyperlink w:anchor="_Toc109823801" w:history="1">
        <w:r w:rsidR="00500DF8" w:rsidRPr="006B4B1F">
          <w:rPr>
            <w:rStyle w:val="Hyperlink"/>
            <w:noProof/>
          </w:rPr>
          <w:t>I.3. Entry into force and duration</w:t>
        </w:r>
        <w:r w:rsidR="00500DF8">
          <w:rPr>
            <w:noProof/>
            <w:webHidden/>
          </w:rPr>
          <w:tab/>
        </w:r>
        <w:r w:rsidR="00500DF8">
          <w:rPr>
            <w:noProof/>
            <w:webHidden/>
          </w:rPr>
          <w:fldChar w:fldCharType="begin"/>
        </w:r>
        <w:r w:rsidR="00500DF8">
          <w:rPr>
            <w:noProof/>
            <w:webHidden/>
          </w:rPr>
          <w:instrText xml:space="preserve"> PAGEREF _Toc109823801 \h </w:instrText>
        </w:r>
        <w:r w:rsidR="00500DF8">
          <w:rPr>
            <w:noProof/>
            <w:webHidden/>
          </w:rPr>
        </w:r>
        <w:r w:rsidR="00500DF8">
          <w:rPr>
            <w:noProof/>
            <w:webHidden/>
          </w:rPr>
          <w:fldChar w:fldCharType="separate"/>
        </w:r>
        <w:r w:rsidR="00500DF8">
          <w:rPr>
            <w:noProof/>
            <w:webHidden/>
          </w:rPr>
          <w:t>6</w:t>
        </w:r>
        <w:r w:rsidR="00500DF8">
          <w:rPr>
            <w:noProof/>
            <w:webHidden/>
          </w:rPr>
          <w:fldChar w:fldCharType="end"/>
        </w:r>
      </w:hyperlink>
    </w:p>
    <w:p w14:paraId="080F9A39" w14:textId="0A3A3430" w:rsidR="00500DF8" w:rsidRPr="00500DF8" w:rsidRDefault="00CB3F08">
      <w:pPr>
        <w:pStyle w:val="TOC2"/>
        <w:rPr>
          <w:rFonts w:ascii="Calibri" w:hAnsi="Calibri"/>
          <w:noProof/>
          <w:sz w:val="22"/>
          <w:szCs w:val="22"/>
          <w:lang w:val="en-US"/>
        </w:rPr>
      </w:pPr>
      <w:hyperlink w:anchor="_Toc109823802" w:history="1">
        <w:r w:rsidR="00500DF8" w:rsidRPr="006B4B1F">
          <w:rPr>
            <w:rStyle w:val="Hyperlink"/>
            <w:noProof/>
          </w:rPr>
          <w:t>I.4. Price</w:t>
        </w:r>
        <w:r w:rsidR="00500DF8">
          <w:rPr>
            <w:noProof/>
            <w:webHidden/>
          </w:rPr>
          <w:tab/>
        </w:r>
        <w:r w:rsidR="00500DF8">
          <w:rPr>
            <w:noProof/>
            <w:webHidden/>
          </w:rPr>
          <w:fldChar w:fldCharType="begin"/>
        </w:r>
        <w:r w:rsidR="00500DF8">
          <w:rPr>
            <w:noProof/>
            <w:webHidden/>
          </w:rPr>
          <w:instrText xml:space="preserve"> PAGEREF _Toc109823802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599C411E" w14:textId="5B8783AB" w:rsidR="00500DF8" w:rsidRPr="00500DF8" w:rsidRDefault="00CB3F08">
      <w:pPr>
        <w:pStyle w:val="TOC3"/>
        <w:rPr>
          <w:rFonts w:ascii="Calibri" w:hAnsi="Calibri"/>
          <w:noProof/>
          <w:sz w:val="22"/>
          <w:szCs w:val="22"/>
          <w:lang w:val="en-US"/>
        </w:rPr>
      </w:pPr>
      <w:hyperlink w:anchor="_Toc109823803" w:history="1">
        <w:r w:rsidR="00500DF8" w:rsidRPr="006B4B1F">
          <w:rPr>
            <w:rStyle w:val="Hyperlink"/>
            <w:noProof/>
          </w:rPr>
          <w:t>I.4.1. Price of the contract and maximum amount</w:t>
        </w:r>
        <w:r w:rsidR="00500DF8">
          <w:rPr>
            <w:noProof/>
            <w:webHidden/>
          </w:rPr>
          <w:tab/>
        </w:r>
        <w:r w:rsidR="00500DF8">
          <w:rPr>
            <w:noProof/>
            <w:webHidden/>
          </w:rPr>
          <w:fldChar w:fldCharType="begin"/>
        </w:r>
        <w:r w:rsidR="00500DF8">
          <w:rPr>
            <w:noProof/>
            <w:webHidden/>
          </w:rPr>
          <w:instrText xml:space="preserve"> PAGEREF _Toc109823803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5A7AEF84" w14:textId="5491CCFA" w:rsidR="00500DF8" w:rsidRPr="00500DF8" w:rsidRDefault="00CB3F08">
      <w:pPr>
        <w:pStyle w:val="TOC3"/>
        <w:rPr>
          <w:rFonts w:ascii="Calibri" w:hAnsi="Calibri"/>
          <w:noProof/>
          <w:sz w:val="22"/>
          <w:szCs w:val="22"/>
          <w:lang w:val="en-US"/>
        </w:rPr>
      </w:pPr>
      <w:hyperlink w:anchor="_Toc109823804" w:history="1">
        <w:r w:rsidR="00500DF8" w:rsidRPr="006B4B1F">
          <w:rPr>
            <w:rStyle w:val="Hyperlink"/>
            <w:noProof/>
          </w:rPr>
          <w:t>I.4.2. Price revision index</w:t>
        </w:r>
        <w:r w:rsidR="00500DF8">
          <w:rPr>
            <w:noProof/>
            <w:webHidden/>
          </w:rPr>
          <w:tab/>
        </w:r>
        <w:r w:rsidR="00500DF8">
          <w:rPr>
            <w:noProof/>
            <w:webHidden/>
          </w:rPr>
          <w:fldChar w:fldCharType="begin"/>
        </w:r>
        <w:r w:rsidR="00500DF8">
          <w:rPr>
            <w:noProof/>
            <w:webHidden/>
          </w:rPr>
          <w:instrText xml:space="preserve"> PAGEREF _Toc109823804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39439011" w14:textId="1AE9B7BD" w:rsidR="00500DF8" w:rsidRPr="00500DF8" w:rsidRDefault="00CB3F08">
      <w:pPr>
        <w:pStyle w:val="TOC3"/>
        <w:rPr>
          <w:rFonts w:ascii="Calibri" w:hAnsi="Calibri"/>
          <w:noProof/>
          <w:sz w:val="22"/>
          <w:szCs w:val="22"/>
          <w:lang w:val="en-US"/>
        </w:rPr>
      </w:pPr>
      <w:hyperlink w:anchor="_Toc109823805" w:history="1">
        <w:r w:rsidR="00500DF8" w:rsidRPr="006B4B1F">
          <w:rPr>
            <w:rStyle w:val="Hyperlink"/>
            <w:noProof/>
          </w:rPr>
          <w:t>I.4.3. Reimbursement of expenses</w:t>
        </w:r>
        <w:r w:rsidR="00500DF8">
          <w:rPr>
            <w:noProof/>
            <w:webHidden/>
          </w:rPr>
          <w:tab/>
        </w:r>
        <w:r w:rsidR="00500DF8">
          <w:rPr>
            <w:noProof/>
            <w:webHidden/>
          </w:rPr>
          <w:fldChar w:fldCharType="begin"/>
        </w:r>
        <w:r w:rsidR="00500DF8">
          <w:rPr>
            <w:noProof/>
            <w:webHidden/>
          </w:rPr>
          <w:instrText xml:space="preserve"> PAGEREF _Toc109823805 \h </w:instrText>
        </w:r>
        <w:r w:rsidR="00500DF8">
          <w:rPr>
            <w:noProof/>
            <w:webHidden/>
          </w:rPr>
        </w:r>
        <w:r w:rsidR="00500DF8">
          <w:rPr>
            <w:noProof/>
            <w:webHidden/>
          </w:rPr>
          <w:fldChar w:fldCharType="separate"/>
        </w:r>
        <w:r w:rsidR="00500DF8">
          <w:rPr>
            <w:noProof/>
            <w:webHidden/>
          </w:rPr>
          <w:t>7</w:t>
        </w:r>
        <w:r w:rsidR="00500DF8">
          <w:rPr>
            <w:noProof/>
            <w:webHidden/>
          </w:rPr>
          <w:fldChar w:fldCharType="end"/>
        </w:r>
      </w:hyperlink>
    </w:p>
    <w:p w14:paraId="6FFAB257" w14:textId="0112A4E7" w:rsidR="00500DF8" w:rsidRPr="00500DF8" w:rsidRDefault="00CB3F08">
      <w:pPr>
        <w:pStyle w:val="TOC2"/>
        <w:rPr>
          <w:rFonts w:ascii="Calibri" w:hAnsi="Calibri"/>
          <w:noProof/>
          <w:sz w:val="22"/>
          <w:szCs w:val="22"/>
          <w:lang w:val="en-US"/>
        </w:rPr>
      </w:pPr>
      <w:hyperlink w:anchor="_Toc109823806" w:history="1">
        <w:r w:rsidR="00500DF8" w:rsidRPr="006B4B1F">
          <w:rPr>
            <w:rStyle w:val="Hyperlink"/>
            <w:noProof/>
          </w:rPr>
          <w:t>I.5. Payment arrangements</w:t>
        </w:r>
        <w:r w:rsidR="00500DF8">
          <w:rPr>
            <w:noProof/>
            <w:webHidden/>
          </w:rPr>
          <w:tab/>
        </w:r>
        <w:r w:rsidR="00500DF8">
          <w:rPr>
            <w:noProof/>
            <w:webHidden/>
          </w:rPr>
          <w:fldChar w:fldCharType="begin"/>
        </w:r>
        <w:r w:rsidR="00500DF8">
          <w:rPr>
            <w:noProof/>
            <w:webHidden/>
          </w:rPr>
          <w:instrText xml:space="preserve"> PAGEREF _Toc109823806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7F98AF75" w14:textId="0875BF93" w:rsidR="00500DF8" w:rsidRPr="00500DF8" w:rsidRDefault="00CB3F08">
      <w:pPr>
        <w:pStyle w:val="TOC3"/>
        <w:rPr>
          <w:rFonts w:ascii="Calibri" w:hAnsi="Calibri"/>
          <w:noProof/>
          <w:sz w:val="22"/>
          <w:szCs w:val="22"/>
          <w:lang w:val="en-US"/>
        </w:rPr>
      </w:pPr>
      <w:hyperlink w:anchor="_Toc109823807" w:history="1">
        <w:r w:rsidR="00500DF8" w:rsidRPr="006B4B1F">
          <w:rPr>
            <w:rStyle w:val="Hyperlink"/>
            <w:noProof/>
          </w:rPr>
          <w:t>I.5.1. [Pre-financing</w:t>
        </w:r>
        <w:r w:rsidR="00500DF8">
          <w:rPr>
            <w:noProof/>
            <w:webHidden/>
          </w:rPr>
          <w:tab/>
        </w:r>
        <w:r w:rsidR="00500DF8">
          <w:rPr>
            <w:noProof/>
            <w:webHidden/>
          </w:rPr>
          <w:fldChar w:fldCharType="begin"/>
        </w:r>
        <w:r w:rsidR="00500DF8">
          <w:rPr>
            <w:noProof/>
            <w:webHidden/>
          </w:rPr>
          <w:instrText xml:space="preserve"> PAGEREF _Toc109823807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1F902573" w14:textId="761CB8C3" w:rsidR="00500DF8" w:rsidRPr="00500DF8" w:rsidRDefault="00CB3F08">
      <w:pPr>
        <w:pStyle w:val="TOC3"/>
        <w:rPr>
          <w:rFonts w:ascii="Calibri" w:hAnsi="Calibri"/>
          <w:noProof/>
          <w:sz w:val="22"/>
          <w:szCs w:val="22"/>
          <w:lang w:val="en-US"/>
        </w:rPr>
      </w:pPr>
      <w:hyperlink w:anchor="_Toc109823808" w:history="1">
        <w:r w:rsidR="00500DF8" w:rsidRPr="006B4B1F">
          <w:rPr>
            <w:rStyle w:val="Hyperlink"/>
            <w:noProof/>
          </w:rPr>
          <w:t>I.5.2. Interim payment[</w:t>
        </w:r>
        <w:r w:rsidR="00500DF8" w:rsidRPr="00E709CF">
          <w:rPr>
            <w:rStyle w:val="Hyperlink"/>
            <w:noProof/>
            <w:highlight w:val="lightGray"/>
          </w:rPr>
          <w:t>s</w:t>
        </w:r>
        <w:r w:rsidR="00500DF8" w:rsidRPr="006B4B1F">
          <w:rPr>
            <w:rStyle w:val="Hyperlink"/>
            <w:noProof/>
          </w:rPr>
          <w:t>]</w:t>
        </w:r>
        <w:r w:rsidR="00500DF8">
          <w:rPr>
            <w:noProof/>
            <w:webHidden/>
          </w:rPr>
          <w:tab/>
        </w:r>
        <w:r w:rsidR="00500DF8">
          <w:rPr>
            <w:noProof/>
            <w:webHidden/>
          </w:rPr>
          <w:fldChar w:fldCharType="begin"/>
        </w:r>
        <w:r w:rsidR="00500DF8">
          <w:rPr>
            <w:noProof/>
            <w:webHidden/>
          </w:rPr>
          <w:instrText xml:space="preserve"> PAGEREF _Toc109823808 \h </w:instrText>
        </w:r>
        <w:r w:rsidR="00500DF8">
          <w:rPr>
            <w:noProof/>
            <w:webHidden/>
          </w:rPr>
        </w:r>
        <w:r w:rsidR="00500DF8">
          <w:rPr>
            <w:noProof/>
            <w:webHidden/>
          </w:rPr>
          <w:fldChar w:fldCharType="separate"/>
        </w:r>
        <w:r w:rsidR="00500DF8">
          <w:rPr>
            <w:noProof/>
            <w:webHidden/>
          </w:rPr>
          <w:t>8</w:t>
        </w:r>
        <w:r w:rsidR="00500DF8">
          <w:rPr>
            <w:noProof/>
            <w:webHidden/>
          </w:rPr>
          <w:fldChar w:fldCharType="end"/>
        </w:r>
      </w:hyperlink>
    </w:p>
    <w:p w14:paraId="77F96FAF" w14:textId="12F5F522" w:rsidR="00500DF8" w:rsidRPr="00500DF8" w:rsidRDefault="00CB3F08">
      <w:pPr>
        <w:pStyle w:val="TOC3"/>
        <w:rPr>
          <w:rFonts w:ascii="Calibri" w:hAnsi="Calibri"/>
          <w:noProof/>
          <w:sz w:val="22"/>
          <w:szCs w:val="22"/>
          <w:lang w:val="en-US"/>
        </w:rPr>
      </w:pPr>
      <w:hyperlink w:anchor="_Toc109823809" w:history="1">
        <w:r w:rsidR="00500DF8" w:rsidRPr="006B4B1F">
          <w:rPr>
            <w:rStyle w:val="Hyperlink"/>
            <w:noProof/>
          </w:rPr>
          <w:t>I.5.3. Payment of the balance</w:t>
        </w:r>
        <w:r w:rsidR="00500DF8">
          <w:rPr>
            <w:noProof/>
            <w:webHidden/>
          </w:rPr>
          <w:tab/>
        </w:r>
        <w:r w:rsidR="00500DF8">
          <w:rPr>
            <w:noProof/>
            <w:webHidden/>
          </w:rPr>
          <w:fldChar w:fldCharType="begin"/>
        </w:r>
        <w:r w:rsidR="00500DF8">
          <w:rPr>
            <w:noProof/>
            <w:webHidden/>
          </w:rPr>
          <w:instrText xml:space="preserve"> PAGEREF _Toc109823809 \h </w:instrText>
        </w:r>
        <w:r w:rsidR="00500DF8">
          <w:rPr>
            <w:noProof/>
            <w:webHidden/>
          </w:rPr>
        </w:r>
        <w:r w:rsidR="00500DF8">
          <w:rPr>
            <w:noProof/>
            <w:webHidden/>
          </w:rPr>
          <w:fldChar w:fldCharType="separate"/>
        </w:r>
        <w:r w:rsidR="00500DF8">
          <w:rPr>
            <w:noProof/>
            <w:webHidden/>
          </w:rPr>
          <w:t>9</w:t>
        </w:r>
        <w:r w:rsidR="00500DF8">
          <w:rPr>
            <w:noProof/>
            <w:webHidden/>
          </w:rPr>
          <w:fldChar w:fldCharType="end"/>
        </w:r>
      </w:hyperlink>
    </w:p>
    <w:p w14:paraId="373E94A5" w14:textId="7B590571" w:rsidR="00500DF8" w:rsidRPr="00500DF8" w:rsidRDefault="00CB3F08">
      <w:pPr>
        <w:pStyle w:val="TOC2"/>
        <w:rPr>
          <w:rFonts w:ascii="Calibri" w:hAnsi="Calibri"/>
          <w:noProof/>
          <w:sz w:val="22"/>
          <w:szCs w:val="22"/>
          <w:lang w:val="en-US"/>
        </w:rPr>
      </w:pPr>
      <w:hyperlink w:anchor="_Toc109823810" w:history="1">
        <w:r w:rsidR="00500DF8" w:rsidRPr="006B4B1F">
          <w:rPr>
            <w:rStyle w:val="Hyperlink"/>
            <w:noProof/>
          </w:rPr>
          <w:t>I.6. Guarantees</w:t>
        </w:r>
        <w:r w:rsidR="00500DF8">
          <w:rPr>
            <w:noProof/>
            <w:webHidden/>
          </w:rPr>
          <w:tab/>
        </w:r>
        <w:r w:rsidR="00500DF8">
          <w:rPr>
            <w:noProof/>
            <w:webHidden/>
          </w:rPr>
          <w:fldChar w:fldCharType="begin"/>
        </w:r>
        <w:r w:rsidR="00500DF8">
          <w:rPr>
            <w:noProof/>
            <w:webHidden/>
          </w:rPr>
          <w:instrText xml:space="preserve"> PAGEREF _Toc109823810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76D95262" w14:textId="51E337DD" w:rsidR="00500DF8" w:rsidRPr="00500DF8" w:rsidRDefault="00CB3F08">
      <w:pPr>
        <w:pStyle w:val="TOC3"/>
        <w:rPr>
          <w:rFonts w:ascii="Calibri" w:hAnsi="Calibri"/>
          <w:noProof/>
          <w:sz w:val="22"/>
          <w:szCs w:val="22"/>
          <w:lang w:val="en-US"/>
        </w:rPr>
      </w:pPr>
      <w:hyperlink w:anchor="_Toc109823811" w:history="1">
        <w:r w:rsidR="00500DF8" w:rsidRPr="006B4B1F">
          <w:rPr>
            <w:rStyle w:val="Hyperlink"/>
            <w:noProof/>
          </w:rPr>
          <w:t>I.6.1. Performance guarantee</w:t>
        </w:r>
        <w:r w:rsidR="00500DF8">
          <w:rPr>
            <w:noProof/>
            <w:webHidden/>
          </w:rPr>
          <w:tab/>
        </w:r>
        <w:r w:rsidR="00500DF8">
          <w:rPr>
            <w:noProof/>
            <w:webHidden/>
          </w:rPr>
          <w:fldChar w:fldCharType="begin"/>
        </w:r>
        <w:r w:rsidR="00500DF8">
          <w:rPr>
            <w:noProof/>
            <w:webHidden/>
          </w:rPr>
          <w:instrText xml:space="preserve"> PAGEREF _Toc109823811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0A3A6EA5" w14:textId="29B3D7F3" w:rsidR="00500DF8" w:rsidRPr="00500DF8" w:rsidRDefault="00CB3F08">
      <w:pPr>
        <w:pStyle w:val="TOC3"/>
        <w:rPr>
          <w:rFonts w:ascii="Calibri" w:hAnsi="Calibri"/>
          <w:noProof/>
          <w:sz w:val="22"/>
          <w:szCs w:val="22"/>
          <w:lang w:val="en-US"/>
        </w:rPr>
      </w:pPr>
      <w:hyperlink w:anchor="_Toc109823812" w:history="1">
        <w:r w:rsidR="00500DF8" w:rsidRPr="006B4B1F">
          <w:rPr>
            <w:rStyle w:val="Hyperlink"/>
            <w:noProof/>
          </w:rPr>
          <w:t>I.6.2. Retention money guarantee</w:t>
        </w:r>
        <w:r w:rsidR="00500DF8">
          <w:rPr>
            <w:noProof/>
            <w:webHidden/>
          </w:rPr>
          <w:tab/>
        </w:r>
        <w:r w:rsidR="00500DF8">
          <w:rPr>
            <w:noProof/>
            <w:webHidden/>
          </w:rPr>
          <w:fldChar w:fldCharType="begin"/>
        </w:r>
        <w:r w:rsidR="00500DF8">
          <w:rPr>
            <w:noProof/>
            <w:webHidden/>
          </w:rPr>
          <w:instrText xml:space="preserve"> PAGEREF _Toc109823812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7EB358EC" w14:textId="0695D7EF" w:rsidR="00500DF8" w:rsidRPr="00500DF8" w:rsidRDefault="00CB3F08">
      <w:pPr>
        <w:pStyle w:val="TOC2"/>
        <w:rPr>
          <w:rFonts w:ascii="Calibri" w:hAnsi="Calibri"/>
          <w:noProof/>
          <w:sz w:val="22"/>
          <w:szCs w:val="22"/>
          <w:lang w:val="en-US"/>
        </w:rPr>
      </w:pPr>
      <w:hyperlink w:anchor="_Toc109823813" w:history="1">
        <w:r w:rsidR="00500DF8" w:rsidRPr="006B4B1F">
          <w:rPr>
            <w:rStyle w:val="Hyperlink"/>
            <w:noProof/>
          </w:rPr>
          <w:t>I.7. Bank account</w:t>
        </w:r>
        <w:r w:rsidR="00500DF8">
          <w:rPr>
            <w:noProof/>
            <w:webHidden/>
          </w:rPr>
          <w:tab/>
        </w:r>
        <w:r w:rsidR="00500DF8">
          <w:rPr>
            <w:noProof/>
            <w:webHidden/>
          </w:rPr>
          <w:fldChar w:fldCharType="begin"/>
        </w:r>
        <w:r w:rsidR="00500DF8">
          <w:rPr>
            <w:noProof/>
            <w:webHidden/>
          </w:rPr>
          <w:instrText xml:space="preserve"> PAGEREF _Toc109823813 \h </w:instrText>
        </w:r>
        <w:r w:rsidR="00500DF8">
          <w:rPr>
            <w:noProof/>
            <w:webHidden/>
          </w:rPr>
        </w:r>
        <w:r w:rsidR="00500DF8">
          <w:rPr>
            <w:noProof/>
            <w:webHidden/>
          </w:rPr>
          <w:fldChar w:fldCharType="separate"/>
        </w:r>
        <w:r w:rsidR="00500DF8">
          <w:rPr>
            <w:noProof/>
            <w:webHidden/>
          </w:rPr>
          <w:t>10</w:t>
        </w:r>
        <w:r w:rsidR="00500DF8">
          <w:rPr>
            <w:noProof/>
            <w:webHidden/>
          </w:rPr>
          <w:fldChar w:fldCharType="end"/>
        </w:r>
      </w:hyperlink>
    </w:p>
    <w:p w14:paraId="416763A6" w14:textId="4B02F2D9" w:rsidR="00500DF8" w:rsidRPr="00500DF8" w:rsidRDefault="00CB3F08">
      <w:pPr>
        <w:pStyle w:val="TOC2"/>
        <w:rPr>
          <w:rFonts w:ascii="Calibri" w:hAnsi="Calibri"/>
          <w:noProof/>
          <w:sz w:val="22"/>
          <w:szCs w:val="22"/>
          <w:lang w:val="en-US"/>
        </w:rPr>
      </w:pPr>
      <w:hyperlink w:anchor="_Toc109823814" w:history="1">
        <w:r w:rsidR="00500DF8" w:rsidRPr="006B4B1F">
          <w:rPr>
            <w:rStyle w:val="Hyperlink"/>
            <w:noProof/>
          </w:rPr>
          <w:t>I.8. Communication details</w:t>
        </w:r>
        <w:r w:rsidR="00500DF8">
          <w:rPr>
            <w:noProof/>
            <w:webHidden/>
          </w:rPr>
          <w:tab/>
        </w:r>
        <w:r w:rsidR="00500DF8">
          <w:rPr>
            <w:noProof/>
            <w:webHidden/>
          </w:rPr>
          <w:fldChar w:fldCharType="begin"/>
        </w:r>
        <w:r w:rsidR="00500DF8">
          <w:rPr>
            <w:noProof/>
            <w:webHidden/>
          </w:rPr>
          <w:instrText xml:space="preserve"> PAGEREF _Toc109823814 \h </w:instrText>
        </w:r>
        <w:r w:rsidR="00500DF8">
          <w:rPr>
            <w:noProof/>
            <w:webHidden/>
          </w:rPr>
        </w:r>
        <w:r w:rsidR="00500DF8">
          <w:rPr>
            <w:noProof/>
            <w:webHidden/>
          </w:rPr>
          <w:fldChar w:fldCharType="separate"/>
        </w:r>
        <w:r w:rsidR="00500DF8">
          <w:rPr>
            <w:noProof/>
            <w:webHidden/>
          </w:rPr>
          <w:t>11</w:t>
        </w:r>
        <w:r w:rsidR="00500DF8">
          <w:rPr>
            <w:noProof/>
            <w:webHidden/>
          </w:rPr>
          <w:fldChar w:fldCharType="end"/>
        </w:r>
      </w:hyperlink>
    </w:p>
    <w:p w14:paraId="3666B258" w14:textId="246CF34B" w:rsidR="00500DF8" w:rsidRPr="00500DF8" w:rsidRDefault="00CB3F08">
      <w:pPr>
        <w:pStyle w:val="TOC3"/>
        <w:rPr>
          <w:rFonts w:ascii="Calibri" w:hAnsi="Calibri"/>
          <w:noProof/>
          <w:sz w:val="22"/>
          <w:szCs w:val="22"/>
          <w:lang w:val="en-US"/>
        </w:rPr>
      </w:pPr>
      <w:hyperlink w:anchor="_Toc109823815" w:history="1">
        <w:r w:rsidR="00500DF8" w:rsidRPr="006B4B1F">
          <w:rPr>
            <w:rStyle w:val="Hyperlink"/>
            <w:noProof/>
          </w:rPr>
          <w:t>I.8.1. Communication via electronic exchange system</w:t>
        </w:r>
        <w:r w:rsidR="00500DF8">
          <w:rPr>
            <w:noProof/>
            <w:webHidden/>
          </w:rPr>
          <w:tab/>
        </w:r>
        <w:r w:rsidR="00500DF8">
          <w:rPr>
            <w:noProof/>
            <w:webHidden/>
          </w:rPr>
          <w:fldChar w:fldCharType="begin"/>
        </w:r>
        <w:r w:rsidR="00500DF8">
          <w:rPr>
            <w:noProof/>
            <w:webHidden/>
          </w:rPr>
          <w:instrText xml:space="preserve"> PAGEREF _Toc109823815 \h </w:instrText>
        </w:r>
        <w:r w:rsidR="00500DF8">
          <w:rPr>
            <w:noProof/>
            <w:webHidden/>
          </w:rPr>
        </w:r>
        <w:r w:rsidR="00500DF8">
          <w:rPr>
            <w:noProof/>
            <w:webHidden/>
          </w:rPr>
          <w:fldChar w:fldCharType="separate"/>
        </w:r>
        <w:r w:rsidR="00500DF8">
          <w:rPr>
            <w:noProof/>
            <w:webHidden/>
          </w:rPr>
          <w:t>11</w:t>
        </w:r>
        <w:r w:rsidR="00500DF8">
          <w:rPr>
            <w:noProof/>
            <w:webHidden/>
          </w:rPr>
          <w:fldChar w:fldCharType="end"/>
        </w:r>
      </w:hyperlink>
    </w:p>
    <w:p w14:paraId="1CD4A80C" w14:textId="37237FAE" w:rsidR="00500DF8" w:rsidRPr="00500DF8" w:rsidRDefault="00CB3F08">
      <w:pPr>
        <w:pStyle w:val="TOC3"/>
        <w:rPr>
          <w:rFonts w:ascii="Calibri" w:hAnsi="Calibri"/>
          <w:noProof/>
          <w:sz w:val="22"/>
          <w:szCs w:val="22"/>
          <w:lang w:val="en-US"/>
        </w:rPr>
      </w:pPr>
      <w:hyperlink w:anchor="_Toc109823816" w:history="1">
        <w:r w:rsidR="00500DF8" w:rsidRPr="006B4B1F">
          <w:rPr>
            <w:rStyle w:val="Hyperlink"/>
            <w:noProof/>
          </w:rPr>
          <w:t>I.8.2. Mail or email communication</w:t>
        </w:r>
        <w:r w:rsidR="00500DF8">
          <w:rPr>
            <w:noProof/>
            <w:webHidden/>
          </w:rPr>
          <w:tab/>
        </w:r>
        <w:r w:rsidR="00500DF8">
          <w:rPr>
            <w:noProof/>
            <w:webHidden/>
          </w:rPr>
          <w:fldChar w:fldCharType="begin"/>
        </w:r>
        <w:r w:rsidR="00500DF8">
          <w:rPr>
            <w:noProof/>
            <w:webHidden/>
          </w:rPr>
          <w:instrText xml:space="preserve"> PAGEREF _Toc109823816 \h </w:instrText>
        </w:r>
        <w:r w:rsidR="00500DF8">
          <w:rPr>
            <w:noProof/>
            <w:webHidden/>
          </w:rPr>
        </w:r>
        <w:r w:rsidR="00500DF8">
          <w:rPr>
            <w:noProof/>
            <w:webHidden/>
          </w:rPr>
          <w:fldChar w:fldCharType="separate"/>
        </w:r>
        <w:r w:rsidR="00500DF8">
          <w:rPr>
            <w:noProof/>
            <w:webHidden/>
          </w:rPr>
          <w:t>12</w:t>
        </w:r>
        <w:r w:rsidR="00500DF8">
          <w:rPr>
            <w:noProof/>
            <w:webHidden/>
          </w:rPr>
          <w:fldChar w:fldCharType="end"/>
        </w:r>
      </w:hyperlink>
    </w:p>
    <w:p w14:paraId="253F922D" w14:textId="638E76F3" w:rsidR="00500DF8" w:rsidRPr="00500DF8" w:rsidRDefault="00CB3F08">
      <w:pPr>
        <w:pStyle w:val="TOC2"/>
        <w:rPr>
          <w:rFonts w:ascii="Calibri" w:hAnsi="Calibri"/>
          <w:noProof/>
          <w:sz w:val="22"/>
          <w:szCs w:val="22"/>
          <w:lang w:val="en-US"/>
        </w:rPr>
      </w:pPr>
      <w:hyperlink w:anchor="_Toc109823817" w:history="1">
        <w:r w:rsidR="00500DF8" w:rsidRPr="006B4B1F">
          <w:rPr>
            <w:rStyle w:val="Hyperlink"/>
            <w:noProof/>
          </w:rPr>
          <w:t>I.9. Processing of personal data</w:t>
        </w:r>
        <w:r w:rsidR="00500DF8">
          <w:rPr>
            <w:noProof/>
            <w:webHidden/>
          </w:rPr>
          <w:tab/>
        </w:r>
        <w:r w:rsidR="00500DF8">
          <w:rPr>
            <w:noProof/>
            <w:webHidden/>
          </w:rPr>
          <w:fldChar w:fldCharType="begin"/>
        </w:r>
        <w:r w:rsidR="00500DF8">
          <w:rPr>
            <w:noProof/>
            <w:webHidden/>
          </w:rPr>
          <w:instrText xml:space="preserve"> PAGEREF _Toc109823817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12D79C92" w14:textId="7630E6D3" w:rsidR="00500DF8" w:rsidRPr="00500DF8" w:rsidRDefault="00CB3F08">
      <w:pPr>
        <w:pStyle w:val="TOC3"/>
        <w:rPr>
          <w:rFonts w:ascii="Calibri" w:hAnsi="Calibri"/>
          <w:noProof/>
          <w:sz w:val="22"/>
          <w:szCs w:val="22"/>
          <w:lang w:val="en-US"/>
        </w:rPr>
      </w:pPr>
      <w:hyperlink w:anchor="_Toc109823818" w:history="1">
        <w:r w:rsidR="00500DF8" w:rsidRPr="006B4B1F">
          <w:rPr>
            <w:rStyle w:val="Hyperlink"/>
            <w:noProof/>
          </w:rPr>
          <w:t>I.9.1. Processing of personal data by the contracting authority</w:t>
        </w:r>
        <w:r w:rsidR="00500DF8">
          <w:rPr>
            <w:noProof/>
            <w:webHidden/>
          </w:rPr>
          <w:tab/>
        </w:r>
        <w:r w:rsidR="00500DF8">
          <w:rPr>
            <w:noProof/>
            <w:webHidden/>
          </w:rPr>
          <w:fldChar w:fldCharType="begin"/>
        </w:r>
        <w:r w:rsidR="00500DF8">
          <w:rPr>
            <w:noProof/>
            <w:webHidden/>
          </w:rPr>
          <w:instrText xml:space="preserve"> PAGEREF _Toc109823818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749E46CE" w14:textId="0BE0368C" w:rsidR="00500DF8" w:rsidRPr="00500DF8" w:rsidRDefault="00CB3F08">
      <w:pPr>
        <w:pStyle w:val="TOC3"/>
        <w:rPr>
          <w:rFonts w:ascii="Calibri" w:hAnsi="Calibri"/>
          <w:noProof/>
          <w:sz w:val="22"/>
          <w:szCs w:val="22"/>
          <w:lang w:val="en-US"/>
        </w:rPr>
      </w:pPr>
      <w:hyperlink w:anchor="_Toc109823819" w:history="1">
        <w:r w:rsidR="00500DF8" w:rsidRPr="006B4B1F">
          <w:rPr>
            <w:rStyle w:val="Hyperlink"/>
            <w:noProof/>
          </w:rPr>
          <w:t>I.9.2. Processing of personal data by the contractor</w:t>
        </w:r>
        <w:r w:rsidR="00500DF8">
          <w:rPr>
            <w:noProof/>
            <w:webHidden/>
          </w:rPr>
          <w:tab/>
        </w:r>
        <w:r w:rsidR="00500DF8">
          <w:rPr>
            <w:noProof/>
            <w:webHidden/>
          </w:rPr>
          <w:fldChar w:fldCharType="begin"/>
        </w:r>
        <w:r w:rsidR="00500DF8">
          <w:rPr>
            <w:noProof/>
            <w:webHidden/>
          </w:rPr>
          <w:instrText xml:space="preserve"> PAGEREF _Toc109823819 \h </w:instrText>
        </w:r>
        <w:r w:rsidR="00500DF8">
          <w:rPr>
            <w:noProof/>
            <w:webHidden/>
          </w:rPr>
        </w:r>
        <w:r w:rsidR="00500DF8">
          <w:rPr>
            <w:noProof/>
            <w:webHidden/>
          </w:rPr>
          <w:fldChar w:fldCharType="separate"/>
        </w:r>
        <w:r w:rsidR="00500DF8">
          <w:rPr>
            <w:noProof/>
            <w:webHidden/>
          </w:rPr>
          <w:t>13</w:t>
        </w:r>
        <w:r w:rsidR="00500DF8">
          <w:rPr>
            <w:noProof/>
            <w:webHidden/>
          </w:rPr>
          <w:fldChar w:fldCharType="end"/>
        </w:r>
      </w:hyperlink>
    </w:p>
    <w:p w14:paraId="770F4EC2" w14:textId="595A6CC0" w:rsidR="00500DF8" w:rsidRPr="00500DF8" w:rsidRDefault="00CB3F08">
      <w:pPr>
        <w:pStyle w:val="TOC2"/>
        <w:rPr>
          <w:rFonts w:ascii="Calibri" w:hAnsi="Calibri"/>
          <w:noProof/>
          <w:sz w:val="22"/>
          <w:szCs w:val="22"/>
          <w:lang w:val="en-US"/>
        </w:rPr>
      </w:pPr>
      <w:hyperlink w:anchor="_Toc109823820" w:history="1">
        <w:r w:rsidR="00500DF8" w:rsidRPr="006B4B1F">
          <w:rPr>
            <w:rStyle w:val="Hyperlink"/>
            <w:noProof/>
          </w:rPr>
          <w:t>I.10. Exploitation of the results of the contract</w:t>
        </w:r>
        <w:r w:rsidR="00500DF8">
          <w:rPr>
            <w:noProof/>
            <w:webHidden/>
          </w:rPr>
          <w:tab/>
        </w:r>
        <w:r w:rsidR="00500DF8">
          <w:rPr>
            <w:noProof/>
            <w:webHidden/>
          </w:rPr>
          <w:fldChar w:fldCharType="begin"/>
        </w:r>
        <w:r w:rsidR="00500DF8">
          <w:rPr>
            <w:noProof/>
            <w:webHidden/>
          </w:rPr>
          <w:instrText xml:space="preserve"> PAGEREF _Toc109823820 \h </w:instrText>
        </w:r>
        <w:r w:rsidR="00500DF8">
          <w:rPr>
            <w:noProof/>
            <w:webHidden/>
          </w:rPr>
        </w:r>
        <w:r w:rsidR="00500DF8">
          <w:rPr>
            <w:noProof/>
            <w:webHidden/>
          </w:rPr>
          <w:fldChar w:fldCharType="separate"/>
        </w:r>
        <w:r w:rsidR="00500DF8">
          <w:rPr>
            <w:noProof/>
            <w:webHidden/>
          </w:rPr>
          <w:t>14</w:t>
        </w:r>
        <w:r w:rsidR="00500DF8">
          <w:rPr>
            <w:noProof/>
            <w:webHidden/>
          </w:rPr>
          <w:fldChar w:fldCharType="end"/>
        </w:r>
      </w:hyperlink>
    </w:p>
    <w:p w14:paraId="214D677B" w14:textId="2ABC87C6" w:rsidR="00500DF8" w:rsidRPr="00500DF8" w:rsidRDefault="00CB3F08">
      <w:pPr>
        <w:pStyle w:val="TOC3"/>
        <w:rPr>
          <w:rFonts w:ascii="Calibri" w:hAnsi="Calibri"/>
          <w:noProof/>
          <w:sz w:val="22"/>
          <w:szCs w:val="22"/>
          <w:lang w:val="en-US"/>
        </w:rPr>
      </w:pPr>
      <w:hyperlink w:anchor="_Toc109823821" w:history="1">
        <w:r w:rsidR="00500DF8" w:rsidRPr="006B4B1F">
          <w:rPr>
            <w:rStyle w:val="Hyperlink"/>
            <w:noProof/>
          </w:rPr>
          <w:t>I.10.1. Detailed list of modes of exploitation of the results</w:t>
        </w:r>
        <w:r w:rsidR="00500DF8">
          <w:rPr>
            <w:noProof/>
            <w:webHidden/>
          </w:rPr>
          <w:tab/>
        </w:r>
        <w:r w:rsidR="00500DF8">
          <w:rPr>
            <w:noProof/>
            <w:webHidden/>
          </w:rPr>
          <w:fldChar w:fldCharType="begin"/>
        </w:r>
        <w:r w:rsidR="00500DF8">
          <w:rPr>
            <w:noProof/>
            <w:webHidden/>
          </w:rPr>
          <w:instrText xml:space="preserve"> PAGEREF _Toc109823821 \h </w:instrText>
        </w:r>
        <w:r w:rsidR="00500DF8">
          <w:rPr>
            <w:noProof/>
            <w:webHidden/>
          </w:rPr>
        </w:r>
        <w:r w:rsidR="00500DF8">
          <w:rPr>
            <w:noProof/>
            <w:webHidden/>
          </w:rPr>
          <w:fldChar w:fldCharType="separate"/>
        </w:r>
        <w:r w:rsidR="00500DF8">
          <w:rPr>
            <w:noProof/>
            <w:webHidden/>
          </w:rPr>
          <w:t>14</w:t>
        </w:r>
        <w:r w:rsidR="00500DF8">
          <w:rPr>
            <w:noProof/>
            <w:webHidden/>
          </w:rPr>
          <w:fldChar w:fldCharType="end"/>
        </w:r>
      </w:hyperlink>
    </w:p>
    <w:p w14:paraId="3187AF07" w14:textId="2F85DE35" w:rsidR="00500DF8" w:rsidRPr="00500DF8" w:rsidRDefault="00CB3F08">
      <w:pPr>
        <w:pStyle w:val="TOC3"/>
        <w:rPr>
          <w:rFonts w:ascii="Calibri" w:hAnsi="Calibri"/>
          <w:noProof/>
          <w:sz w:val="22"/>
          <w:szCs w:val="22"/>
          <w:lang w:val="en-US"/>
        </w:rPr>
      </w:pPr>
      <w:hyperlink w:anchor="_Toc109823822" w:history="1">
        <w:r w:rsidR="00500DF8" w:rsidRPr="006B4B1F">
          <w:rPr>
            <w:rStyle w:val="Hyperlink"/>
            <w:noProof/>
          </w:rPr>
          <w:t>I.10.2. Licence or transfer of pre-existing rights</w:t>
        </w:r>
        <w:r w:rsidR="00500DF8">
          <w:rPr>
            <w:noProof/>
            <w:webHidden/>
          </w:rPr>
          <w:tab/>
        </w:r>
        <w:r w:rsidR="00500DF8">
          <w:rPr>
            <w:noProof/>
            <w:webHidden/>
          </w:rPr>
          <w:fldChar w:fldCharType="begin"/>
        </w:r>
        <w:r w:rsidR="00500DF8">
          <w:rPr>
            <w:noProof/>
            <w:webHidden/>
          </w:rPr>
          <w:instrText xml:space="preserve"> PAGEREF _Toc109823822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3D52751D" w14:textId="50B56FB0" w:rsidR="00500DF8" w:rsidRPr="00500DF8" w:rsidRDefault="00CB3F08">
      <w:pPr>
        <w:pStyle w:val="TOC3"/>
        <w:rPr>
          <w:rFonts w:ascii="Calibri" w:hAnsi="Calibri"/>
          <w:noProof/>
          <w:sz w:val="22"/>
          <w:szCs w:val="22"/>
          <w:lang w:val="en-US"/>
        </w:rPr>
      </w:pPr>
      <w:hyperlink w:anchor="_Toc109823823" w:history="1">
        <w:r w:rsidR="00500DF8" w:rsidRPr="006B4B1F">
          <w:rPr>
            <w:rStyle w:val="Hyperlink"/>
            <w:noProof/>
          </w:rPr>
          <w:t>I.10.3. Provision of list of pre-existing rights and documentary evidence</w:t>
        </w:r>
        <w:r w:rsidR="00500DF8">
          <w:rPr>
            <w:noProof/>
            <w:webHidden/>
          </w:rPr>
          <w:tab/>
        </w:r>
        <w:r w:rsidR="00500DF8">
          <w:rPr>
            <w:noProof/>
            <w:webHidden/>
          </w:rPr>
          <w:fldChar w:fldCharType="begin"/>
        </w:r>
        <w:r w:rsidR="00500DF8">
          <w:rPr>
            <w:noProof/>
            <w:webHidden/>
          </w:rPr>
          <w:instrText xml:space="preserve"> PAGEREF _Toc109823823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1F639DA6" w14:textId="43276A9C" w:rsidR="00500DF8" w:rsidRPr="00500DF8" w:rsidRDefault="00CB3F08">
      <w:pPr>
        <w:pStyle w:val="TOC2"/>
        <w:rPr>
          <w:rFonts w:ascii="Calibri" w:hAnsi="Calibri"/>
          <w:noProof/>
          <w:sz w:val="22"/>
          <w:szCs w:val="22"/>
          <w:lang w:val="en-US"/>
        </w:rPr>
      </w:pPr>
      <w:hyperlink w:anchor="_Toc109823824" w:history="1">
        <w:r w:rsidR="00500DF8" w:rsidRPr="006B4B1F">
          <w:rPr>
            <w:rStyle w:val="Hyperlink"/>
            <w:noProof/>
          </w:rPr>
          <w:t>I.11. [Termination by either party</w:t>
        </w:r>
        <w:r w:rsidR="00500DF8">
          <w:rPr>
            <w:noProof/>
            <w:webHidden/>
          </w:rPr>
          <w:tab/>
        </w:r>
        <w:r w:rsidR="00500DF8">
          <w:rPr>
            <w:noProof/>
            <w:webHidden/>
          </w:rPr>
          <w:fldChar w:fldCharType="begin"/>
        </w:r>
        <w:r w:rsidR="00500DF8">
          <w:rPr>
            <w:noProof/>
            <w:webHidden/>
          </w:rPr>
          <w:instrText xml:space="preserve"> PAGEREF _Toc109823824 \h </w:instrText>
        </w:r>
        <w:r w:rsidR="00500DF8">
          <w:rPr>
            <w:noProof/>
            <w:webHidden/>
          </w:rPr>
        </w:r>
        <w:r w:rsidR="00500DF8">
          <w:rPr>
            <w:noProof/>
            <w:webHidden/>
          </w:rPr>
          <w:fldChar w:fldCharType="separate"/>
        </w:r>
        <w:r w:rsidR="00500DF8">
          <w:rPr>
            <w:noProof/>
            <w:webHidden/>
          </w:rPr>
          <w:t>16</w:t>
        </w:r>
        <w:r w:rsidR="00500DF8">
          <w:rPr>
            <w:noProof/>
            <w:webHidden/>
          </w:rPr>
          <w:fldChar w:fldCharType="end"/>
        </w:r>
      </w:hyperlink>
    </w:p>
    <w:p w14:paraId="4BA3A10D" w14:textId="1DD04C5C" w:rsidR="00500DF8" w:rsidRPr="00500DF8" w:rsidRDefault="00CB3F08">
      <w:pPr>
        <w:pStyle w:val="TOC2"/>
        <w:rPr>
          <w:rFonts w:ascii="Calibri" w:hAnsi="Calibri"/>
          <w:noProof/>
          <w:sz w:val="22"/>
          <w:szCs w:val="22"/>
          <w:lang w:val="en-US"/>
        </w:rPr>
      </w:pPr>
      <w:hyperlink w:anchor="_Toc109823825" w:history="1">
        <w:r w:rsidR="00500DF8" w:rsidRPr="006B4B1F">
          <w:rPr>
            <w:rStyle w:val="Hyperlink"/>
            <w:noProof/>
          </w:rPr>
          <w:t>I.12. Applicable law and settlement of disputes</w:t>
        </w:r>
        <w:r w:rsidR="00500DF8">
          <w:rPr>
            <w:noProof/>
            <w:webHidden/>
          </w:rPr>
          <w:tab/>
        </w:r>
        <w:r w:rsidR="00500DF8">
          <w:rPr>
            <w:noProof/>
            <w:webHidden/>
          </w:rPr>
          <w:fldChar w:fldCharType="begin"/>
        </w:r>
        <w:r w:rsidR="00500DF8">
          <w:rPr>
            <w:noProof/>
            <w:webHidden/>
          </w:rPr>
          <w:instrText xml:space="preserve"> PAGEREF _Toc109823825 \h </w:instrText>
        </w:r>
        <w:r w:rsidR="00500DF8">
          <w:rPr>
            <w:noProof/>
            <w:webHidden/>
          </w:rPr>
        </w:r>
        <w:r w:rsidR="00500DF8">
          <w:rPr>
            <w:noProof/>
            <w:webHidden/>
          </w:rPr>
          <w:fldChar w:fldCharType="separate"/>
        </w:r>
        <w:r w:rsidR="00500DF8">
          <w:rPr>
            <w:noProof/>
            <w:webHidden/>
          </w:rPr>
          <w:t>17</w:t>
        </w:r>
        <w:r w:rsidR="00500DF8">
          <w:rPr>
            <w:noProof/>
            <w:webHidden/>
          </w:rPr>
          <w:fldChar w:fldCharType="end"/>
        </w:r>
      </w:hyperlink>
    </w:p>
    <w:p w14:paraId="5F664EF4" w14:textId="206C7F76" w:rsidR="00500DF8" w:rsidRPr="00500DF8" w:rsidRDefault="00CB3F08">
      <w:pPr>
        <w:pStyle w:val="TOC2"/>
        <w:rPr>
          <w:rFonts w:ascii="Calibri" w:hAnsi="Calibri"/>
          <w:noProof/>
          <w:sz w:val="22"/>
          <w:szCs w:val="22"/>
          <w:lang w:val="en-US"/>
        </w:rPr>
      </w:pPr>
      <w:hyperlink w:anchor="_Toc109823826" w:history="1">
        <w:r w:rsidR="00500DF8" w:rsidRPr="006B4B1F">
          <w:rPr>
            <w:rStyle w:val="Hyperlink"/>
            <w:noProof/>
          </w:rPr>
          <w:t>I.13. Specific security rules for the contractor’s personnel</w:t>
        </w:r>
        <w:r w:rsidR="00500DF8">
          <w:rPr>
            <w:noProof/>
            <w:webHidden/>
          </w:rPr>
          <w:tab/>
        </w:r>
        <w:r w:rsidR="00500DF8">
          <w:rPr>
            <w:noProof/>
            <w:webHidden/>
          </w:rPr>
          <w:fldChar w:fldCharType="begin"/>
        </w:r>
        <w:r w:rsidR="00500DF8">
          <w:rPr>
            <w:noProof/>
            <w:webHidden/>
          </w:rPr>
          <w:instrText xml:space="preserve"> PAGEREF _Toc109823826 \h </w:instrText>
        </w:r>
        <w:r w:rsidR="00500DF8">
          <w:rPr>
            <w:noProof/>
            <w:webHidden/>
          </w:rPr>
        </w:r>
        <w:r w:rsidR="00500DF8">
          <w:rPr>
            <w:noProof/>
            <w:webHidden/>
          </w:rPr>
          <w:fldChar w:fldCharType="separate"/>
        </w:r>
        <w:r w:rsidR="00500DF8">
          <w:rPr>
            <w:noProof/>
            <w:webHidden/>
          </w:rPr>
          <w:t>17</w:t>
        </w:r>
        <w:r w:rsidR="00500DF8">
          <w:rPr>
            <w:noProof/>
            <w:webHidden/>
          </w:rPr>
          <w:fldChar w:fldCharType="end"/>
        </w:r>
      </w:hyperlink>
    </w:p>
    <w:p w14:paraId="72EFE1AC" w14:textId="7516B1AF" w:rsidR="00500DF8" w:rsidRPr="00500DF8" w:rsidRDefault="00CB3F08">
      <w:pPr>
        <w:pStyle w:val="TOC2"/>
        <w:rPr>
          <w:rFonts w:ascii="Calibri" w:hAnsi="Calibri"/>
          <w:noProof/>
          <w:sz w:val="22"/>
          <w:szCs w:val="22"/>
          <w:lang w:val="en-US"/>
        </w:rPr>
      </w:pPr>
      <w:hyperlink w:anchor="_Toc109823827" w:history="1">
        <w:r w:rsidR="00500DF8" w:rsidRPr="006B4B1F">
          <w:rPr>
            <w:rStyle w:val="Hyperlink"/>
            <w:noProof/>
          </w:rPr>
          <w:t>I.14. [</w:t>
        </w:r>
        <w:r w:rsidR="00500DF8" w:rsidRPr="00E709CF">
          <w:rPr>
            <w:rStyle w:val="Hyperlink"/>
            <w:noProof/>
            <w:highlight w:val="lightGray"/>
          </w:rPr>
          <w:t>Other special conditions</w:t>
        </w:r>
        <w:r w:rsidR="00500DF8" w:rsidRPr="006B4B1F">
          <w:rPr>
            <w:rStyle w:val="Hyperlink"/>
            <w:noProof/>
          </w:rPr>
          <w:t>]</w:t>
        </w:r>
        <w:r w:rsidR="00500DF8">
          <w:rPr>
            <w:noProof/>
            <w:webHidden/>
          </w:rPr>
          <w:tab/>
        </w:r>
        <w:r w:rsidR="00500DF8">
          <w:rPr>
            <w:noProof/>
            <w:webHidden/>
          </w:rPr>
          <w:fldChar w:fldCharType="begin"/>
        </w:r>
        <w:r w:rsidR="00500DF8">
          <w:rPr>
            <w:noProof/>
            <w:webHidden/>
          </w:rPr>
          <w:instrText xml:space="preserve"> PAGEREF _Toc109823827 \h </w:instrText>
        </w:r>
        <w:r w:rsidR="00500DF8">
          <w:rPr>
            <w:noProof/>
            <w:webHidden/>
          </w:rPr>
        </w:r>
        <w:r w:rsidR="00500DF8">
          <w:rPr>
            <w:noProof/>
            <w:webHidden/>
          </w:rPr>
          <w:fldChar w:fldCharType="separate"/>
        </w:r>
        <w:r w:rsidR="00500DF8">
          <w:rPr>
            <w:noProof/>
            <w:webHidden/>
          </w:rPr>
          <w:t>19</w:t>
        </w:r>
        <w:r w:rsidR="00500DF8">
          <w:rPr>
            <w:noProof/>
            <w:webHidden/>
          </w:rPr>
          <w:fldChar w:fldCharType="end"/>
        </w:r>
      </w:hyperlink>
    </w:p>
    <w:p w14:paraId="77B16710" w14:textId="0940734D" w:rsidR="00500DF8" w:rsidRPr="00500DF8" w:rsidRDefault="00CB3F08">
      <w:pPr>
        <w:pStyle w:val="TOC1"/>
        <w:rPr>
          <w:rFonts w:ascii="Calibri" w:hAnsi="Calibri"/>
          <w:caps w:val="0"/>
          <w:noProof/>
          <w:sz w:val="22"/>
          <w:szCs w:val="22"/>
          <w:lang w:val="en-US"/>
        </w:rPr>
      </w:pPr>
      <w:hyperlink w:anchor="_Toc109823828" w:history="1">
        <w:r w:rsidR="00500DF8" w:rsidRPr="006B4B1F">
          <w:rPr>
            <w:rStyle w:val="Hyperlink"/>
            <w:noProof/>
          </w:rPr>
          <w:t>II. General Conditions for the service contract</w:t>
        </w:r>
        <w:r w:rsidR="00500DF8">
          <w:rPr>
            <w:noProof/>
            <w:webHidden/>
          </w:rPr>
          <w:tab/>
        </w:r>
        <w:r w:rsidR="00500DF8">
          <w:rPr>
            <w:noProof/>
            <w:webHidden/>
          </w:rPr>
          <w:fldChar w:fldCharType="begin"/>
        </w:r>
        <w:r w:rsidR="00500DF8">
          <w:rPr>
            <w:noProof/>
            <w:webHidden/>
          </w:rPr>
          <w:instrText xml:space="preserve"> PAGEREF _Toc109823828 \h </w:instrText>
        </w:r>
        <w:r w:rsidR="00500DF8">
          <w:rPr>
            <w:noProof/>
            <w:webHidden/>
          </w:rPr>
        </w:r>
        <w:r w:rsidR="00500DF8">
          <w:rPr>
            <w:noProof/>
            <w:webHidden/>
          </w:rPr>
          <w:fldChar w:fldCharType="separate"/>
        </w:r>
        <w:r w:rsidR="00500DF8">
          <w:rPr>
            <w:noProof/>
            <w:webHidden/>
          </w:rPr>
          <w:t>20</w:t>
        </w:r>
        <w:r w:rsidR="00500DF8">
          <w:rPr>
            <w:noProof/>
            <w:webHidden/>
          </w:rPr>
          <w:fldChar w:fldCharType="end"/>
        </w:r>
      </w:hyperlink>
    </w:p>
    <w:p w14:paraId="6BCBBA16" w14:textId="78BA9A4C" w:rsidR="00500DF8" w:rsidRPr="00500DF8" w:rsidRDefault="00CB3F08">
      <w:pPr>
        <w:pStyle w:val="TOC2"/>
        <w:rPr>
          <w:rFonts w:ascii="Calibri" w:hAnsi="Calibri"/>
          <w:noProof/>
          <w:sz w:val="22"/>
          <w:szCs w:val="22"/>
          <w:lang w:val="en-US"/>
        </w:rPr>
      </w:pPr>
      <w:hyperlink w:anchor="_Toc109823829" w:history="1">
        <w:r w:rsidR="00500DF8" w:rsidRPr="006B4B1F">
          <w:rPr>
            <w:rStyle w:val="Hyperlink"/>
            <w:noProof/>
          </w:rPr>
          <w:t>II.1. Definitions</w:t>
        </w:r>
        <w:r w:rsidR="00500DF8">
          <w:rPr>
            <w:noProof/>
            <w:webHidden/>
          </w:rPr>
          <w:tab/>
        </w:r>
        <w:r w:rsidR="00500DF8">
          <w:rPr>
            <w:noProof/>
            <w:webHidden/>
          </w:rPr>
          <w:fldChar w:fldCharType="begin"/>
        </w:r>
        <w:r w:rsidR="00500DF8">
          <w:rPr>
            <w:noProof/>
            <w:webHidden/>
          </w:rPr>
          <w:instrText xml:space="preserve"> PAGEREF _Toc109823829 \h </w:instrText>
        </w:r>
        <w:r w:rsidR="00500DF8">
          <w:rPr>
            <w:noProof/>
            <w:webHidden/>
          </w:rPr>
        </w:r>
        <w:r w:rsidR="00500DF8">
          <w:rPr>
            <w:noProof/>
            <w:webHidden/>
          </w:rPr>
          <w:fldChar w:fldCharType="separate"/>
        </w:r>
        <w:r w:rsidR="00500DF8">
          <w:rPr>
            <w:noProof/>
            <w:webHidden/>
          </w:rPr>
          <w:t>20</w:t>
        </w:r>
        <w:r w:rsidR="00500DF8">
          <w:rPr>
            <w:noProof/>
            <w:webHidden/>
          </w:rPr>
          <w:fldChar w:fldCharType="end"/>
        </w:r>
      </w:hyperlink>
    </w:p>
    <w:p w14:paraId="01AEBFC7" w14:textId="2A0F1205" w:rsidR="00500DF8" w:rsidRPr="00500DF8" w:rsidRDefault="00CB3F08">
      <w:pPr>
        <w:pStyle w:val="TOC2"/>
        <w:rPr>
          <w:rFonts w:ascii="Calibri" w:hAnsi="Calibri"/>
          <w:noProof/>
          <w:sz w:val="22"/>
          <w:szCs w:val="22"/>
          <w:lang w:val="en-US"/>
        </w:rPr>
      </w:pPr>
      <w:hyperlink w:anchor="_Toc109823830" w:history="1">
        <w:r w:rsidR="00500DF8" w:rsidRPr="006B4B1F">
          <w:rPr>
            <w:rStyle w:val="Hyperlink"/>
            <w:noProof/>
          </w:rPr>
          <w:t>II.2. Roles and responsibilities in the event of a joint tender</w:t>
        </w:r>
        <w:r w:rsidR="00500DF8">
          <w:rPr>
            <w:noProof/>
            <w:webHidden/>
          </w:rPr>
          <w:tab/>
        </w:r>
        <w:r w:rsidR="00500DF8">
          <w:rPr>
            <w:noProof/>
            <w:webHidden/>
          </w:rPr>
          <w:fldChar w:fldCharType="begin"/>
        </w:r>
        <w:r w:rsidR="00500DF8">
          <w:rPr>
            <w:noProof/>
            <w:webHidden/>
          </w:rPr>
          <w:instrText xml:space="preserve"> PAGEREF _Toc109823830 \h </w:instrText>
        </w:r>
        <w:r w:rsidR="00500DF8">
          <w:rPr>
            <w:noProof/>
            <w:webHidden/>
          </w:rPr>
        </w:r>
        <w:r w:rsidR="00500DF8">
          <w:rPr>
            <w:noProof/>
            <w:webHidden/>
          </w:rPr>
          <w:fldChar w:fldCharType="separate"/>
        </w:r>
        <w:r w:rsidR="00500DF8">
          <w:rPr>
            <w:noProof/>
            <w:webHidden/>
          </w:rPr>
          <w:t>21</w:t>
        </w:r>
        <w:r w:rsidR="00500DF8">
          <w:rPr>
            <w:noProof/>
            <w:webHidden/>
          </w:rPr>
          <w:fldChar w:fldCharType="end"/>
        </w:r>
      </w:hyperlink>
    </w:p>
    <w:p w14:paraId="27FFEA6B" w14:textId="545D3EB0" w:rsidR="00500DF8" w:rsidRPr="00500DF8" w:rsidRDefault="00CB3F08">
      <w:pPr>
        <w:pStyle w:val="TOC2"/>
        <w:rPr>
          <w:rFonts w:ascii="Calibri" w:hAnsi="Calibri"/>
          <w:noProof/>
          <w:sz w:val="22"/>
          <w:szCs w:val="22"/>
          <w:lang w:val="en-US"/>
        </w:rPr>
      </w:pPr>
      <w:hyperlink w:anchor="_Toc109823831" w:history="1">
        <w:r w:rsidR="00500DF8" w:rsidRPr="006B4B1F">
          <w:rPr>
            <w:rStyle w:val="Hyperlink"/>
            <w:noProof/>
          </w:rPr>
          <w:t>II.3. Severability</w:t>
        </w:r>
        <w:r w:rsidR="00500DF8">
          <w:rPr>
            <w:noProof/>
            <w:webHidden/>
          </w:rPr>
          <w:tab/>
        </w:r>
        <w:r w:rsidR="00500DF8">
          <w:rPr>
            <w:noProof/>
            <w:webHidden/>
          </w:rPr>
          <w:fldChar w:fldCharType="begin"/>
        </w:r>
        <w:r w:rsidR="00500DF8">
          <w:rPr>
            <w:noProof/>
            <w:webHidden/>
          </w:rPr>
          <w:instrText xml:space="preserve"> PAGEREF _Toc109823831 \h </w:instrText>
        </w:r>
        <w:r w:rsidR="00500DF8">
          <w:rPr>
            <w:noProof/>
            <w:webHidden/>
          </w:rPr>
        </w:r>
        <w:r w:rsidR="00500DF8">
          <w:rPr>
            <w:noProof/>
            <w:webHidden/>
          </w:rPr>
          <w:fldChar w:fldCharType="separate"/>
        </w:r>
        <w:r w:rsidR="00500DF8">
          <w:rPr>
            <w:noProof/>
            <w:webHidden/>
          </w:rPr>
          <w:t>21</w:t>
        </w:r>
        <w:r w:rsidR="00500DF8">
          <w:rPr>
            <w:noProof/>
            <w:webHidden/>
          </w:rPr>
          <w:fldChar w:fldCharType="end"/>
        </w:r>
      </w:hyperlink>
    </w:p>
    <w:p w14:paraId="1FD0DC66" w14:textId="170988F5" w:rsidR="00500DF8" w:rsidRPr="00500DF8" w:rsidRDefault="00CB3F08">
      <w:pPr>
        <w:pStyle w:val="TOC2"/>
        <w:rPr>
          <w:rFonts w:ascii="Calibri" w:hAnsi="Calibri"/>
          <w:noProof/>
          <w:sz w:val="22"/>
          <w:szCs w:val="22"/>
          <w:lang w:val="en-US"/>
        </w:rPr>
      </w:pPr>
      <w:hyperlink w:anchor="_Toc109823832" w:history="1">
        <w:r w:rsidR="00500DF8" w:rsidRPr="006B4B1F">
          <w:rPr>
            <w:rStyle w:val="Hyperlink"/>
            <w:noProof/>
          </w:rPr>
          <w:t>II.4. Performance of the contract</w:t>
        </w:r>
        <w:r w:rsidR="00500DF8">
          <w:rPr>
            <w:noProof/>
            <w:webHidden/>
          </w:rPr>
          <w:tab/>
        </w:r>
        <w:r w:rsidR="00500DF8">
          <w:rPr>
            <w:noProof/>
            <w:webHidden/>
          </w:rPr>
          <w:fldChar w:fldCharType="begin"/>
        </w:r>
        <w:r w:rsidR="00500DF8">
          <w:rPr>
            <w:noProof/>
            <w:webHidden/>
          </w:rPr>
          <w:instrText xml:space="preserve"> PAGEREF _Toc109823832 \h </w:instrText>
        </w:r>
        <w:r w:rsidR="00500DF8">
          <w:rPr>
            <w:noProof/>
            <w:webHidden/>
          </w:rPr>
        </w:r>
        <w:r w:rsidR="00500DF8">
          <w:rPr>
            <w:noProof/>
            <w:webHidden/>
          </w:rPr>
          <w:fldChar w:fldCharType="separate"/>
        </w:r>
        <w:r w:rsidR="00500DF8">
          <w:rPr>
            <w:noProof/>
            <w:webHidden/>
          </w:rPr>
          <w:t>22</w:t>
        </w:r>
        <w:r w:rsidR="00500DF8">
          <w:rPr>
            <w:noProof/>
            <w:webHidden/>
          </w:rPr>
          <w:fldChar w:fldCharType="end"/>
        </w:r>
      </w:hyperlink>
    </w:p>
    <w:p w14:paraId="2AA3F126" w14:textId="526F0FCB" w:rsidR="00500DF8" w:rsidRPr="00500DF8" w:rsidRDefault="00CB3F08">
      <w:pPr>
        <w:pStyle w:val="TOC2"/>
        <w:rPr>
          <w:rFonts w:ascii="Calibri" w:hAnsi="Calibri"/>
          <w:noProof/>
          <w:sz w:val="22"/>
          <w:szCs w:val="22"/>
          <w:lang w:val="en-US"/>
        </w:rPr>
      </w:pPr>
      <w:hyperlink w:anchor="_Toc109823833" w:history="1">
        <w:r w:rsidR="00500DF8" w:rsidRPr="006B4B1F">
          <w:rPr>
            <w:rStyle w:val="Hyperlink"/>
            <w:noProof/>
          </w:rPr>
          <w:t>II.5. Communication between the parties</w:t>
        </w:r>
        <w:r w:rsidR="00500DF8">
          <w:rPr>
            <w:noProof/>
            <w:webHidden/>
          </w:rPr>
          <w:tab/>
        </w:r>
        <w:r w:rsidR="00500DF8">
          <w:rPr>
            <w:noProof/>
            <w:webHidden/>
          </w:rPr>
          <w:fldChar w:fldCharType="begin"/>
        </w:r>
        <w:r w:rsidR="00500DF8">
          <w:rPr>
            <w:noProof/>
            <w:webHidden/>
          </w:rPr>
          <w:instrText xml:space="preserve"> PAGEREF _Toc109823833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6E670C34" w14:textId="1B47F29C" w:rsidR="00500DF8" w:rsidRPr="00500DF8" w:rsidRDefault="00CB3F08">
      <w:pPr>
        <w:pStyle w:val="TOC3"/>
        <w:rPr>
          <w:rFonts w:ascii="Calibri" w:hAnsi="Calibri"/>
          <w:noProof/>
          <w:sz w:val="22"/>
          <w:szCs w:val="22"/>
          <w:lang w:val="en-US"/>
        </w:rPr>
      </w:pPr>
      <w:hyperlink w:anchor="_Toc109823834" w:history="1">
        <w:r w:rsidR="00500DF8" w:rsidRPr="006B4B1F">
          <w:rPr>
            <w:rStyle w:val="Hyperlink"/>
            <w:noProof/>
          </w:rPr>
          <w:t>II.5.1 Form and means of communication</w:t>
        </w:r>
        <w:r w:rsidR="00500DF8">
          <w:rPr>
            <w:noProof/>
            <w:webHidden/>
          </w:rPr>
          <w:tab/>
        </w:r>
        <w:r w:rsidR="00500DF8">
          <w:rPr>
            <w:noProof/>
            <w:webHidden/>
          </w:rPr>
          <w:fldChar w:fldCharType="begin"/>
        </w:r>
        <w:r w:rsidR="00500DF8">
          <w:rPr>
            <w:noProof/>
            <w:webHidden/>
          </w:rPr>
          <w:instrText xml:space="preserve"> PAGEREF _Toc109823834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024C1916" w14:textId="50E056DB" w:rsidR="00500DF8" w:rsidRPr="00500DF8" w:rsidRDefault="00CB3F08">
      <w:pPr>
        <w:pStyle w:val="TOC3"/>
        <w:rPr>
          <w:rFonts w:ascii="Calibri" w:hAnsi="Calibri"/>
          <w:noProof/>
          <w:sz w:val="22"/>
          <w:szCs w:val="22"/>
          <w:lang w:val="en-US"/>
        </w:rPr>
      </w:pPr>
      <w:hyperlink w:anchor="_Toc109823835" w:history="1">
        <w:r w:rsidR="00500DF8" w:rsidRPr="006B4B1F">
          <w:rPr>
            <w:rStyle w:val="Hyperlink"/>
            <w:noProof/>
          </w:rPr>
          <w:t>II.5.2. Communication via electronic exchange system</w:t>
        </w:r>
        <w:r w:rsidR="00500DF8" w:rsidRPr="006B4B1F">
          <w:rPr>
            <w:rStyle w:val="Hyperlink"/>
            <w:noProof/>
            <w:lang w:val="en-US"/>
          </w:rPr>
          <w:t> (EES)</w:t>
        </w:r>
        <w:r w:rsidR="00500DF8">
          <w:rPr>
            <w:noProof/>
            <w:webHidden/>
          </w:rPr>
          <w:tab/>
        </w:r>
        <w:r w:rsidR="00500DF8">
          <w:rPr>
            <w:noProof/>
            <w:webHidden/>
          </w:rPr>
          <w:fldChar w:fldCharType="begin"/>
        </w:r>
        <w:r w:rsidR="00500DF8">
          <w:rPr>
            <w:noProof/>
            <w:webHidden/>
          </w:rPr>
          <w:instrText xml:space="preserve"> PAGEREF _Toc109823835 \h </w:instrText>
        </w:r>
        <w:r w:rsidR="00500DF8">
          <w:rPr>
            <w:noProof/>
            <w:webHidden/>
          </w:rPr>
        </w:r>
        <w:r w:rsidR="00500DF8">
          <w:rPr>
            <w:noProof/>
            <w:webHidden/>
          </w:rPr>
          <w:fldChar w:fldCharType="separate"/>
        </w:r>
        <w:r w:rsidR="00500DF8">
          <w:rPr>
            <w:noProof/>
            <w:webHidden/>
          </w:rPr>
          <w:t>23</w:t>
        </w:r>
        <w:r w:rsidR="00500DF8">
          <w:rPr>
            <w:noProof/>
            <w:webHidden/>
          </w:rPr>
          <w:fldChar w:fldCharType="end"/>
        </w:r>
      </w:hyperlink>
    </w:p>
    <w:p w14:paraId="3C6B0D93" w14:textId="48E5095E" w:rsidR="00500DF8" w:rsidRPr="00500DF8" w:rsidRDefault="00CB3F08">
      <w:pPr>
        <w:pStyle w:val="TOC3"/>
        <w:rPr>
          <w:rFonts w:ascii="Calibri" w:hAnsi="Calibri"/>
          <w:noProof/>
          <w:sz w:val="22"/>
          <w:szCs w:val="22"/>
          <w:lang w:val="en-US"/>
        </w:rPr>
      </w:pPr>
      <w:hyperlink w:anchor="_Toc109823836" w:history="1">
        <w:r w:rsidR="00500DF8" w:rsidRPr="006B4B1F">
          <w:rPr>
            <w:rStyle w:val="Hyperlink"/>
            <w:noProof/>
          </w:rPr>
          <w:t>II.5.3. Communication via email</w:t>
        </w:r>
        <w:r w:rsidR="00500DF8">
          <w:rPr>
            <w:noProof/>
            <w:webHidden/>
          </w:rPr>
          <w:tab/>
        </w:r>
        <w:r w:rsidR="00500DF8">
          <w:rPr>
            <w:noProof/>
            <w:webHidden/>
          </w:rPr>
          <w:fldChar w:fldCharType="begin"/>
        </w:r>
        <w:r w:rsidR="00500DF8">
          <w:rPr>
            <w:noProof/>
            <w:webHidden/>
          </w:rPr>
          <w:instrText xml:space="preserve"> PAGEREF _Toc109823836 \h </w:instrText>
        </w:r>
        <w:r w:rsidR="00500DF8">
          <w:rPr>
            <w:noProof/>
            <w:webHidden/>
          </w:rPr>
        </w:r>
        <w:r w:rsidR="00500DF8">
          <w:rPr>
            <w:noProof/>
            <w:webHidden/>
          </w:rPr>
          <w:fldChar w:fldCharType="separate"/>
        </w:r>
        <w:r w:rsidR="00500DF8">
          <w:rPr>
            <w:noProof/>
            <w:webHidden/>
          </w:rPr>
          <w:t>24</w:t>
        </w:r>
        <w:r w:rsidR="00500DF8">
          <w:rPr>
            <w:noProof/>
            <w:webHidden/>
          </w:rPr>
          <w:fldChar w:fldCharType="end"/>
        </w:r>
      </w:hyperlink>
    </w:p>
    <w:p w14:paraId="71F49D2A" w14:textId="1116C9F6" w:rsidR="00500DF8" w:rsidRPr="00500DF8" w:rsidRDefault="00CB3F08">
      <w:pPr>
        <w:pStyle w:val="TOC3"/>
        <w:rPr>
          <w:rFonts w:ascii="Calibri" w:hAnsi="Calibri"/>
          <w:noProof/>
          <w:sz w:val="22"/>
          <w:szCs w:val="22"/>
          <w:lang w:val="en-US"/>
        </w:rPr>
      </w:pPr>
      <w:hyperlink w:anchor="_Toc109823837" w:history="1">
        <w:r w:rsidR="00500DF8" w:rsidRPr="006B4B1F">
          <w:rPr>
            <w:rStyle w:val="Hyperlink"/>
            <w:noProof/>
            <w:lang w:val="en-US"/>
          </w:rPr>
          <w:t>II.5.4. Communication via mail</w:t>
        </w:r>
        <w:r w:rsidR="00500DF8">
          <w:rPr>
            <w:noProof/>
            <w:webHidden/>
          </w:rPr>
          <w:tab/>
        </w:r>
        <w:r w:rsidR="00500DF8">
          <w:rPr>
            <w:noProof/>
            <w:webHidden/>
          </w:rPr>
          <w:fldChar w:fldCharType="begin"/>
        </w:r>
        <w:r w:rsidR="00500DF8">
          <w:rPr>
            <w:noProof/>
            <w:webHidden/>
          </w:rPr>
          <w:instrText xml:space="preserve"> PAGEREF _Toc109823837 \h </w:instrText>
        </w:r>
        <w:r w:rsidR="00500DF8">
          <w:rPr>
            <w:noProof/>
            <w:webHidden/>
          </w:rPr>
        </w:r>
        <w:r w:rsidR="00500DF8">
          <w:rPr>
            <w:noProof/>
            <w:webHidden/>
          </w:rPr>
          <w:fldChar w:fldCharType="separate"/>
        </w:r>
        <w:r w:rsidR="00500DF8">
          <w:rPr>
            <w:noProof/>
            <w:webHidden/>
          </w:rPr>
          <w:t>24</w:t>
        </w:r>
        <w:r w:rsidR="00500DF8">
          <w:rPr>
            <w:noProof/>
            <w:webHidden/>
          </w:rPr>
          <w:fldChar w:fldCharType="end"/>
        </w:r>
      </w:hyperlink>
    </w:p>
    <w:p w14:paraId="503E4027" w14:textId="71CEE5C6" w:rsidR="00500DF8" w:rsidRPr="00500DF8" w:rsidRDefault="00CB3F08">
      <w:pPr>
        <w:pStyle w:val="TOC2"/>
        <w:rPr>
          <w:rFonts w:ascii="Calibri" w:hAnsi="Calibri"/>
          <w:noProof/>
          <w:sz w:val="22"/>
          <w:szCs w:val="22"/>
          <w:lang w:val="en-US"/>
        </w:rPr>
      </w:pPr>
      <w:hyperlink w:anchor="_Toc109823838" w:history="1">
        <w:r w:rsidR="00500DF8" w:rsidRPr="006B4B1F">
          <w:rPr>
            <w:rStyle w:val="Hyperlink"/>
            <w:noProof/>
          </w:rPr>
          <w:t>II.6. Liability</w:t>
        </w:r>
        <w:r w:rsidR="00500DF8">
          <w:rPr>
            <w:noProof/>
            <w:webHidden/>
          </w:rPr>
          <w:tab/>
        </w:r>
        <w:r w:rsidR="00500DF8">
          <w:rPr>
            <w:noProof/>
            <w:webHidden/>
          </w:rPr>
          <w:fldChar w:fldCharType="begin"/>
        </w:r>
        <w:r w:rsidR="00500DF8">
          <w:rPr>
            <w:noProof/>
            <w:webHidden/>
          </w:rPr>
          <w:instrText xml:space="preserve"> PAGEREF _Toc109823838 \h </w:instrText>
        </w:r>
        <w:r w:rsidR="00500DF8">
          <w:rPr>
            <w:noProof/>
            <w:webHidden/>
          </w:rPr>
        </w:r>
        <w:r w:rsidR="00500DF8">
          <w:rPr>
            <w:noProof/>
            <w:webHidden/>
          </w:rPr>
          <w:fldChar w:fldCharType="separate"/>
        </w:r>
        <w:r w:rsidR="00500DF8">
          <w:rPr>
            <w:noProof/>
            <w:webHidden/>
          </w:rPr>
          <w:t>25</w:t>
        </w:r>
        <w:r w:rsidR="00500DF8">
          <w:rPr>
            <w:noProof/>
            <w:webHidden/>
          </w:rPr>
          <w:fldChar w:fldCharType="end"/>
        </w:r>
      </w:hyperlink>
    </w:p>
    <w:p w14:paraId="7F300795" w14:textId="67819799" w:rsidR="00500DF8" w:rsidRPr="00500DF8" w:rsidRDefault="00CB3F08">
      <w:pPr>
        <w:pStyle w:val="TOC2"/>
        <w:rPr>
          <w:rFonts w:ascii="Calibri" w:hAnsi="Calibri"/>
          <w:noProof/>
          <w:sz w:val="22"/>
          <w:szCs w:val="22"/>
          <w:lang w:val="en-US"/>
        </w:rPr>
      </w:pPr>
      <w:hyperlink w:anchor="_Toc109823839" w:history="1">
        <w:r w:rsidR="00500DF8" w:rsidRPr="006B4B1F">
          <w:rPr>
            <w:rStyle w:val="Hyperlink"/>
            <w:noProof/>
          </w:rPr>
          <w:t>II.7. Conflict of interest and professional conflicting interests</w:t>
        </w:r>
        <w:r w:rsidR="00500DF8">
          <w:rPr>
            <w:noProof/>
            <w:webHidden/>
          </w:rPr>
          <w:tab/>
        </w:r>
        <w:r w:rsidR="00500DF8">
          <w:rPr>
            <w:noProof/>
            <w:webHidden/>
          </w:rPr>
          <w:fldChar w:fldCharType="begin"/>
        </w:r>
        <w:r w:rsidR="00500DF8">
          <w:rPr>
            <w:noProof/>
            <w:webHidden/>
          </w:rPr>
          <w:instrText xml:space="preserve"> PAGEREF _Toc109823839 \h </w:instrText>
        </w:r>
        <w:r w:rsidR="00500DF8">
          <w:rPr>
            <w:noProof/>
            <w:webHidden/>
          </w:rPr>
        </w:r>
        <w:r w:rsidR="00500DF8">
          <w:rPr>
            <w:noProof/>
            <w:webHidden/>
          </w:rPr>
          <w:fldChar w:fldCharType="separate"/>
        </w:r>
        <w:r w:rsidR="00500DF8">
          <w:rPr>
            <w:noProof/>
            <w:webHidden/>
          </w:rPr>
          <w:t>26</w:t>
        </w:r>
        <w:r w:rsidR="00500DF8">
          <w:rPr>
            <w:noProof/>
            <w:webHidden/>
          </w:rPr>
          <w:fldChar w:fldCharType="end"/>
        </w:r>
      </w:hyperlink>
    </w:p>
    <w:p w14:paraId="709FE326" w14:textId="7A972602" w:rsidR="00500DF8" w:rsidRPr="00500DF8" w:rsidRDefault="00CB3F08">
      <w:pPr>
        <w:pStyle w:val="TOC2"/>
        <w:rPr>
          <w:rFonts w:ascii="Calibri" w:hAnsi="Calibri"/>
          <w:noProof/>
          <w:sz w:val="22"/>
          <w:szCs w:val="22"/>
          <w:lang w:val="en-US"/>
        </w:rPr>
      </w:pPr>
      <w:hyperlink w:anchor="_Toc109823840" w:history="1">
        <w:r w:rsidR="00500DF8" w:rsidRPr="006B4B1F">
          <w:rPr>
            <w:rStyle w:val="Hyperlink"/>
            <w:noProof/>
          </w:rPr>
          <w:t>II.8. Confidentiality</w:t>
        </w:r>
        <w:r w:rsidR="00500DF8">
          <w:rPr>
            <w:noProof/>
            <w:webHidden/>
          </w:rPr>
          <w:tab/>
        </w:r>
        <w:r w:rsidR="00500DF8">
          <w:rPr>
            <w:noProof/>
            <w:webHidden/>
          </w:rPr>
          <w:fldChar w:fldCharType="begin"/>
        </w:r>
        <w:r w:rsidR="00500DF8">
          <w:rPr>
            <w:noProof/>
            <w:webHidden/>
          </w:rPr>
          <w:instrText xml:space="preserve"> PAGEREF _Toc109823840 \h </w:instrText>
        </w:r>
        <w:r w:rsidR="00500DF8">
          <w:rPr>
            <w:noProof/>
            <w:webHidden/>
          </w:rPr>
        </w:r>
        <w:r w:rsidR="00500DF8">
          <w:rPr>
            <w:noProof/>
            <w:webHidden/>
          </w:rPr>
          <w:fldChar w:fldCharType="separate"/>
        </w:r>
        <w:r w:rsidR="00500DF8">
          <w:rPr>
            <w:noProof/>
            <w:webHidden/>
          </w:rPr>
          <w:t>26</w:t>
        </w:r>
        <w:r w:rsidR="00500DF8">
          <w:rPr>
            <w:noProof/>
            <w:webHidden/>
          </w:rPr>
          <w:fldChar w:fldCharType="end"/>
        </w:r>
      </w:hyperlink>
    </w:p>
    <w:p w14:paraId="40DA2B1B" w14:textId="12CBA93F" w:rsidR="00500DF8" w:rsidRPr="00500DF8" w:rsidRDefault="00CB3F08">
      <w:pPr>
        <w:pStyle w:val="TOC2"/>
        <w:rPr>
          <w:rFonts w:ascii="Calibri" w:hAnsi="Calibri"/>
          <w:noProof/>
          <w:sz w:val="22"/>
          <w:szCs w:val="22"/>
          <w:lang w:val="en-US"/>
        </w:rPr>
      </w:pPr>
      <w:hyperlink w:anchor="_Toc109823841" w:history="1">
        <w:r w:rsidR="00500DF8" w:rsidRPr="006B4B1F">
          <w:rPr>
            <w:rStyle w:val="Hyperlink"/>
            <w:noProof/>
          </w:rPr>
          <w:t>II.9. Processing of personal data</w:t>
        </w:r>
        <w:r w:rsidR="00500DF8">
          <w:rPr>
            <w:noProof/>
            <w:webHidden/>
          </w:rPr>
          <w:tab/>
        </w:r>
        <w:r w:rsidR="00500DF8">
          <w:rPr>
            <w:noProof/>
            <w:webHidden/>
          </w:rPr>
          <w:fldChar w:fldCharType="begin"/>
        </w:r>
        <w:r w:rsidR="00500DF8">
          <w:rPr>
            <w:noProof/>
            <w:webHidden/>
          </w:rPr>
          <w:instrText xml:space="preserve"> PAGEREF _Toc109823841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0CB47FDB" w14:textId="73988AE1" w:rsidR="00500DF8" w:rsidRPr="00500DF8" w:rsidRDefault="00CB3F08">
      <w:pPr>
        <w:pStyle w:val="TOC3"/>
        <w:tabs>
          <w:tab w:val="left" w:pos="1916"/>
        </w:tabs>
        <w:rPr>
          <w:rFonts w:ascii="Calibri" w:hAnsi="Calibri"/>
          <w:noProof/>
          <w:sz w:val="22"/>
          <w:szCs w:val="22"/>
          <w:lang w:val="en-US"/>
        </w:rPr>
      </w:pPr>
      <w:hyperlink w:anchor="_Toc109823842" w:history="1">
        <w:r w:rsidR="00500DF8" w:rsidRPr="006B4B1F">
          <w:rPr>
            <w:rStyle w:val="Hyperlink"/>
            <w:noProof/>
          </w:rPr>
          <w:t>II.9.1</w:t>
        </w:r>
        <w:r w:rsidR="00500DF8" w:rsidRPr="00500DF8">
          <w:rPr>
            <w:rFonts w:ascii="Calibri" w:hAnsi="Calibri"/>
            <w:noProof/>
            <w:sz w:val="22"/>
            <w:szCs w:val="22"/>
            <w:lang w:val="en-US"/>
          </w:rPr>
          <w:tab/>
        </w:r>
        <w:r w:rsidR="00500DF8" w:rsidRPr="006B4B1F">
          <w:rPr>
            <w:rStyle w:val="Hyperlink"/>
            <w:noProof/>
          </w:rPr>
          <w:t>Processing of personal data by the contracting authority</w:t>
        </w:r>
        <w:r w:rsidR="00500DF8">
          <w:rPr>
            <w:noProof/>
            <w:webHidden/>
          </w:rPr>
          <w:tab/>
        </w:r>
        <w:r w:rsidR="00500DF8">
          <w:rPr>
            <w:noProof/>
            <w:webHidden/>
          </w:rPr>
          <w:fldChar w:fldCharType="begin"/>
        </w:r>
        <w:r w:rsidR="00500DF8">
          <w:rPr>
            <w:noProof/>
            <w:webHidden/>
          </w:rPr>
          <w:instrText xml:space="preserve"> PAGEREF _Toc109823842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0399AE42" w14:textId="61C24AD2" w:rsidR="00500DF8" w:rsidRPr="00500DF8" w:rsidRDefault="00CB3F08">
      <w:pPr>
        <w:pStyle w:val="TOC3"/>
        <w:tabs>
          <w:tab w:val="left" w:pos="1916"/>
        </w:tabs>
        <w:rPr>
          <w:rFonts w:ascii="Calibri" w:hAnsi="Calibri"/>
          <w:noProof/>
          <w:sz w:val="22"/>
          <w:szCs w:val="22"/>
          <w:lang w:val="en-US"/>
        </w:rPr>
      </w:pPr>
      <w:hyperlink w:anchor="_Toc109823843" w:history="1">
        <w:r w:rsidR="00500DF8" w:rsidRPr="006B4B1F">
          <w:rPr>
            <w:rStyle w:val="Hyperlink"/>
            <w:noProof/>
          </w:rPr>
          <w:t>II.9.2</w:t>
        </w:r>
        <w:r w:rsidR="00500DF8" w:rsidRPr="00500DF8">
          <w:rPr>
            <w:rFonts w:ascii="Calibri" w:hAnsi="Calibri"/>
            <w:noProof/>
            <w:sz w:val="22"/>
            <w:szCs w:val="22"/>
            <w:lang w:val="en-US"/>
          </w:rPr>
          <w:tab/>
        </w:r>
        <w:r w:rsidR="00500DF8" w:rsidRPr="006B4B1F">
          <w:rPr>
            <w:rStyle w:val="Hyperlink"/>
            <w:noProof/>
          </w:rPr>
          <w:t>Processing of personal data by the contractor</w:t>
        </w:r>
        <w:r w:rsidR="00500DF8">
          <w:rPr>
            <w:noProof/>
            <w:webHidden/>
          </w:rPr>
          <w:tab/>
        </w:r>
        <w:r w:rsidR="00500DF8">
          <w:rPr>
            <w:noProof/>
            <w:webHidden/>
          </w:rPr>
          <w:fldChar w:fldCharType="begin"/>
        </w:r>
        <w:r w:rsidR="00500DF8">
          <w:rPr>
            <w:noProof/>
            <w:webHidden/>
          </w:rPr>
          <w:instrText xml:space="preserve"> PAGEREF _Toc109823843 \h </w:instrText>
        </w:r>
        <w:r w:rsidR="00500DF8">
          <w:rPr>
            <w:noProof/>
            <w:webHidden/>
          </w:rPr>
        </w:r>
        <w:r w:rsidR="00500DF8">
          <w:rPr>
            <w:noProof/>
            <w:webHidden/>
          </w:rPr>
          <w:fldChar w:fldCharType="separate"/>
        </w:r>
        <w:r w:rsidR="00500DF8">
          <w:rPr>
            <w:noProof/>
            <w:webHidden/>
          </w:rPr>
          <w:t>27</w:t>
        </w:r>
        <w:r w:rsidR="00500DF8">
          <w:rPr>
            <w:noProof/>
            <w:webHidden/>
          </w:rPr>
          <w:fldChar w:fldCharType="end"/>
        </w:r>
      </w:hyperlink>
    </w:p>
    <w:p w14:paraId="39BEC835" w14:textId="6933CBAC" w:rsidR="00500DF8" w:rsidRPr="00500DF8" w:rsidRDefault="00CB3F08">
      <w:pPr>
        <w:pStyle w:val="TOC2"/>
        <w:rPr>
          <w:rFonts w:ascii="Calibri" w:hAnsi="Calibri"/>
          <w:noProof/>
          <w:sz w:val="22"/>
          <w:szCs w:val="22"/>
          <w:lang w:val="en-US"/>
        </w:rPr>
      </w:pPr>
      <w:hyperlink w:anchor="_Toc109823844" w:history="1">
        <w:r w:rsidR="00500DF8" w:rsidRPr="006B4B1F">
          <w:rPr>
            <w:rStyle w:val="Hyperlink"/>
            <w:noProof/>
          </w:rPr>
          <w:t>II.10. Subcontracting</w:t>
        </w:r>
        <w:r w:rsidR="00500DF8">
          <w:rPr>
            <w:noProof/>
            <w:webHidden/>
          </w:rPr>
          <w:tab/>
        </w:r>
        <w:r w:rsidR="00500DF8">
          <w:rPr>
            <w:noProof/>
            <w:webHidden/>
          </w:rPr>
          <w:fldChar w:fldCharType="begin"/>
        </w:r>
        <w:r w:rsidR="00500DF8">
          <w:rPr>
            <w:noProof/>
            <w:webHidden/>
          </w:rPr>
          <w:instrText xml:space="preserve"> PAGEREF _Toc109823844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671375DD" w14:textId="262B6BE3" w:rsidR="00500DF8" w:rsidRPr="00500DF8" w:rsidRDefault="00CB3F08">
      <w:pPr>
        <w:pStyle w:val="TOC2"/>
        <w:rPr>
          <w:rFonts w:ascii="Calibri" w:hAnsi="Calibri"/>
          <w:noProof/>
          <w:sz w:val="22"/>
          <w:szCs w:val="22"/>
          <w:lang w:val="en-US"/>
        </w:rPr>
      </w:pPr>
      <w:hyperlink w:anchor="_Toc109823845" w:history="1">
        <w:r w:rsidR="00500DF8" w:rsidRPr="006B4B1F">
          <w:rPr>
            <w:rStyle w:val="Hyperlink"/>
            <w:noProof/>
          </w:rPr>
          <w:t>II.11. Amendments</w:t>
        </w:r>
        <w:r w:rsidR="00500DF8">
          <w:rPr>
            <w:noProof/>
            <w:webHidden/>
          </w:rPr>
          <w:tab/>
        </w:r>
        <w:r w:rsidR="00500DF8">
          <w:rPr>
            <w:noProof/>
            <w:webHidden/>
          </w:rPr>
          <w:fldChar w:fldCharType="begin"/>
        </w:r>
        <w:r w:rsidR="00500DF8">
          <w:rPr>
            <w:noProof/>
            <w:webHidden/>
          </w:rPr>
          <w:instrText xml:space="preserve"> PAGEREF _Toc109823845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709D8C9A" w14:textId="0E92388F" w:rsidR="00500DF8" w:rsidRPr="00500DF8" w:rsidRDefault="00CB3F08">
      <w:pPr>
        <w:pStyle w:val="TOC2"/>
        <w:rPr>
          <w:rFonts w:ascii="Calibri" w:hAnsi="Calibri"/>
          <w:noProof/>
          <w:sz w:val="22"/>
          <w:szCs w:val="22"/>
          <w:lang w:val="en-US"/>
        </w:rPr>
      </w:pPr>
      <w:hyperlink w:anchor="_Toc109823846" w:history="1">
        <w:r w:rsidR="00500DF8" w:rsidRPr="006B4B1F">
          <w:rPr>
            <w:rStyle w:val="Hyperlink"/>
            <w:noProof/>
          </w:rPr>
          <w:t>II.12. Assignment of the contract to a third-party</w:t>
        </w:r>
        <w:r w:rsidR="00500DF8">
          <w:rPr>
            <w:noProof/>
            <w:webHidden/>
          </w:rPr>
          <w:tab/>
        </w:r>
        <w:r w:rsidR="00500DF8">
          <w:rPr>
            <w:noProof/>
            <w:webHidden/>
          </w:rPr>
          <w:fldChar w:fldCharType="begin"/>
        </w:r>
        <w:r w:rsidR="00500DF8">
          <w:rPr>
            <w:noProof/>
            <w:webHidden/>
          </w:rPr>
          <w:instrText xml:space="preserve"> PAGEREF _Toc109823846 \h </w:instrText>
        </w:r>
        <w:r w:rsidR="00500DF8">
          <w:rPr>
            <w:noProof/>
            <w:webHidden/>
          </w:rPr>
        </w:r>
        <w:r w:rsidR="00500DF8">
          <w:rPr>
            <w:noProof/>
            <w:webHidden/>
          </w:rPr>
          <w:fldChar w:fldCharType="separate"/>
        </w:r>
        <w:r w:rsidR="00500DF8">
          <w:rPr>
            <w:noProof/>
            <w:webHidden/>
          </w:rPr>
          <w:t>29</w:t>
        </w:r>
        <w:r w:rsidR="00500DF8">
          <w:rPr>
            <w:noProof/>
            <w:webHidden/>
          </w:rPr>
          <w:fldChar w:fldCharType="end"/>
        </w:r>
      </w:hyperlink>
    </w:p>
    <w:p w14:paraId="6727F0AC" w14:textId="27080774" w:rsidR="00500DF8" w:rsidRPr="00500DF8" w:rsidRDefault="00CB3F08">
      <w:pPr>
        <w:pStyle w:val="TOC2"/>
        <w:rPr>
          <w:rFonts w:ascii="Calibri" w:hAnsi="Calibri"/>
          <w:noProof/>
          <w:sz w:val="22"/>
          <w:szCs w:val="22"/>
          <w:lang w:val="en-US"/>
        </w:rPr>
      </w:pPr>
      <w:hyperlink w:anchor="_Toc109823847" w:history="1">
        <w:r w:rsidR="00500DF8" w:rsidRPr="006B4B1F">
          <w:rPr>
            <w:rStyle w:val="Hyperlink"/>
            <w:noProof/>
          </w:rPr>
          <w:t>II.13. Intellectual property rights</w:t>
        </w:r>
        <w:r w:rsidR="00500DF8">
          <w:rPr>
            <w:noProof/>
            <w:webHidden/>
          </w:rPr>
          <w:tab/>
        </w:r>
        <w:r w:rsidR="00500DF8">
          <w:rPr>
            <w:noProof/>
            <w:webHidden/>
          </w:rPr>
          <w:fldChar w:fldCharType="begin"/>
        </w:r>
        <w:r w:rsidR="00500DF8">
          <w:rPr>
            <w:noProof/>
            <w:webHidden/>
          </w:rPr>
          <w:instrText xml:space="preserve"> PAGEREF _Toc109823847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0248D2BA" w14:textId="645CCAFA" w:rsidR="00500DF8" w:rsidRPr="00500DF8" w:rsidRDefault="00CB3F08">
      <w:pPr>
        <w:pStyle w:val="TOC3"/>
        <w:rPr>
          <w:rFonts w:ascii="Calibri" w:hAnsi="Calibri"/>
          <w:noProof/>
          <w:sz w:val="22"/>
          <w:szCs w:val="22"/>
          <w:lang w:val="en-US"/>
        </w:rPr>
      </w:pPr>
      <w:hyperlink w:anchor="_Toc109823848" w:history="1">
        <w:r w:rsidR="00500DF8" w:rsidRPr="006B4B1F">
          <w:rPr>
            <w:rStyle w:val="Hyperlink"/>
            <w:noProof/>
          </w:rPr>
          <w:t>II.13.1.</w:t>
        </w:r>
        <w:r w:rsidR="00500DF8" w:rsidRPr="006B4B1F">
          <w:rPr>
            <w:rStyle w:val="Hyperlink"/>
            <w:noProof/>
            <w:lang w:eastAsia="ko-KR"/>
          </w:rPr>
          <w:t xml:space="preserve"> Ownership</w:t>
        </w:r>
        <w:r w:rsidR="00500DF8" w:rsidRPr="006B4B1F">
          <w:rPr>
            <w:rStyle w:val="Hyperlink"/>
            <w:noProof/>
          </w:rPr>
          <w:t xml:space="preserve"> of the rights in the results</w:t>
        </w:r>
        <w:r w:rsidR="00500DF8">
          <w:rPr>
            <w:noProof/>
            <w:webHidden/>
          </w:rPr>
          <w:tab/>
        </w:r>
        <w:r w:rsidR="00500DF8">
          <w:rPr>
            <w:noProof/>
            <w:webHidden/>
          </w:rPr>
          <w:fldChar w:fldCharType="begin"/>
        </w:r>
        <w:r w:rsidR="00500DF8">
          <w:rPr>
            <w:noProof/>
            <w:webHidden/>
          </w:rPr>
          <w:instrText xml:space="preserve"> PAGEREF _Toc109823848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3EC8CDB0" w14:textId="036AD5E7" w:rsidR="00500DF8" w:rsidRPr="00500DF8" w:rsidRDefault="00CB3F08">
      <w:pPr>
        <w:pStyle w:val="TOC3"/>
        <w:rPr>
          <w:rFonts w:ascii="Calibri" w:hAnsi="Calibri"/>
          <w:noProof/>
          <w:sz w:val="22"/>
          <w:szCs w:val="22"/>
          <w:lang w:val="en-US"/>
        </w:rPr>
      </w:pPr>
      <w:hyperlink w:anchor="_Toc109823849" w:history="1">
        <w:r w:rsidR="00500DF8" w:rsidRPr="006B4B1F">
          <w:rPr>
            <w:rStyle w:val="Hyperlink"/>
            <w:noProof/>
          </w:rPr>
          <w:t>II.13.2. Licensing rights on pre-existing materials</w:t>
        </w:r>
        <w:r w:rsidR="00500DF8">
          <w:rPr>
            <w:noProof/>
            <w:webHidden/>
          </w:rPr>
          <w:tab/>
        </w:r>
        <w:r w:rsidR="00500DF8">
          <w:rPr>
            <w:noProof/>
            <w:webHidden/>
          </w:rPr>
          <w:fldChar w:fldCharType="begin"/>
        </w:r>
        <w:r w:rsidR="00500DF8">
          <w:rPr>
            <w:noProof/>
            <w:webHidden/>
          </w:rPr>
          <w:instrText xml:space="preserve"> PAGEREF _Toc109823849 \h </w:instrText>
        </w:r>
        <w:r w:rsidR="00500DF8">
          <w:rPr>
            <w:noProof/>
            <w:webHidden/>
          </w:rPr>
        </w:r>
        <w:r w:rsidR="00500DF8">
          <w:rPr>
            <w:noProof/>
            <w:webHidden/>
          </w:rPr>
          <w:fldChar w:fldCharType="separate"/>
        </w:r>
        <w:r w:rsidR="00500DF8">
          <w:rPr>
            <w:noProof/>
            <w:webHidden/>
          </w:rPr>
          <w:t>30</w:t>
        </w:r>
        <w:r w:rsidR="00500DF8">
          <w:rPr>
            <w:noProof/>
            <w:webHidden/>
          </w:rPr>
          <w:fldChar w:fldCharType="end"/>
        </w:r>
      </w:hyperlink>
    </w:p>
    <w:p w14:paraId="3887A18C" w14:textId="7DFA7AC0" w:rsidR="00500DF8" w:rsidRPr="00500DF8" w:rsidRDefault="00CB3F08">
      <w:pPr>
        <w:pStyle w:val="TOC3"/>
        <w:rPr>
          <w:rFonts w:ascii="Calibri" w:hAnsi="Calibri"/>
          <w:noProof/>
          <w:sz w:val="22"/>
          <w:szCs w:val="22"/>
          <w:lang w:val="en-US"/>
        </w:rPr>
      </w:pPr>
      <w:hyperlink w:anchor="_Toc109823850" w:history="1">
        <w:r w:rsidR="00500DF8" w:rsidRPr="006B4B1F">
          <w:rPr>
            <w:rStyle w:val="Hyperlink"/>
            <w:noProof/>
          </w:rPr>
          <w:t>II.13.3. Exclusive rights</w:t>
        </w:r>
        <w:r w:rsidR="00500DF8">
          <w:rPr>
            <w:noProof/>
            <w:webHidden/>
          </w:rPr>
          <w:tab/>
        </w:r>
        <w:r w:rsidR="00500DF8">
          <w:rPr>
            <w:noProof/>
            <w:webHidden/>
          </w:rPr>
          <w:fldChar w:fldCharType="begin"/>
        </w:r>
        <w:r w:rsidR="00500DF8">
          <w:rPr>
            <w:noProof/>
            <w:webHidden/>
          </w:rPr>
          <w:instrText xml:space="preserve"> PAGEREF _Toc109823850 \h </w:instrText>
        </w:r>
        <w:r w:rsidR="00500DF8">
          <w:rPr>
            <w:noProof/>
            <w:webHidden/>
          </w:rPr>
        </w:r>
        <w:r w:rsidR="00500DF8">
          <w:rPr>
            <w:noProof/>
            <w:webHidden/>
          </w:rPr>
          <w:fldChar w:fldCharType="separate"/>
        </w:r>
        <w:r w:rsidR="00500DF8">
          <w:rPr>
            <w:noProof/>
            <w:webHidden/>
          </w:rPr>
          <w:t>31</w:t>
        </w:r>
        <w:r w:rsidR="00500DF8">
          <w:rPr>
            <w:noProof/>
            <w:webHidden/>
          </w:rPr>
          <w:fldChar w:fldCharType="end"/>
        </w:r>
      </w:hyperlink>
    </w:p>
    <w:p w14:paraId="464D42B6" w14:textId="29FB412C" w:rsidR="00500DF8" w:rsidRPr="00500DF8" w:rsidRDefault="00CB3F08">
      <w:pPr>
        <w:pStyle w:val="TOC3"/>
        <w:rPr>
          <w:rFonts w:ascii="Calibri" w:hAnsi="Calibri"/>
          <w:noProof/>
          <w:sz w:val="22"/>
          <w:szCs w:val="22"/>
          <w:lang w:val="en-US"/>
        </w:rPr>
      </w:pPr>
      <w:hyperlink w:anchor="_Toc109823851" w:history="1">
        <w:r w:rsidR="00500DF8" w:rsidRPr="006B4B1F">
          <w:rPr>
            <w:rStyle w:val="Hyperlink"/>
            <w:noProof/>
          </w:rPr>
          <w:t>II.13.4. Identification of pre-existing rights</w:t>
        </w:r>
        <w:r w:rsidR="00500DF8">
          <w:rPr>
            <w:noProof/>
            <w:webHidden/>
          </w:rPr>
          <w:tab/>
        </w:r>
        <w:r w:rsidR="00500DF8">
          <w:rPr>
            <w:noProof/>
            <w:webHidden/>
          </w:rPr>
          <w:fldChar w:fldCharType="begin"/>
        </w:r>
        <w:r w:rsidR="00500DF8">
          <w:rPr>
            <w:noProof/>
            <w:webHidden/>
          </w:rPr>
          <w:instrText xml:space="preserve"> PAGEREF _Toc109823851 \h </w:instrText>
        </w:r>
        <w:r w:rsidR="00500DF8">
          <w:rPr>
            <w:noProof/>
            <w:webHidden/>
          </w:rPr>
        </w:r>
        <w:r w:rsidR="00500DF8">
          <w:rPr>
            <w:noProof/>
            <w:webHidden/>
          </w:rPr>
          <w:fldChar w:fldCharType="separate"/>
        </w:r>
        <w:r w:rsidR="00500DF8">
          <w:rPr>
            <w:noProof/>
            <w:webHidden/>
          </w:rPr>
          <w:t>32</w:t>
        </w:r>
        <w:r w:rsidR="00500DF8">
          <w:rPr>
            <w:noProof/>
            <w:webHidden/>
          </w:rPr>
          <w:fldChar w:fldCharType="end"/>
        </w:r>
      </w:hyperlink>
    </w:p>
    <w:p w14:paraId="1D052B91" w14:textId="7950DACF" w:rsidR="00500DF8" w:rsidRPr="00500DF8" w:rsidRDefault="00CB3F08">
      <w:pPr>
        <w:pStyle w:val="TOC3"/>
        <w:rPr>
          <w:rFonts w:ascii="Calibri" w:hAnsi="Calibri"/>
          <w:noProof/>
          <w:sz w:val="22"/>
          <w:szCs w:val="22"/>
          <w:lang w:val="en-US"/>
        </w:rPr>
      </w:pPr>
      <w:hyperlink w:anchor="_Toc109823852" w:history="1">
        <w:r w:rsidR="00500DF8" w:rsidRPr="006B4B1F">
          <w:rPr>
            <w:rStyle w:val="Hyperlink"/>
            <w:noProof/>
          </w:rPr>
          <w:t>II.13.5. Evidence of granting of pre-existing rights</w:t>
        </w:r>
        <w:r w:rsidR="00500DF8">
          <w:rPr>
            <w:noProof/>
            <w:webHidden/>
          </w:rPr>
          <w:tab/>
        </w:r>
        <w:r w:rsidR="00500DF8">
          <w:rPr>
            <w:noProof/>
            <w:webHidden/>
          </w:rPr>
          <w:fldChar w:fldCharType="begin"/>
        </w:r>
        <w:r w:rsidR="00500DF8">
          <w:rPr>
            <w:noProof/>
            <w:webHidden/>
          </w:rPr>
          <w:instrText xml:space="preserve"> PAGEREF _Toc109823852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6A651F48" w14:textId="77C24B4E" w:rsidR="00500DF8" w:rsidRPr="00500DF8" w:rsidRDefault="00CB3F08">
      <w:pPr>
        <w:pStyle w:val="TOC3"/>
        <w:rPr>
          <w:rFonts w:ascii="Calibri" w:hAnsi="Calibri"/>
          <w:noProof/>
          <w:sz w:val="22"/>
          <w:szCs w:val="22"/>
          <w:lang w:val="en-US"/>
        </w:rPr>
      </w:pPr>
      <w:hyperlink w:anchor="_Toc109823853" w:history="1">
        <w:r w:rsidR="00500DF8" w:rsidRPr="006B4B1F">
          <w:rPr>
            <w:rStyle w:val="Hyperlink"/>
            <w:noProof/>
          </w:rPr>
          <w:t>II.13.6. Quotation of works in the result</w:t>
        </w:r>
        <w:r w:rsidR="00500DF8">
          <w:rPr>
            <w:noProof/>
            <w:webHidden/>
          </w:rPr>
          <w:tab/>
        </w:r>
        <w:r w:rsidR="00500DF8">
          <w:rPr>
            <w:noProof/>
            <w:webHidden/>
          </w:rPr>
          <w:fldChar w:fldCharType="begin"/>
        </w:r>
        <w:r w:rsidR="00500DF8">
          <w:rPr>
            <w:noProof/>
            <w:webHidden/>
          </w:rPr>
          <w:instrText xml:space="preserve"> PAGEREF _Toc109823853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446E038B" w14:textId="6F2BB542" w:rsidR="00500DF8" w:rsidRPr="00500DF8" w:rsidRDefault="00CB3F08">
      <w:pPr>
        <w:pStyle w:val="TOC3"/>
        <w:rPr>
          <w:rFonts w:ascii="Calibri" w:hAnsi="Calibri"/>
          <w:noProof/>
          <w:sz w:val="22"/>
          <w:szCs w:val="22"/>
          <w:lang w:val="en-US"/>
        </w:rPr>
      </w:pPr>
      <w:hyperlink w:anchor="_Toc109823854" w:history="1">
        <w:r w:rsidR="00500DF8" w:rsidRPr="006B4B1F">
          <w:rPr>
            <w:rStyle w:val="Hyperlink"/>
            <w:noProof/>
          </w:rPr>
          <w:t>II.13.7. Moral rights of creators</w:t>
        </w:r>
        <w:r w:rsidR="00500DF8">
          <w:rPr>
            <w:noProof/>
            <w:webHidden/>
          </w:rPr>
          <w:tab/>
        </w:r>
        <w:r w:rsidR="00500DF8">
          <w:rPr>
            <w:noProof/>
            <w:webHidden/>
          </w:rPr>
          <w:fldChar w:fldCharType="begin"/>
        </w:r>
        <w:r w:rsidR="00500DF8">
          <w:rPr>
            <w:noProof/>
            <w:webHidden/>
          </w:rPr>
          <w:instrText xml:space="preserve"> PAGEREF _Toc109823854 \h </w:instrText>
        </w:r>
        <w:r w:rsidR="00500DF8">
          <w:rPr>
            <w:noProof/>
            <w:webHidden/>
          </w:rPr>
        </w:r>
        <w:r w:rsidR="00500DF8">
          <w:rPr>
            <w:noProof/>
            <w:webHidden/>
          </w:rPr>
          <w:fldChar w:fldCharType="separate"/>
        </w:r>
        <w:r w:rsidR="00500DF8">
          <w:rPr>
            <w:noProof/>
            <w:webHidden/>
          </w:rPr>
          <w:t>33</w:t>
        </w:r>
        <w:r w:rsidR="00500DF8">
          <w:rPr>
            <w:noProof/>
            <w:webHidden/>
          </w:rPr>
          <w:fldChar w:fldCharType="end"/>
        </w:r>
      </w:hyperlink>
    </w:p>
    <w:p w14:paraId="4B8AC509" w14:textId="6E9CBEB0" w:rsidR="00500DF8" w:rsidRPr="00500DF8" w:rsidRDefault="00CB3F08">
      <w:pPr>
        <w:pStyle w:val="TOC3"/>
        <w:rPr>
          <w:rFonts w:ascii="Calibri" w:hAnsi="Calibri"/>
          <w:noProof/>
          <w:sz w:val="22"/>
          <w:szCs w:val="22"/>
          <w:lang w:val="en-US"/>
        </w:rPr>
      </w:pPr>
      <w:hyperlink w:anchor="_Toc109823855" w:history="1">
        <w:r w:rsidR="00500DF8" w:rsidRPr="006B4B1F">
          <w:rPr>
            <w:rStyle w:val="Hyperlink"/>
            <w:noProof/>
          </w:rPr>
          <w:t>II.13.8. Image rights and sound recordings</w:t>
        </w:r>
        <w:r w:rsidR="00500DF8">
          <w:rPr>
            <w:noProof/>
            <w:webHidden/>
          </w:rPr>
          <w:tab/>
        </w:r>
        <w:r w:rsidR="00500DF8">
          <w:rPr>
            <w:noProof/>
            <w:webHidden/>
          </w:rPr>
          <w:fldChar w:fldCharType="begin"/>
        </w:r>
        <w:r w:rsidR="00500DF8">
          <w:rPr>
            <w:noProof/>
            <w:webHidden/>
          </w:rPr>
          <w:instrText xml:space="preserve"> PAGEREF _Toc109823855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25B5C66F" w14:textId="50CEFD61" w:rsidR="00500DF8" w:rsidRPr="00500DF8" w:rsidRDefault="00CB3F08">
      <w:pPr>
        <w:pStyle w:val="TOC3"/>
        <w:rPr>
          <w:rFonts w:ascii="Calibri" w:hAnsi="Calibri"/>
          <w:noProof/>
          <w:sz w:val="22"/>
          <w:szCs w:val="22"/>
          <w:lang w:val="en-US"/>
        </w:rPr>
      </w:pPr>
      <w:hyperlink w:anchor="_Toc109823856" w:history="1">
        <w:r w:rsidR="00500DF8" w:rsidRPr="006B4B1F">
          <w:rPr>
            <w:rStyle w:val="Hyperlink"/>
            <w:noProof/>
          </w:rPr>
          <w:t>II.13.9. Copyright notice for pre-existing rights</w:t>
        </w:r>
        <w:r w:rsidR="00500DF8">
          <w:rPr>
            <w:noProof/>
            <w:webHidden/>
          </w:rPr>
          <w:tab/>
        </w:r>
        <w:r w:rsidR="00500DF8">
          <w:rPr>
            <w:noProof/>
            <w:webHidden/>
          </w:rPr>
          <w:fldChar w:fldCharType="begin"/>
        </w:r>
        <w:r w:rsidR="00500DF8">
          <w:rPr>
            <w:noProof/>
            <w:webHidden/>
          </w:rPr>
          <w:instrText xml:space="preserve"> PAGEREF _Toc109823856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498A53D6" w14:textId="3E0A0A95" w:rsidR="00500DF8" w:rsidRPr="00500DF8" w:rsidRDefault="00CB3F08">
      <w:pPr>
        <w:pStyle w:val="TOC3"/>
        <w:rPr>
          <w:rFonts w:ascii="Calibri" w:hAnsi="Calibri"/>
          <w:noProof/>
          <w:sz w:val="22"/>
          <w:szCs w:val="22"/>
          <w:lang w:val="en-US"/>
        </w:rPr>
      </w:pPr>
      <w:hyperlink w:anchor="_Toc109823857" w:history="1">
        <w:r w:rsidR="00500DF8" w:rsidRPr="006B4B1F">
          <w:rPr>
            <w:rStyle w:val="Hyperlink"/>
            <w:noProof/>
          </w:rPr>
          <w:t>II.13.10. Visibility of Union funding and disclaimer</w:t>
        </w:r>
        <w:r w:rsidR="00500DF8">
          <w:rPr>
            <w:noProof/>
            <w:webHidden/>
          </w:rPr>
          <w:tab/>
        </w:r>
        <w:r w:rsidR="00500DF8">
          <w:rPr>
            <w:noProof/>
            <w:webHidden/>
          </w:rPr>
          <w:fldChar w:fldCharType="begin"/>
        </w:r>
        <w:r w:rsidR="00500DF8">
          <w:rPr>
            <w:noProof/>
            <w:webHidden/>
          </w:rPr>
          <w:instrText xml:space="preserve"> PAGEREF _Toc109823857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5ABF0578" w14:textId="6B692479" w:rsidR="00500DF8" w:rsidRPr="00500DF8" w:rsidRDefault="00CB3F08">
      <w:pPr>
        <w:pStyle w:val="TOC2"/>
        <w:rPr>
          <w:rFonts w:ascii="Calibri" w:hAnsi="Calibri"/>
          <w:noProof/>
          <w:sz w:val="22"/>
          <w:szCs w:val="22"/>
          <w:lang w:val="en-US"/>
        </w:rPr>
      </w:pPr>
      <w:hyperlink w:anchor="_Toc109823858" w:history="1">
        <w:r w:rsidR="00500DF8" w:rsidRPr="006B4B1F">
          <w:rPr>
            <w:rStyle w:val="Hyperlink"/>
            <w:noProof/>
            <w:lang w:val="fr-BE"/>
          </w:rPr>
          <w:t>II.14. Force majeure</w:t>
        </w:r>
        <w:r w:rsidR="00500DF8">
          <w:rPr>
            <w:noProof/>
            <w:webHidden/>
          </w:rPr>
          <w:tab/>
        </w:r>
        <w:r w:rsidR="00500DF8">
          <w:rPr>
            <w:noProof/>
            <w:webHidden/>
          </w:rPr>
          <w:fldChar w:fldCharType="begin"/>
        </w:r>
        <w:r w:rsidR="00500DF8">
          <w:rPr>
            <w:noProof/>
            <w:webHidden/>
          </w:rPr>
          <w:instrText xml:space="preserve"> PAGEREF _Toc109823858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6D41A66E" w14:textId="52031751" w:rsidR="00500DF8" w:rsidRPr="00500DF8" w:rsidRDefault="00CB3F08">
      <w:pPr>
        <w:pStyle w:val="TOC2"/>
        <w:rPr>
          <w:rFonts w:ascii="Calibri" w:hAnsi="Calibri"/>
          <w:noProof/>
          <w:sz w:val="22"/>
          <w:szCs w:val="22"/>
          <w:lang w:val="en-US"/>
        </w:rPr>
      </w:pPr>
      <w:hyperlink w:anchor="_Toc109823859" w:history="1">
        <w:r w:rsidR="00500DF8" w:rsidRPr="006B4B1F">
          <w:rPr>
            <w:rStyle w:val="Hyperlink"/>
            <w:noProof/>
          </w:rPr>
          <w:t>II.15. Liquidated damages</w:t>
        </w:r>
        <w:r w:rsidR="00500DF8">
          <w:rPr>
            <w:noProof/>
            <w:webHidden/>
          </w:rPr>
          <w:tab/>
        </w:r>
        <w:r w:rsidR="00500DF8">
          <w:rPr>
            <w:noProof/>
            <w:webHidden/>
          </w:rPr>
          <w:fldChar w:fldCharType="begin"/>
        </w:r>
        <w:r w:rsidR="00500DF8">
          <w:rPr>
            <w:noProof/>
            <w:webHidden/>
          </w:rPr>
          <w:instrText xml:space="preserve"> PAGEREF _Toc109823859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0A9AC200" w14:textId="73A9A64C" w:rsidR="00500DF8" w:rsidRPr="00500DF8" w:rsidRDefault="00CB3F08">
      <w:pPr>
        <w:pStyle w:val="TOC3"/>
        <w:rPr>
          <w:rFonts w:ascii="Calibri" w:hAnsi="Calibri"/>
          <w:noProof/>
          <w:sz w:val="22"/>
          <w:szCs w:val="22"/>
          <w:lang w:val="en-US"/>
        </w:rPr>
      </w:pPr>
      <w:hyperlink w:anchor="_Toc109823860" w:history="1">
        <w:r w:rsidR="00500DF8" w:rsidRPr="006B4B1F">
          <w:rPr>
            <w:rStyle w:val="Hyperlink"/>
            <w:noProof/>
          </w:rPr>
          <w:t>II.15.1. Delay in delivery</w:t>
        </w:r>
        <w:r w:rsidR="00500DF8">
          <w:rPr>
            <w:noProof/>
            <w:webHidden/>
          </w:rPr>
          <w:tab/>
        </w:r>
        <w:r w:rsidR="00500DF8">
          <w:rPr>
            <w:noProof/>
            <w:webHidden/>
          </w:rPr>
          <w:fldChar w:fldCharType="begin"/>
        </w:r>
        <w:r w:rsidR="00500DF8">
          <w:rPr>
            <w:noProof/>
            <w:webHidden/>
          </w:rPr>
          <w:instrText xml:space="preserve"> PAGEREF _Toc109823860 \h </w:instrText>
        </w:r>
        <w:r w:rsidR="00500DF8">
          <w:rPr>
            <w:noProof/>
            <w:webHidden/>
          </w:rPr>
        </w:r>
        <w:r w:rsidR="00500DF8">
          <w:rPr>
            <w:noProof/>
            <w:webHidden/>
          </w:rPr>
          <w:fldChar w:fldCharType="separate"/>
        </w:r>
        <w:r w:rsidR="00500DF8">
          <w:rPr>
            <w:noProof/>
            <w:webHidden/>
          </w:rPr>
          <w:t>34</w:t>
        </w:r>
        <w:r w:rsidR="00500DF8">
          <w:rPr>
            <w:noProof/>
            <w:webHidden/>
          </w:rPr>
          <w:fldChar w:fldCharType="end"/>
        </w:r>
      </w:hyperlink>
    </w:p>
    <w:p w14:paraId="6E112D2C" w14:textId="55871791" w:rsidR="00500DF8" w:rsidRPr="00500DF8" w:rsidRDefault="00CB3F08">
      <w:pPr>
        <w:pStyle w:val="TOC3"/>
        <w:rPr>
          <w:rFonts w:ascii="Calibri" w:hAnsi="Calibri"/>
          <w:noProof/>
          <w:sz w:val="22"/>
          <w:szCs w:val="22"/>
          <w:lang w:val="en-US"/>
        </w:rPr>
      </w:pPr>
      <w:hyperlink w:anchor="_Toc109823861" w:history="1">
        <w:r w:rsidR="00500DF8" w:rsidRPr="006B4B1F">
          <w:rPr>
            <w:rStyle w:val="Hyperlink"/>
            <w:noProof/>
          </w:rPr>
          <w:t>II.15.2. Procedure</w:t>
        </w:r>
        <w:r w:rsidR="00500DF8">
          <w:rPr>
            <w:noProof/>
            <w:webHidden/>
          </w:rPr>
          <w:tab/>
        </w:r>
        <w:r w:rsidR="00500DF8">
          <w:rPr>
            <w:noProof/>
            <w:webHidden/>
          </w:rPr>
          <w:fldChar w:fldCharType="begin"/>
        </w:r>
        <w:r w:rsidR="00500DF8">
          <w:rPr>
            <w:noProof/>
            <w:webHidden/>
          </w:rPr>
          <w:instrText xml:space="preserve"> PAGEREF _Toc109823861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23FEF383" w14:textId="23AEE601" w:rsidR="00500DF8" w:rsidRPr="00500DF8" w:rsidRDefault="00CB3F08">
      <w:pPr>
        <w:pStyle w:val="TOC3"/>
        <w:rPr>
          <w:rFonts w:ascii="Calibri" w:hAnsi="Calibri"/>
          <w:noProof/>
          <w:sz w:val="22"/>
          <w:szCs w:val="22"/>
          <w:lang w:val="en-US"/>
        </w:rPr>
      </w:pPr>
      <w:hyperlink w:anchor="_Toc109823862" w:history="1">
        <w:r w:rsidR="00500DF8" w:rsidRPr="006B4B1F">
          <w:rPr>
            <w:rStyle w:val="Hyperlink"/>
            <w:noProof/>
          </w:rPr>
          <w:t>II.15.3. Nature of liquidated damages</w:t>
        </w:r>
        <w:r w:rsidR="00500DF8">
          <w:rPr>
            <w:noProof/>
            <w:webHidden/>
          </w:rPr>
          <w:tab/>
        </w:r>
        <w:r w:rsidR="00500DF8">
          <w:rPr>
            <w:noProof/>
            <w:webHidden/>
          </w:rPr>
          <w:fldChar w:fldCharType="begin"/>
        </w:r>
        <w:r w:rsidR="00500DF8">
          <w:rPr>
            <w:noProof/>
            <w:webHidden/>
          </w:rPr>
          <w:instrText xml:space="preserve"> PAGEREF _Toc109823862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6D0AC41" w14:textId="61880029" w:rsidR="00500DF8" w:rsidRPr="00500DF8" w:rsidRDefault="00CB3F08">
      <w:pPr>
        <w:pStyle w:val="TOC3"/>
        <w:rPr>
          <w:rFonts w:ascii="Calibri" w:hAnsi="Calibri"/>
          <w:noProof/>
          <w:sz w:val="22"/>
          <w:szCs w:val="22"/>
          <w:lang w:val="en-US"/>
        </w:rPr>
      </w:pPr>
      <w:hyperlink w:anchor="_Toc109823863" w:history="1">
        <w:r w:rsidR="00500DF8" w:rsidRPr="006B4B1F">
          <w:rPr>
            <w:rStyle w:val="Hyperlink"/>
            <w:noProof/>
          </w:rPr>
          <w:t>II.15.4. Claims and liability</w:t>
        </w:r>
        <w:r w:rsidR="00500DF8">
          <w:rPr>
            <w:noProof/>
            <w:webHidden/>
          </w:rPr>
          <w:tab/>
        </w:r>
        <w:r w:rsidR="00500DF8">
          <w:rPr>
            <w:noProof/>
            <w:webHidden/>
          </w:rPr>
          <w:fldChar w:fldCharType="begin"/>
        </w:r>
        <w:r w:rsidR="00500DF8">
          <w:rPr>
            <w:noProof/>
            <w:webHidden/>
          </w:rPr>
          <w:instrText xml:space="preserve"> PAGEREF _Toc109823863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E6CEDEB" w14:textId="11F4FF5D" w:rsidR="00500DF8" w:rsidRPr="00500DF8" w:rsidRDefault="00CB3F08">
      <w:pPr>
        <w:pStyle w:val="TOC2"/>
        <w:rPr>
          <w:rFonts w:ascii="Calibri" w:hAnsi="Calibri"/>
          <w:noProof/>
          <w:sz w:val="22"/>
          <w:szCs w:val="22"/>
          <w:lang w:val="en-US"/>
        </w:rPr>
      </w:pPr>
      <w:hyperlink w:anchor="_Toc109823864" w:history="1">
        <w:r w:rsidR="00500DF8" w:rsidRPr="006B4B1F">
          <w:rPr>
            <w:rStyle w:val="Hyperlink"/>
            <w:noProof/>
          </w:rPr>
          <w:t>II.16. Reduction in price</w:t>
        </w:r>
        <w:r w:rsidR="00500DF8">
          <w:rPr>
            <w:noProof/>
            <w:webHidden/>
          </w:rPr>
          <w:tab/>
        </w:r>
        <w:r w:rsidR="00500DF8">
          <w:rPr>
            <w:noProof/>
            <w:webHidden/>
          </w:rPr>
          <w:fldChar w:fldCharType="begin"/>
        </w:r>
        <w:r w:rsidR="00500DF8">
          <w:rPr>
            <w:noProof/>
            <w:webHidden/>
          </w:rPr>
          <w:instrText xml:space="preserve"> PAGEREF _Toc109823864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03EFFB9C" w14:textId="60AA78F4" w:rsidR="00500DF8" w:rsidRPr="00500DF8" w:rsidRDefault="00CB3F08">
      <w:pPr>
        <w:pStyle w:val="TOC3"/>
        <w:rPr>
          <w:rFonts w:ascii="Calibri" w:hAnsi="Calibri"/>
          <w:noProof/>
          <w:sz w:val="22"/>
          <w:szCs w:val="22"/>
          <w:lang w:val="en-US"/>
        </w:rPr>
      </w:pPr>
      <w:hyperlink w:anchor="_Toc109823865" w:history="1">
        <w:r w:rsidR="00500DF8" w:rsidRPr="006B4B1F">
          <w:rPr>
            <w:rStyle w:val="Hyperlink"/>
            <w:noProof/>
          </w:rPr>
          <w:t>II.16.1. Quality standards</w:t>
        </w:r>
        <w:r w:rsidR="00500DF8">
          <w:rPr>
            <w:noProof/>
            <w:webHidden/>
          </w:rPr>
          <w:tab/>
        </w:r>
        <w:r w:rsidR="00500DF8">
          <w:rPr>
            <w:noProof/>
            <w:webHidden/>
          </w:rPr>
          <w:fldChar w:fldCharType="begin"/>
        </w:r>
        <w:r w:rsidR="00500DF8">
          <w:rPr>
            <w:noProof/>
            <w:webHidden/>
          </w:rPr>
          <w:instrText xml:space="preserve"> PAGEREF _Toc109823865 \h </w:instrText>
        </w:r>
        <w:r w:rsidR="00500DF8">
          <w:rPr>
            <w:noProof/>
            <w:webHidden/>
          </w:rPr>
        </w:r>
        <w:r w:rsidR="00500DF8">
          <w:rPr>
            <w:noProof/>
            <w:webHidden/>
          </w:rPr>
          <w:fldChar w:fldCharType="separate"/>
        </w:r>
        <w:r w:rsidR="00500DF8">
          <w:rPr>
            <w:noProof/>
            <w:webHidden/>
          </w:rPr>
          <w:t>35</w:t>
        </w:r>
        <w:r w:rsidR="00500DF8">
          <w:rPr>
            <w:noProof/>
            <w:webHidden/>
          </w:rPr>
          <w:fldChar w:fldCharType="end"/>
        </w:r>
      </w:hyperlink>
    </w:p>
    <w:p w14:paraId="28943BBB" w14:textId="7C382B06" w:rsidR="00500DF8" w:rsidRPr="00500DF8" w:rsidRDefault="00CB3F08">
      <w:pPr>
        <w:pStyle w:val="TOC3"/>
        <w:rPr>
          <w:rFonts w:ascii="Calibri" w:hAnsi="Calibri"/>
          <w:noProof/>
          <w:sz w:val="22"/>
          <w:szCs w:val="22"/>
          <w:lang w:val="en-US"/>
        </w:rPr>
      </w:pPr>
      <w:hyperlink w:anchor="_Toc109823866" w:history="1">
        <w:r w:rsidR="00500DF8" w:rsidRPr="006B4B1F">
          <w:rPr>
            <w:rStyle w:val="Hyperlink"/>
            <w:noProof/>
          </w:rPr>
          <w:t>II.16.2. Procedure</w:t>
        </w:r>
        <w:r w:rsidR="00500DF8">
          <w:rPr>
            <w:noProof/>
            <w:webHidden/>
          </w:rPr>
          <w:tab/>
        </w:r>
        <w:r w:rsidR="00500DF8">
          <w:rPr>
            <w:noProof/>
            <w:webHidden/>
          </w:rPr>
          <w:fldChar w:fldCharType="begin"/>
        </w:r>
        <w:r w:rsidR="00500DF8">
          <w:rPr>
            <w:noProof/>
            <w:webHidden/>
          </w:rPr>
          <w:instrText xml:space="preserve"> PAGEREF _Toc109823866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9C44747" w14:textId="02DCE4E3" w:rsidR="00500DF8" w:rsidRPr="00500DF8" w:rsidRDefault="00CB3F08">
      <w:pPr>
        <w:pStyle w:val="TOC3"/>
        <w:rPr>
          <w:rFonts w:ascii="Calibri" w:hAnsi="Calibri"/>
          <w:noProof/>
          <w:sz w:val="22"/>
          <w:szCs w:val="22"/>
          <w:lang w:val="en-US"/>
        </w:rPr>
      </w:pPr>
      <w:hyperlink w:anchor="_Toc109823867" w:history="1">
        <w:r w:rsidR="00500DF8" w:rsidRPr="006B4B1F">
          <w:rPr>
            <w:rStyle w:val="Hyperlink"/>
            <w:noProof/>
          </w:rPr>
          <w:t>II.16.3. Claims and liability</w:t>
        </w:r>
        <w:r w:rsidR="00500DF8">
          <w:rPr>
            <w:noProof/>
            <w:webHidden/>
          </w:rPr>
          <w:tab/>
        </w:r>
        <w:r w:rsidR="00500DF8">
          <w:rPr>
            <w:noProof/>
            <w:webHidden/>
          </w:rPr>
          <w:fldChar w:fldCharType="begin"/>
        </w:r>
        <w:r w:rsidR="00500DF8">
          <w:rPr>
            <w:noProof/>
            <w:webHidden/>
          </w:rPr>
          <w:instrText xml:space="preserve"> PAGEREF _Toc109823867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9EF6088" w14:textId="135BF780" w:rsidR="00500DF8" w:rsidRPr="00500DF8" w:rsidRDefault="00CB3F08">
      <w:pPr>
        <w:pStyle w:val="TOC2"/>
        <w:rPr>
          <w:rFonts w:ascii="Calibri" w:hAnsi="Calibri"/>
          <w:noProof/>
          <w:sz w:val="22"/>
          <w:szCs w:val="22"/>
          <w:lang w:val="en-US"/>
        </w:rPr>
      </w:pPr>
      <w:hyperlink w:anchor="_Toc109823868" w:history="1">
        <w:r w:rsidR="00500DF8" w:rsidRPr="006B4B1F">
          <w:rPr>
            <w:rStyle w:val="Hyperlink"/>
            <w:noProof/>
          </w:rPr>
          <w:t>II.17. Suspension of the performance of the contract</w:t>
        </w:r>
        <w:r w:rsidR="00500DF8">
          <w:rPr>
            <w:noProof/>
            <w:webHidden/>
          </w:rPr>
          <w:tab/>
        </w:r>
        <w:r w:rsidR="00500DF8">
          <w:rPr>
            <w:noProof/>
            <w:webHidden/>
          </w:rPr>
          <w:fldChar w:fldCharType="begin"/>
        </w:r>
        <w:r w:rsidR="00500DF8">
          <w:rPr>
            <w:noProof/>
            <w:webHidden/>
          </w:rPr>
          <w:instrText xml:space="preserve"> PAGEREF _Toc109823868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4F573745" w14:textId="75BACBFC" w:rsidR="00500DF8" w:rsidRPr="00500DF8" w:rsidRDefault="00CB3F08">
      <w:pPr>
        <w:pStyle w:val="TOC3"/>
        <w:rPr>
          <w:rFonts w:ascii="Calibri" w:hAnsi="Calibri"/>
          <w:noProof/>
          <w:sz w:val="22"/>
          <w:szCs w:val="22"/>
          <w:lang w:val="en-US"/>
        </w:rPr>
      </w:pPr>
      <w:hyperlink w:anchor="_Toc109823869" w:history="1">
        <w:r w:rsidR="00500DF8" w:rsidRPr="006B4B1F">
          <w:rPr>
            <w:rStyle w:val="Hyperlink"/>
            <w:noProof/>
          </w:rPr>
          <w:t>II.17.1. Suspension by the contractor</w:t>
        </w:r>
        <w:r w:rsidR="00500DF8">
          <w:rPr>
            <w:noProof/>
            <w:webHidden/>
          </w:rPr>
          <w:tab/>
        </w:r>
        <w:r w:rsidR="00500DF8">
          <w:rPr>
            <w:noProof/>
            <w:webHidden/>
          </w:rPr>
          <w:fldChar w:fldCharType="begin"/>
        </w:r>
        <w:r w:rsidR="00500DF8">
          <w:rPr>
            <w:noProof/>
            <w:webHidden/>
          </w:rPr>
          <w:instrText xml:space="preserve"> PAGEREF _Toc109823869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5FF02130" w14:textId="698593DF" w:rsidR="00500DF8" w:rsidRPr="00500DF8" w:rsidRDefault="00CB3F08">
      <w:pPr>
        <w:pStyle w:val="TOC3"/>
        <w:rPr>
          <w:rFonts w:ascii="Calibri" w:hAnsi="Calibri"/>
          <w:noProof/>
          <w:sz w:val="22"/>
          <w:szCs w:val="22"/>
          <w:lang w:val="en-US"/>
        </w:rPr>
      </w:pPr>
      <w:hyperlink w:anchor="_Toc109823870" w:history="1">
        <w:r w:rsidR="00500DF8" w:rsidRPr="006B4B1F">
          <w:rPr>
            <w:rStyle w:val="Hyperlink"/>
            <w:noProof/>
          </w:rPr>
          <w:t>II.17.2. Suspension by the contracting authority</w:t>
        </w:r>
        <w:r w:rsidR="00500DF8">
          <w:rPr>
            <w:noProof/>
            <w:webHidden/>
          </w:rPr>
          <w:tab/>
        </w:r>
        <w:r w:rsidR="00500DF8">
          <w:rPr>
            <w:noProof/>
            <w:webHidden/>
          </w:rPr>
          <w:fldChar w:fldCharType="begin"/>
        </w:r>
        <w:r w:rsidR="00500DF8">
          <w:rPr>
            <w:noProof/>
            <w:webHidden/>
          </w:rPr>
          <w:instrText xml:space="preserve"> PAGEREF _Toc109823870 \h </w:instrText>
        </w:r>
        <w:r w:rsidR="00500DF8">
          <w:rPr>
            <w:noProof/>
            <w:webHidden/>
          </w:rPr>
        </w:r>
        <w:r w:rsidR="00500DF8">
          <w:rPr>
            <w:noProof/>
            <w:webHidden/>
          </w:rPr>
          <w:fldChar w:fldCharType="separate"/>
        </w:r>
        <w:r w:rsidR="00500DF8">
          <w:rPr>
            <w:noProof/>
            <w:webHidden/>
          </w:rPr>
          <w:t>36</w:t>
        </w:r>
        <w:r w:rsidR="00500DF8">
          <w:rPr>
            <w:noProof/>
            <w:webHidden/>
          </w:rPr>
          <w:fldChar w:fldCharType="end"/>
        </w:r>
      </w:hyperlink>
    </w:p>
    <w:p w14:paraId="1A362773" w14:textId="057C0393" w:rsidR="00500DF8" w:rsidRPr="00500DF8" w:rsidRDefault="00CB3F08">
      <w:pPr>
        <w:pStyle w:val="TOC2"/>
        <w:rPr>
          <w:rFonts w:ascii="Calibri" w:hAnsi="Calibri"/>
          <w:noProof/>
          <w:sz w:val="22"/>
          <w:szCs w:val="22"/>
          <w:lang w:val="en-US"/>
        </w:rPr>
      </w:pPr>
      <w:hyperlink w:anchor="_Toc109823871" w:history="1">
        <w:r w:rsidR="00500DF8" w:rsidRPr="006B4B1F">
          <w:rPr>
            <w:rStyle w:val="Hyperlink"/>
            <w:noProof/>
          </w:rPr>
          <w:t>II.18. Termination of the contract</w:t>
        </w:r>
        <w:r w:rsidR="00500DF8">
          <w:rPr>
            <w:noProof/>
            <w:webHidden/>
          </w:rPr>
          <w:tab/>
        </w:r>
        <w:r w:rsidR="00500DF8">
          <w:rPr>
            <w:noProof/>
            <w:webHidden/>
          </w:rPr>
          <w:fldChar w:fldCharType="begin"/>
        </w:r>
        <w:r w:rsidR="00500DF8">
          <w:rPr>
            <w:noProof/>
            <w:webHidden/>
          </w:rPr>
          <w:instrText xml:space="preserve"> PAGEREF _Toc109823871 \h </w:instrText>
        </w:r>
        <w:r w:rsidR="00500DF8">
          <w:rPr>
            <w:noProof/>
            <w:webHidden/>
          </w:rPr>
        </w:r>
        <w:r w:rsidR="00500DF8">
          <w:rPr>
            <w:noProof/>
            <w:webHidden/>
          </w:rPr>
          <w:fldChar w:fldCharType="separate"/>
        </w:r>
        <w:r w:rsidR="00500DF8">
          <w:rPr>
            <w:noProof/>
            <w:webHidden/>
          </w:rPr>
          <w:t>37</w:t>
        </w:r>
        <w:r w:rsidR="00500DF8">
          <w:rPr>
            <w:noProof/>
            <w:webHidden/>
          </w:rPr>
          <w:fldChar w:fldCharType="end"/>
        </w:r>
      </w:hyperlink>
    </w:p>
    <w:p w14:paraId="2A9427AB" w14:textId="7BC095B7" w:rsidR="00500DF8" w:rsidRPr="00500DF8" w:rsidRDefault="00CB3F08">
      <w:pPr>
        <w:pStyle w:val="TOC3"/>
        <w:rPr>
          <w:rFonts w:ascii="Calibri" w:hAnsi="Calibri"/>
          <w:noProof/>
          <w:sz w:val="22"/>
          <w:szCs w:val="22"/>
          <w:lang w:val="en-US"/>
        </w:rPr>
      </w:pPr>
      <w:hyperlink w:anchor="_Toc109823872" w:history="1">
        <w:r w:rsidR="00500DF8" w:rsidRPr="006B4B1F">
          <w:rPr>
            <w:rStyle w:val="Hyperlink"/>
            <w:noProof/>
          </w:rPr>
          <w:t>II.18.1. Grounds for termination by the contracting authority</w:t>
        </w:r>
        <w:r w:rsidR="00500DF8">
          <w:rPr>
            <w:noProof/>
            <w:webHidden/>
          </w:rPr>
          <w:tab/>
        </w:r>
        <w:r w:rsidR="00500DF8">
          <w:rPr>
            <w:noProof/>
            <w:webHidden/>
          </w:rPr>
          <w:fldChar w:fldCharType="begin"/>
        </w:r>
        <w:r w:rsidR="00500DF8">
          <w:rPr>
            <w:noProof/>
            <w:webHidden/>
          </w:rPr>
          <w:instrText xml:space="preserve"> PAGEREF _Toc109823872 \h </w:instrText>
        </w:r>
        <w:r w:rsidR="00500DF8">
          <w:rPr>
            <w:noProof/>
            <w:webHidden/>
          </w:rPr>
        </w:r>
        <w:r w:rsidR="00500DF8">
          <w:rPr>
            <w:noProof/>
            <w:webHidden/>
          </w:rPr>
          <w:fldChar w:fldCharType="separate"/>
        </w:r>
        <w:r w:rsidR="00500DF8">
          <w:rPr>
            <w:noProof/>
            <w:webHidden/>
          </w:rPr>
          <w:t>37</w:t>
        </w:r>
        <w:r w:rsidR="00500DF8">
          <w:rPr>
            <w:noProof/>
            <w:webHidden/>
          </w:rPr>
          <w:fldChar w:fldCharType="end"/>
        </w:r>
      </w:hyperlink>
    </w:p>
    <w:p w14:paraId="10C28A24" w14:textId="565D0DE2" w:rsidR="00500DF8" w:rsidRPr="00500DF8" w:rsidRDefault="00CB3F08">
      <w:pPr>
        <w:pStyle w:val="TOC3"/>
        <w:rPr>
          <w:rFonts w:ascii="Calibri" w:hAnsi="Calibri"/>
          <w:noProof/>
          <w:sz w:val="22"/>
          <w:szCs w:val="22"/>
          <w:lang w:val="en-US"/>
        </w:rPr>
      </w:pPr>
      <w:hyperlink w:anchor="_Toc109823873" w:history="1">
        <w:r w:rsidR="00500DF8" w:rsidRPr="006B4B1F">
          <w:rPr>
            <w:rStyle w:val="Hyperlink"/>
            <w:noProof/>
          </w:rPr>
          <w:t>II.18.2. Grounds for termination by the contractor</w:t>
        </w:r>
        <w:r w:rsidR="00500DF8">
          <w:rPr>
            <w:noProof/>
            <w:webHidden/>
          </w:rPr>
          <w:tab/>
        </w:r>
        <w:r w:rsidR="00500DF8">
          <w:rPr>
            <w:noProof/>
            <w:webHidden/>
          </w:rPr>
          <w:fldChar w:fldCharType="begin"/>
        </w:r>
        <w:r w:rsidR="00500DF8">
          <w:rPr>
            <w:noProof/>
            <w:webHidden/>
          </w:rPr>
          <w:instrText xml:space="preserve"> PAGEREF _Toc109823873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123A3157" w14:textId="70C2E0E4" w:rsidR="00500DF8" w:rsidRPr="00500DF8" w:rsidRDefault="00CB3F08">
      <w:pPr>
        <w:pStyle w:val="TOC3"/>
        <w:rPr>
          <w:rFonts w:ascii="Calibri" w:hAnsi="Calibri"/>
          <w:noProof/>
          <w:sz w:val="22"/>
          <w:szCs w:val="22"/>
          <w:lang w:val="en-US"/>
        </w:rPr>
      </w:pPr>
      <w:hyperlink w:anchor="_Toc109823874" w:history="1">
        <w:r w:rsidR="00500DF8" w:rsidRPr="006B4B1F">
          <w:rPr>
            <w:rStyle w:val="Hyperlink"/>
            <w:noProof/>
          </w:rPr>
          <w:t>II.18.3. Procedure for termination</w:t>
        </w:r>
        <w:r w:rsidR="00500DF8">
          <w:rPr>
            <w:noProof/>
            <w:webHidden/>
          </w:rPr>
          <w:tab/>
        </w:r>
        <w:r w:rsidR="00500DF8">
          <w:rPr>
            <w:noProof/>
            <w:webHidden/>
          </w:rPr>
          <w:fldChar w:fldCharType="begin"/>
        </w:r>
        <w:r w:rsidR="00500DF8">
          <w:rPr>
            <w:noProof/>
            <w:webHidden/>
          </w:rPr>
          <w:instrText xml:space="preserve"> PAGEREF _Toc109823874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5D839B2A" w14:textId="25342759" w:rsidR="00500DF8" w:rsidRPr="00500DF8" w:rsidRDefault="00CB3F08">
      <w:pPr>
        <w:pStyle w:val="TOC3"/>
        <w:rPr>
          <w:rFonts w:ascii="Calibri" w:hAnsi="Calibri"/>
          <w:noProof/>
          <w:sz w:val="22"/>
          <w:szCs w:val="22"/>
          <w:lang w:val="en-US"/>
        </w:rPr>
      </w:pPr>
      <w:hyperlink w:anchor="_Toc109823875" w:history="1">
        <w:r w:rsidR="00500DF8" w:rsidRPr="006B4B1F">
          <w:rPr>
            <w:rStyle w:val="Hyperlink"/>
            <w:noProof/>
          </w:rPr>
          <w:t>II.18.4. Effects of termination</w:t>
        </w:r>
        <w:r w:rsidR="00500DF8">
          <w:rPr>
            <w:noProof/>
            <w:webHidden/>
          </w:rPr>
          <w:tab/>
        </w:r>
        <w:r w:rsidR="00500DF8">
          <w:rPr>
            <w:noProof/>
            <w:webHidden/>
          </w:rPr>
          <w:fldChar w:fldCharType="begin"/>
        </w:r>
        <w:r w:rsidR="00500DF8">
          <w:rPr>
            <w:noProof/>
            <w:webHidden/>
          </w:rPr>
          <w:instrText xml:space="preserve"> PAGEREF _Toc109823875 \h </w:instrText>
        </w:r>
        <w:r w:rsidR="00500DF8">
          <w:rPr>
            <w:noProof/>
            <w:webHidden/>
          </w:rPr>
        </w:r>
        <w:r w:rsidR="00500DF8">
          <w:rPr>
            <w:noProof/>
            <w:webHidden/>
          </w:rPr>
          <w:fldChar w:fldCharType="separate"/>
        </w:r>
        <w:r w:rsidR="00500DF8">
          <w:rPr>
            <w:noProof/>
            <w:webHidden/>
          </w:rPr>
          <w:t>38</w:t>
        </w:r>
        <w:r w:rsidR="00500DF8">
          <w:rPr>
            <w:noProof/>
            <w:webHidden/>
          </w:rPr>
          <w:fldChar w:fldCharType="end"/>
        </w:r>
      </w:hyperlink>
    </w:p>
    <w:p w14:paraId="1CE47BD1" w14:textId="4C711F5F" w:rsidR="00500DF8" w:rsidRPr="00500DF8" w:rsidRDefault="00CB3F08">
      <w:pPr>
        <w:pStyle w:val="TOC2"/>
        <w:rPr>
          <w:rFonts w:ascii="Calibri" w:hAnsi="Calibri"/>
          <w:noProof/>
          <w:sz w:val="22"/>
          <w:szCs w:val="22"/>
          <w:lang w:val="en-US"/>
        </w:rPr>
      </w:pPr>
      <w:hyperlink w:anchor="_Toc109823876" w:history="1">
        <w:r w:rsidR="00500DF8" w:rsidRPr="006B4B1F">
          <w:rPr>
            <w:rStyle w:val="Hyperlink"/>
            <w:noProof/>
          </w:rPr>
          <w:t>II.19. Invoices, value added tax and e-invoicing</w:t>
        </w:r>
        <w:r w:rsidR="00500DF8">
          <w:rPr>
            <w:noProof/>
            <w:webHidden/>
          </w:rPr>
          <w:tab/>
        </w:r>
        <w:r w:rsidR="00500DF8">
          <w:rPr>
            <w:noProof/>
            <w:webHidden/>
          </w:rPr>
          <w:fldChar w:fldCharType="begin"/>
        </w:r>
        <w:r w:rsidR="00500DF8">
          <w:rPr>
            <w:noProof/>
            <w:webHidden/>
          </w:rPr>
          <w:instrText xml:space="preserve"> PAGEREF _Toc109823876 \h </w:instrText>
        </w:r>
        <w:r w:rsidR="00500DF8">
          <w:rPr>
            <w:noProof/>
            <w:webHidden/>
          </w:rPr>
        </w:r>
        <w:r w:rsidR="00500DF8">
          <w:rPr>
            <w:noProof/>
            <w:webHidden/>
          </w:rPr>
          <w:fldChar w:fldCharType="separate"/>
        </w:r>
        <w:r w:rsidR="00500DF8">
          <w:rPr>
            <w:noProof/>
            <w:webHidden/>
          </w:rPr>
          <w:t>39</w:t>
        </w:r>
        <w:r w:rsidR="00500DF8">
          <w:rPr>
            <w:noProof/>
            <w:webHidden/>
          </w:rPr>
          <w:fldChar w:fldCharType="end"/>
        </w:r>
      </w:hyperlink>
    </w:p>
    <w:p w14:paraId="046EC770" w14:textId="5C294A62" w:rsidR="00500DF8" w:rsidRPr="00500DF8" w:rsidRDefault="00CB3F08">
      <w:pPr>
        <w:pStyle w:val="TOC3"/>
        <w:rPr>
          <w:rFonts w:ascii="Calibri" w:hAnsi="Calibri"/>
          <w:noProof/>
          <w:sz w:val="22"/>
          <w:szCs w:val="22"/>
          <w:lang w:val="en-US"/>
        </w:rPr>
      </w:pPr>
      <w:hyperlink w:anchor="_Toc109823877" w:history="1">
        <w:r w:rsidR="00500DF8" w:rsidRPr="006B4B1F">
          <w:rPr>
            <w:rStyle w:val="Hyperlink"/>
            <w:noProof/>
          </w:rPr>
          <w:t>II.19.1. Invoices and value added tax</w:t>
        </w:r>
        <w:r w:rsidR="00500DF8">
          <w:rPr>
            <w:noProof/>
            <w:webHidden/>
          </w:rPr>
          <w:tab/>
        </w:r>
        <w:r w:rsidR="00500DF8">
          <w:rPr>
            <w:noProof/>
            <w:webHidden/>
          </w:rPr>
          <w:fldChar w:fldCharType="begin"/>
        </w:r>
        <w:r w:rsidR="00500DF8">
          <w:rPr>
            <w:noProof/>
            <w:webHidden/>
          </w:rPr>
          <w:instrText xml:space="preserve"> PAGEREF _Toc109823877 \h </w:instrText>
        </w:r>
        <w:r w:rsidR="00500DF8">
          <w:rPr>
            <w:noProof/>
            <w:webHidden/>
          </w:rPr>
        </w:r>
        <w:r w:rsidR="00500DF8">
          <w:rPr>
            <w:noProof/>
            <w:webHidden/>
          </w:rPr>
          <w:fldChar w:fldCharType="separate"/>
        </w:r>
        <w:r w:rsidR="00500DF8">
          <w:rPr>
            <w:noProof/>
            <w:webHidden/>
          </w:rPr>
          <w:t>39</w:t>
        </w:r>
        <w:r w:rsidR="00500DF8">
          <w:rPr>
            <w:noProof/>
            <w:webHidden/>
          </w:rPr>
          <w:fldChar w:fldCharType="end"/>
        </w:r>
      </w:hyperlink>
    </w:p>
    <w:p w14:paraId="28E5C43E" w14:textId="28495016" w:rsidR="00500DF8" w:rsidRPr="00500DF8" w:rsidRDefault="00CB3F08">
      <w:pPr>
        <w:pStyle w:val="TOC3"/>
        <w:rPr>
          <w:rFonts w:ascii="Calibri" w:hAnsi="Calibri"/>
          <w:noProof/>
          <w:sz w:val="22"/>
          <w:szCs w:val="22"/>
          <w:lang w:val="en-US"/>
        </w:rPr>
      </w:pPr>
      <w:hyperlink w:anchor="_Toc109823878" w:history="1">
        <w:r w:rsidR="00500DF8" w:rsidRPr="006B4B1F">
          <w:rPr>
            <w:rStyle w:val="Hyperlink"/>
            <w:noProof/>
          </w:rPr>
          <w:t>II.19.2. E-invoicing</w:t>
        </w:r>
        <w:r w:rsidR="00500DF8">
          <w:rPr>
            <w:noProof/>
            <w:webHidden/>
          </w:rPr>
          <w:tab/>
        </w:r>
        <w:r w:rsidR="00500DF8">
          <w:rPr>
            <w:noProof/>
            <w:webHidden/>
          </w:rPr>
          <w:fldChar w:fldCharType="begin"/>
        </w:r>
        <w:r w:rsidR="00500DF8">
          <w:rPr>
            <w:noProof/>
            <w:webHidden/>
          </w:rPr>
          <w:instrText xml:space="preserve"> PAGEREF _Toc109823878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11A64CFA" w14:textId="468CB8A8" w:rsidR="00500DF8" w:rsidRPr="00500DF8" w:rsidRDefault="00CB3F08">
      <w:pPr>
        <w:pStyle w:val="TOC2"/>
        <w:rPr>
          <w:rFonts w:ascii="Calibri" w:hAnsi="Calibri"/>
          <w:noProof/>
          <w:sz w:val="22"/>
          <w:szCs w:val="22"/>
          <w:lang w:val="en-US"/>
        </w:rPr>
      </w:pPr>
      <w:hyperlink w:anchor="_Toc109823879" w:history="1">
        <w:r w:rsidR="00500DF8" w:rsidRPr="006B4B1F">
          <w:rPr>
            <w:rStyle w:val="Hyperlink"/>
            <w:noProof/>
          </w:rPr>
          <w:t>II.20. Price revision</w:t>
        </w:r>
        <w:r w:rsidR="00500DF8">
          <w:rPr>
            <w:noProof/>
            <w:webHidden/>
          </w:rPr>
          <w:tab/>
        </w:r>
        <w:r w:rsidR="00500DF8">
          <w:rPr>
            <w:noProof/>
            <w:webHidden/>
          </w:rPr>
          <w:fldChar w:fldCharType="begin"/>
        </w:r>
        <w:r w:rsidR="00500DF8">
          <w:rPr>
            <w:noProof/>
            <w:webHidden/>
          </w:rPr>
          <w:instrText xml:space="preserve"> PAGEREF _Toc109823879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33E3CD1E" w14:textId="300308F5" w:rsidR="00500DF8" w:rsidRPr="00500DF8" w:rsidRDefault="00CB3F08">
      <w:pPr>
        <w:pStyle w:val="TOC2"/>
        <w:rPr>
          <w:rFonts w:ascii="Calibri" w:hAnsi="Calibri"/>
          <w:noProof/>
          <w:sz w:val="22"/>
          <w:szCs w:val="22"/>
          <w:lang w:val="en-US"/>
        </w:rPr>
      </w:pPr>
      <w:hyperlink w:anchor="_Toc109823880" w:history="1">
        <w:r w:rsidR="00500DF8" w:rsidRPr="006B4B1F">
          <w:rPr>
            <w:rStyle w:val="Hyperlink"/>
            <w:noProof/>
          </w:rPr>
          <w:t>II.21. Payments and guarantees</w:t>
        </w:r>
        <w:r w:rsidR="00500DF8">
          <w:rPr>
            <w:noProof/>
            <w:webHidden/>
          </w:rPr>
          <w:tab/>
        </w:r>
        <w:r w:rsidR="00500DF8">
          <w:rPr>
            <w:noProof/>
            <w:webHidden/>
          </w:rPr>
          <w:fldChar w:fldCharType="begin"/>
        </w:r>
        <w:r w:rsidR="00500DF8">
          <w:rPr>
            <w:noProof/>
            <w:webHidden/>
          </w:rPr>
          <w:instrText xml:space="preserve"> PAGEREF _Toc109823880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4540B783" w14:textId="71C30C1B" w:rsidR="00500DF8" w:rsidRPr="00500DF8" w:rsidRDefault="00CB3F08">
      <w:pPr>
        <w:pStyle w:val="TOC3"/>
        <w:rPr>
          <w:rFonts w:ascii="Calibri" w:hAnsi="Calibri"/>
          <w:noProof/>
          <w:sz w:val="22"/>
          <w:szCs w:val="22"/>
          <w:lang w:val="en-US"/>
        </w:rPr>
      </w:pPr>
      <w:hyperlink w:anchor="_Toc109823881" w:history="1">
        <w:r w:rsidR="00500DF8" w:rsidRPr="006B4B1F">
          <w:rPr>
            <w:rStyle w:val="Hyperlink"/>
            <w:noProof/>
          </w:rPr>
          <w:t>II.21.1. Date of payment</w:t>
        </w:r>
        <w:r w:rsidR="00500DF8">
          <w:rPr>
            <w:noProof/>
            <w:webHidden/>
          </w:rPr>
          <w:tab/>
        </w:r>
        <w:r w:rsidR="00500DF8">
          <w:rPr>
            <w:noProof/>
            <w:webHidden/>
          </w:rPr>
          <w:fldChar w:fldCharType="begin"/>
        </w:r>
        <w:r w:rsidR="00500DF8">
          <w:rPr>
            <w:noProof/>
            <w:webHidden/>
          </w:rPr>
          <w:instrText xml:space="preserve"> PAGEREF _Toc109823881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5ECCFE98" w14:textId="1CC2C655" w:rsidR="00500DF8" w:rsidRPr="00500DF8" w:rsidRDefault="00CB3F08">
      <w:pPr>
        <w:pStyle w:val="TOC3"/>
        <w:rPr>
          <w:rFonts w:ascii="Calibri" w:hAnsi="Calibri"/>
          <w:noProof/>
          <w:sz w:val="22"/>
          <w:szCs w:val="22"/>
          <w:lang w:val="en-US"/>
        </w:rPr>
      </w:pPr>
      <w:hyperlink w:anchor="_Toc109823882" w:history="1">
        <w:r w:rsidR="00500DF8" w:rsidRPr="006B4B1F">
          <w:rPr>
            <w:rStyle w:val="Hyperlink"/>
            <w:noProof/>
          </w:rPr>
          <w:t>II.21.2. Currency</w:t>
        </w:r>
        <w:r w:rsidR="00500DF8">
          <w:rPr>
            <w:noProof/>
            <w:webHidden/>
          </w:rPr>
          <w:tab/>
        </w:r>
        <w:r w:rsidR="00500DF8">
          <w:rPr>
            <w:noProof/>
            <w:webHidden/>
          </w:rPr>
          <w:fldChar w:fldCharType="begin"/>
        </w:r>
        <w:r w:rsidR="00500DF8">
          <w:rPr>
            <w:noProof/>
            <w:webHidden/>
          </w:rPr>
          <w:instrText xml:space="preserve"> PAGEREF _Toc109823882 \h </w:instrText>
        </w:r>
        <w:r w:rsidR="00500DF8">
          <w:rPr>
            <w:noProof/>
            <w:webHidden/>
          </w:rPr>
        </w:r>
        <w:r w:rsidR="00500DF8">
          <w:rPr>
            <w:noProof/>
            <w:webHidden/>
          </w:rPr>
          <w:fldChar w:fldCharType="separate"/>
        </w:r>
        <w:r w:rsidR="00500DF8">
          <w:rPr>
            <w:noProof/>
            <w:webHidden/>
          </w:rPr>
          <w:t>40</w:t>
        </w:r>
        <w:r w:rsidR="00500DF8">
          <w:rPr>
            <w:noProof/>
            <w:webHidden/>
          </w:rPr>
          <w:fldChar w:fldCharType="end"/>
        </w:r>
      </w:hyperlink>
    </w:p>
    <w:p w14:paraId="794FFD88" w14:textId="69147205" w:rsidR="00500DF8" w:rsidRPr="00500DF8" w:rsidRDefault="00CB3F08">
      <w:pPr>
        <w:pStyle w:val="TOC3"/>
        <w:rPr>
          <w:rFonts w:ascii="Calibri" w:hAnsi="Calibri"/>
          <w:noProof/>
          <w:sz w:val="22"/>
          <w:szCs w:val="22"/>
          <w:lang w:val="en-US"/>
        </w:rPr>
      </w:pPr>
      <w:hyperlink w:anchor="_Toc109823883" w:history="1">
        <w:r w:rsidR="00500DF8" w:rsidRPr="006B4B1F">
          <w:rPr>
            <w:rStyle w:val="Hyperlink"/>
            <w:noProof/>
          </w:rPr>
          <w:t>II.21.3. Conversion</w:t>
        </w:r>
        <w:r w:rsidR="00500DF8">
          <w:rPr>
            <w:noProof/>
            <w:webHidden/>
          </w:rPr>
          <w:tab/>
        </w:r>
        <w:r w:rsidR="00500DF8">
          <w:rPr>
            <w:noProof/>
            <w:webHidden/>
          </w:rPr>
          <w:fldChar w:fldCharType="begin"/>
        </w:r>
        <w:r w:rsidR="00500DF8">
          <w:rPr>
            <w:noProof/>
            <w:webHidden/>
          </w:rPr>
          <w:instrText xml:space="preserve"> PAGEREF _Toc109823883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0CBE5554" w14:textId="1FC839D6" w:rsidR="00500DF8" w:rsidRPr="00500DF8" w:rsidRDefault="00CB3F08">
      <w:pPr>
        <w:pStyle w:val="TOC3"/>
        <w:rPr>
          <w:rFonts w:ascii="Calibri" w:hAnsi="Calibri"/>
          <w:noProof/>
          <w:sz w:val="22"/>
          <w:szCs w:val="22"/>
          <w:lang w:val="en-US"/>
        </w:rPr>
      </w:pPr>
      <w:hyperlink w:anchor="_Toc109823884" w:history="1">
        <w:r w:rsidR="00500DF8" w:rsidRPr="006B4B1F">
          <w:rPr>
            <w:rStyle w:val="Hyperlink"/>
            <w:noProof/>
          </w:rPr>
          <w:t>II.21.4. Costs of transfer</w:t>
        </w:r>
        <w:r w:rsidR="00500DF8">
          <w:rPr>
            <w:noProof/>
            <w:webHidden/>
          </w:rPr>
          <w:tab/>
        </w:r>
        <w:r w:rsidR="00500DF8">
          <w:rPr>
            <w:noProof/>
            <w:webHidden/>
          </w:rPr>
          <w:fldChar w:fldCharType="begin"/>
        </w:r>
        <w:r w:rsidR="00500DF8">
          <w:rPr>
            <w:noProof/>
            <w:webHidden/>
          </w:rPr>
          <w:instrText xml:space="preserve"> PAGEREF _Toc109823884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7CDC21FF" w14:textId="3D6A5561" w:rsidR="00500DF8" w:rsidRPr="00500DF8" w:rsidRDefault="00CB3F08">
      <w:pPr>
        <w:pStyle w:val="TOC3"/>
        <w:rPr>
          <w:rFonts w:ascii="Calibri" w:hAnsi="Calibri"/>
          <w:noProof/>
          <w:sz w:val="22"/>
          <w:szCs w:val="22"/>
          <w:lang w:val="en-US"/>
        </w:rPr>
      </w:pPr>
      <w:hyperlink w:anchor="_Toc109823885" w:history="1">
        <w:r w:rsidR="00500DF8" w:rsidRPr="006B4B1F">
          <w:rPr>
            <w:rStyle w:val="Hyperlink"/>
            <w:noProof/>
          </w:rPr>
          <w:t>II.21.5. Pre-financing, performance and money retention guarantees</w:t>
        </w:r>
        <w:r w:rsidR="00500DF8">
          <w:rPr>
            <w:noProof/>
            <w:webHidden/>
          </w:rPr>
          <w:tab/>
        </w:r>
        <w:r w:rsidR="00500DF8">
          <w:rPr>
            <w:noProof/>
            <w:webHidden/>
          </w:rPr>
          <w:fldChar w:fldCharType="begin"/>
        </w:r>
        <w:r w:rsidR="00500DF8">
          <w:rPr>
            <w:noProof/>
            <w:webHidden/>
          </w:rPr>
          <w:instrText xml:space="preserve"> PAGEREF _Toc109823885 \h </w:instrText>
        </w:r>
        <w:r w:rsidR="00500DF8">
          <w:rPr>
            <w:noProof/>
            <w:webHidden/>
          </w:rPr>
        </w:r>
        <w:r w:rsidR="00500DF8">
          <w:rPr>
            <w:noProof/>
            <w:webHidden/>
          </w:rPr>
          <w:fldChar w:fldCharType="separate"/>
        </w:r>
        <w:r w:rsidR="00500DF8">
          <w:rPr>
            <w:noProof/>
            <w:webHidden/>
          </w:rPr>
          <w:t>41</w:t>
        </w:r>
        <w:r w:rsidR="00500DF8">
          <w:rPr>
            <w:noProof/>
            <w:webHidden/>
          </w:rPr>
          <w:fldChar w:fldCharType="end"/>
        </w:r>
      </w:hyperlink>
    </w:p>
    <w:p w14:paraId="24113377" w14:textId="28268198" w:rsidR="00500DF8" w:rsidRPr="00500DF8" w:rsidRDefault="00CB3F08">
      <w:pPr>
        <w:pStyle w:val="TOC3"/>
        <w:rPr>
          <w:rFonts w:ascii="Calibri" w:hAnsi="Calibri"/>
          <w:noProof/>
          <w:sz w:val="22"/>
          <w:szCs w:val="22"/>
          <w:lang w:val="en-US"/>
        </w:rPr>
      </w:pPr>
      <w:hyperlink w:anchor="_Toc109823886" w:history="1">
        <w:r w:rsidR="00500DF8" w:rsidRPr="006B4B1F">
          <w:rPr>
            <w:rStyle w:val="Hyperlink"/>
            <w:noProof/>
          </w:rPr>
          <w:t>II.21.6. Interim payments and payment of the balance</w:t>
        </w:r>
        <w:r w:rsidR="00500DF8">
          <w:rPr>
            <w:noProof/>
            <w:webHidden/>
          </w:rPr>
          <w:tab/>
        </w:r>
        <w:r w:rsidR="00500DF8">
          <w:rPr>
            <w:noProof/>
            <w:webHidden/>
          </w:rPr>
          <w:fldChar w:fldCharType="begin"/>
        </w:r>
        <w:r w:rsidR="00500DF8">
          <w:rPr>
            <w:noProof/>
            <w:webHidden/>
          </w:rPr>
          <w:instrText xml:space="preserve"> PAGEREF _Toc109823886 \h </w:instrText>
        </w:r>
        <w:r w:rsidR="00500DF8">
          <w:rPr>
            <w:noProof/>
            <w:webHidden/>
          </w:rPr>
        </w:r>
        <w:r w:rsidR="00500DF8">
          <w:rPr>
            <w:noProof/>
            <w:webHidden/>
          </w:rPr>
          <w:fldChar w:fldCharType="separate"/>
        </w:r>
        <w:r w:rsidR="00500DF8">
          <w:rPr>
            <w:noProof/>
            <w:webHidden/>
          </w:rPr>
          <w:t>42</w:t>
        </w:r>
        <w:r w:rsidR="00500DF8">
          <w:rPr>
            <w:noProof/>
            <w:webHidden/>
          </w:rPr>
          <w:fldChar w:fldCharType="end"/>
        </w:r>
      </w:hyperlink>
    </w:p>
    <w:p w14:paraId="42F03193" w14:textId="5F4AF4AB" w:rsidR="00500DF8" w:rsidRPr="00500DF8" w:rsidRDefault="00CB3F08">
      <w:pPr>
        <w:pStyle w:val="TOC3"/>
        <w:rPr>
          <w:rFonts w:ascii="Calibri" w:hAnsi="Calibri"/>
          <w:noProof/>
          <w:sz w:val="22"/>
          <w:szCs w:val="22"/>
          <w:lang w:val="en-US"/>
        </w:rPr>
      </w:pPr>
      <w:hyperlink w:anchor="_Toc109823887" w:history="1">
        <w:r w:rsidR="00500DF8" w:rsidRPr="006B4B1F">
          <w:rPr>
            <w:rStyle w:val="Hyperlink"/>
            <w:noProof/>
          </w:rPr>
          <w:t>II.21.7. Suspension of the time allowed for payment</w:t>
        </w:r>
        <w:r w:rsidR="00500DF8">
          <w:rPr>
            <w:noProof/>
            <w:webHidden/>
          </w:rPr>
          <w:tab/>
        </w:r>
        <w:r w:rsidR="00500DF8">
          <w:rPr>
            <w:noProof/>
            <w:webHidden/>
          </w:rPr>
          <w:fldChar w:fldCharType="begin"/>
        </w:r>
        <w:r w:rsidR="00500DF8">
          <w:rPr>
            <w:noProof/>
            <w:webHidden/>
          </w:rPr>
          <w:instrText xml:space="preserve"> PAGEREF _Toc109823887 \h </w:instrText>
        </w:r>
        <w:r w:rsidR="00500DF8">
          <w:rPr>
            <w:noProof/>
            <w:webHidden/>
          </w:rPr>
        </w:r>
        <w:r w:rsidR="00500DF8">
          <w:rPr>
            <w:noProof/>
            <w:webHidden/>
          </w:rPr>
          <w:fldChar w:fldCharType="separate"/>
        </w:r>
        <w:r w:rsidR="00500DF8">
          <w:rPr>
            <w:noProof/>
            <w:webHidden/>
          </w:rPr>
          <w:t>42</w:t>
        </w:r>
        <w:r w:rsidR="00500DF8">
          <w:rPr>
            <w:noProof/>
            <w:webHidden/>
          </w:rPr>
          <w:fldChar w:fldCharType="end"/>
        </w:r>
      </w:hyperlink>
    </w:p>
    <w:p w14:paraId="13AAA9F9" w14:textId="5EAF35EB" w:rsidR="00500DF8" w:rsidRPr="00500DF8" w:rsidRDefault="00CB3F08">
      <w:pPr>
        <w:pStyle w:val="TOC3"/>
        <w:rPr>
          <w:rFonts w:ascii="Calibri" w:hAnsi="Calibri"/>
          <w:noProof/>
          <w:sz w:val="22"/>
          <w:szCs w:val="22"/>
          <w:lang w:val="en-US"/>
        </w:rPr>
      </w:pPr>
      <w:hyperlink w:anchor="_Toc109823888" w:history="1">
        <w:r w:rsidR="00500DF8" w:rsidRPr="006B4B1F">
          <w:rPr>
            <w:rStyle w:val="Hyperlink"/>
            <w:noProof/>
          </w:rPr>
          <w:t>II.21.8. Interest on late payment</w:t>
        </w:r>
        <w:r w:rsidR="00500DF8">
          <w:rPr>
            <w:noProof/>
            <w:webHidden/>
          </w:rPr>
          <w:tab/>
        </w:r>
        <w:r w:rsidR="00500DF8">
          <w:rPr>
            <w:noProof/>
            <w:webHidden/>
          </w:rPr>
          <w:fldChar w:fldCharType="begin"/>
        </w:r>
        <w:r w:rsidR="00500DF8">
          <w:rPr>
            <w:noProof/>
            <w:webHidden/>
          </w:rPr>
          <w:instrText xml:space="preserve"> PAGEREF _Toc109823888 \h </w:instrText>
        </w:r>
        <w:r w:rsidR="00500DF8">
          <w:rPr>
            <w:noProof/>
            <w:webHidden/>
          </w:rPr>
        </w:r>
        <w:r w:rsidR="00500DF8">
          <w:rPr>
            <w:noProof/>
            <w:webHidden/>
          </w:rPr>
          <w:fldChar w:fldCharType="separate"/>
        </w:r>
        <w:r w:rsidR="00500DF8">
          <w:rPr>
            <w:noProof/>
            <w:webHidden/>
          </w:rPr>
          <w:t>43</w:t>
        </w:r>
        <w:r w:rsidR="00500DF8">
          <w:rPr>
            <w:noProof/>
            <w:webHidden/>
          </w:rPr>
          <w:fldChar w:fldCharType="end"/>
        </w:r>
      </w:hyperlink>
    </w:p>
    <w:p w14:paraId="15477992" w14:textId="07FD5FA8" w:rsidR="00500DF8" w:rsidRPr="00500DF8" w:rsidRDefault="00CB3F08">
      <w:pPr>
        <w:pStyle w:val="TOC2"/>
        <w:rPr>
          <w:rFonts w:ascii="Calibri" w:hAnsi="Calibri"/>
          <w:noProof/>
          <w:sz w:val="22"/>
          <w:szCs w:val="22"/>
          <w:lang w:val="en-US"/>
        </w:rPr>
      </w:pPr>
      <w:hyperlink w:anchor="_Toc109823889" w:history="1">
        <w:r w:rsidR="00500DF8" w:rsidRPr="006B4B1F">
          <w:rPr>
            <w:rStyle w:val="Hyperlink"/>
            <w:noProof/>
          </w:rPr>
          <w:t>II.22. Reimbursements</w:t>
        </w:r>
        <w:r w:rsidR="00500DF8">
          <w:rPr>
            <w:noProof/>
            <w:webHidden/>
          </w:rPr>
          <w:tab/>
        </w:r>
        <w:r w:rsidR="00500DF8">
          <w:rPr>
            <w:noProof/>
            <w:webHidden/>
          </w:rPr>
          <w:fldChar w:fldCharType="begin"/>
        </w:r>
        <w:r w:rsidR="00500DF8">
          <w:rPr>
            <w:noProof/>
            <w:webHidden/>
          </w:rPr>
          <w:instrText xml:space="preserve"> PAGEREF _Toc109823889 \h </w:instrText>
        </w:r>
        <w:r w:rsidR="00500DF8">
          <w:rPr>
            <w:noProof/>
            <w:webHidden/>
          </w:rPr>
        </w:r>
        <w:r w:rsidR="00500DF8">
          <w:rPr>
            <w:noProof/>
            <w:webHidden/>
          </w:rPr>
          <w:fldChar w:fldCharType="separate"/>
        </w:r>
        <w:r w:rsidR="00500DF8">
          <w:rPr>
            <w:noProof/>
            <w:webHidden/>
          </w:rPr>
          <w:t>43</w:t>
        </w:r>
        <w:r w:rsidR="00500DF8">
          <w:rPr>
            <w:noProof/>
            <w:webHidden/>
          </w:rPr>
          <w:fldChar w:fldCharType="end"/>
        </w:r>
      </w:hyperlink>
    </w:p>
    <w:p w14:paraId="720F8DC8" w14:textId="5BD0BCAC" w:rsidR="00500DF8" w:rsidRPr="00500DF8" w:rsidRDefault="00CB3F08">
      <w:pPr>
        <w:pStyle w:val="TOC2"/>
        <w:rPr>
          <w:rFonts w:ascii="Calibri" w:hAnsi="Calibri"/>
          <w:noProof/>
          <w:sz w:val="22"/>
          <w:szCs w:val="22"/>
          <w:lang w:val="en-US"/>
        </w:rPr>
      </w:pPr>
      <w:hyperlink w:anchor="_Toc109823890" w:history="1">
        <w:r w:rsidR="00500DF8" w:rsidRPr="006B4B1F">
          <w:rPr>
            <w:rStyle w:val="Hyperlink"/>
            <w:noProof/>
          </w:rPr>
          <w:t>II.23. Recovery</w:t>
        </w:r>
        <w:r w:rsidR="00500DF8">
          <w:rPr>
            <w:noProof/>
            <w:webHidden/>
          </w:rPr>
          <w:tab/>
        </w:r>
        <w:r w:rsidR="00500DF8">
          <w:rPr>
            <w:noProof/>
            <w:webHidden/>
          </w:rPr>
          <w:fldChar w:fldCharType="begin"/>
        </w:r>
        <w:r w:rsidR="00500DF8">
          <w:rPr>
            <w:noProof/>
            <w:webHidden/>
          </w:rPr>
          <w:instrText xml:space="preserve"> PAGEREF _Toc109823890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59BF3741" w14:textId="061C2686" w:rsidR="00500DF8" w:rsidRPr="00500DF8" w:rsidRDefault="00CB3F08">
      <w:pPr>
        <w:pStyle w:val="TOC3"/>
        <w:rPr>
          <w:rFonts w:ascii="Calibri" w:hAnsi="Calibri"/>
          <w:noProof/>
          <w:sz w:val="22"/>
          <w:szCs w:val="22"/>
          <w:lang w:val="en-US"/>
        </w:rPr>
      </w:pPr>
      <w:hyperlink w:anchor="_Toc109823891" w:history="1">
        <w:r w:rsidR="00500DF8" w:rsidRPr="006B4B1F">
          <w:rPr>
            <w:rStyle w:val="Hyperlink"/>
            <w:noProof/>
          </w:rPr>
          <w:t>II.23.2. Recovery procedure</w:t>
        </w:r>
        <w:r w:rsidR="00500DF8">
          <w:rPr>
            <w:noProof/>
            <w:webHidden/>
          </w:rPr>
          <w:tab/>
        </w:r>
        <w:r w:rsidR="00500DF8">
          <w:rPr>
            <w:noProof/>
            <w:webHidden/>
          </w:rPr>
          <w:fldChar w:fldCharType="begin"/>
        </w:r>
        <w:r w:rsidR="00500DF8">
          <w:rPr>
            <w:noProof/>
            <w:webHidden/>
          </w:rPr>
          <w:instrText xml:space="preserve"> PAGEREF _Toc109823891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17B78D5C" w14:textId="5B6905E5" w:rsidR="00500DF8" w:rsidRPr="00500DF8" w:rsidRDefault="00CB3F08">
      <w:pPr>
        <w:pStyle w:val="TOC3"/>
        <w:rPr>
          <w:rFonts w:ascii="Calibri" w:hAnsi="Calibri"/>
          <w:noProof/>
          <w:sz w:val="22"/>
          <w:szCs w:val="22"/>
          <w:lang w:val="en-US"/>
        </w:rPr>
      </w:pPr>
      <w:hyperlink w:anchor="_Toc109823892" w:history="1">
        <w:r w:rsidR="00500DF8" w:rsidRPr="006B4B1F">
          <w:rPr>
            <w:rStyle w:val="Hyperlink"/>
            <w:noProof/>
          </w:rPr>
          <w:t>II.23.3. Interest on late payment</w:t>
        </w:r>
        <w:r w:rsidR="00500DF8">
          <w:rPr>
            <w:noProof/>
            <w:webHidden/>
          </w:rPr>
          <w:tab/>
        </w:r>
        <w:r w:rsidR="00500DF8">
          <w:rPr>
            <w:noProof/>
            <w:webHidden/>
          </w:rPr>
          <w:fldChar w:fldCharType="begin"/>
        </w:r>
        <w:r w:rsidR="00500DF8">
          <w:rPr>
            <w:noProof/>
            <w:webHidden/>
          </w:rPr>
          <w:instrText xml:space="preserve"> PAGEREF _Toc109823892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77B6C69B" w14:textId="17303E40" w:rsidR="00500DF8" w:rsidRPr="00500DF8" w:rsidRDefault="00CB3F08">
      <w:pPr>
        <w:pStyle w:val="TOC3"/>
        <w:rPr>
          <w:rFonts w:ascii="Calibri" w:hAnsi="Calibri"/>
          <w:noProof/>
          <w:sz w:val="22"/>
          <w:szCs w:val="22"/>
          <w:lang w:val="en-US"/>
        </w:rPr>
      </w:pPr>
      <w:hyperlink w:anchor="_Toc109823893" w:history="1">
        <w:r w:rsidR="00500DF8" w:rsidRPr="006B4B1F">
          <w:rPr>
            <w:rStyle w:val="Hyperlink"/>
            <w:noProof/>
          </w:rPr>
          <w:t>II.23.4. Recovery rules in the case of joint tender</w:t>
        </w:r>
        <w:r w:rsidR="00500DF8">
          <w:rPr>
            <w:noProof/>
            <w:webHidden/>
          </w:rPr>
          <w:tab/>
        </w:r>
        <w:r w:rsidR="00500DF8">
          <w:rPr>
            <w:noProof/>
            <w:webHidden/>
          </w:rPr>
          <w:fldChar w:fldCharType="begin"/>
        </w:r>
        <w:r w:rsidR="00500DF8">
          <w:rPr>
            <w:noProof/>
            <w:webHidden/>
          </w:rPr>
          <w:instrText xml:space="preserve"> PAGEREF _Toc109823893 \h </w:instrText>
        </w:r>
        <w:r w:rsidR="00500DF8">
          <w:rPr>
            <w:noProof/>
            <w:webHidden/>
          </w:rPr>
        </w:r>
        <w:r w:rsidR="00500DF8">
          <w:rPr>
            <w:noProof/>
            <w:webHidden/>
          </w:rPr>
          <w:fldChar w:fldCharType="separate"/>
        </w:r>
        <w:r w:rsidR="00500DF8">
          <w:rPr>
            <w:noProof/>
            <w:webHidden/>
          </w:rPr>
          <w:t>44</w:t>
        </w:r>
        <w:r w:rsidR="00500DF8">
          <w:rPr>
            <w:noProof/>
            <w:webHidden/>
          </w:rPr>
          <w:fldChar w:fldCharType="end"/>
        </w:r>
      </w:hyperlink>
    </w:p>
    <w:p w14:paraId="39EE0D63" w14:textId="4B2AF37C" w:rsidR="00500DF8" w:rsidRPr="00500DF8" w:rsidRDefault="00CB3F08">
      <w:pPr>
        <w:pStyle w:val="TOC2"/>
        <w:rPr>
          <w:rFonts w:ascii="Calibri" w:hAnsi="Calibri"/>
          <w:noProof/>
          <w:sz w:val="22"/>
          <w:szCs w:val="22"/>
          <w:lang w:val="en-US"/>
        </w:rPr>
      </w:pPr>
      <w:hyperlink w:anchor="_Toc109823894" w:history="1">
        <w:r w:rsidR="00500DF8" w:rsidRPr="006B4B1F">
          <w:rPr>
            <w:rStyle w:val="Hyperlink"/>
            <w:noProof/>
          </w:rPr>
          <w:t>II.24. Checks and audits</w:t>
        </w:r>
        <w:r w:rsidR="00500DF8">
          <w:rPr>
            <w:noProof/>
            <w:webHidden/>
          </w:rPr>
          <w:tab/>
        </w:r>
        <w:r w:rsidR="00500DF8">
          <w:rPr>
            <w:noProof/>
            <w:webHidden/>
          </w:rPr>
          <w:fldChar w:fldCharType="begin"/>
        </w:r>
        <w:r w:rsidR="00500DF8">
          <w:rPr>
            <w:noProof/>
            <w:webHidden/>
          </w:rPr>
          <w:instrText xml:space="preserve"> PAGEREF _Toc109823894 \h </w:instrText>
        </w:r>
        <w:r w:rsidR="00500DF8">
          <w:rPr>
            <w:noProof/>
            <w:webHidden/>
          </w:rPr>
        </w:r>
        <w:r w:rsidR="00500DF8">
          <w:rPr>
            <w:noProof/>
            <w:webHidden/>
          </w:rPr>
          <w:fldChar w:fldCharType="separate"/>
        </w:r>
        <w:r w:rsidR="00500DF8">
          <w:rPr>
            <w:noProof/>
            <w:webHidden/>
          </w:rPr>
          <w:t>45</w:t>
        </w:r>
        <w:r w:rsidR="00500DF8">
          <w:rPr>
            <w:noProof/>
            <w:webHidden/>
          </w:rPr>
          <w:fldChar w:fldCharType="end"/>
        </w:r>
      </w:hyperlink>
    </w:p>
    <w:p w14:paraId="20C0BB8E" w14:textId="3772BD99" w:rsidR="0094602F" w:rsidRDefault="0094602F" w:rsidP="004A2AB1">
      <w:r>
        <w:fldChar w:fldCharType="end"/>
      </w:r>
    </w:p>
    <w:p w14:paraId="1CE80257" w14:textId="77777777" w:rsidR="0094602F" w:rsidRDefault="0094602F" w:rsidP="004A2AB1"/>
    <w:p w14:paraId="0BAE8F96" w14:textId="77777777" w:rsidR="0094602F" w:rsidRDefault="0094602F" w:rsidP="004A2AB1">
      <w:pPr>
        <w:sectPr w:rsidR="0094602F" w:rsidSect="00FE096E">
          <w:pgSz w:w="11906" w:h="16838" w:code="9"/>
          <w:pgMar w:top="1134" w:right="1418" w:bottom="1134" w:left="1418" w:header="567" w:footer="567" w:gutter="0"/>
          <w:cols w:space="720"/>
          <w:docGrid w:linePitch="326"/>
        </w:sectPr>
      </w:pPr>
    </w:p>
    <w:p w14:paraId="42C72803" w14:textId="77777777" w:rsidR="00BC7D5E" w:rsidRPr="00746FA9" w:rsidRDefault="00BC7D5E" w:rsidP="00852998">
      <w:pPr>
        <w:pStyle w:val="Heading1"/>
      </w:pPr>
      <w:bookmarkStart w:id="5" w:name="_Toc109823798"/>
      <w:r w:rsidRPr="00746FA9">
        <w:t>Special Conditions</w:t>
      </w:r>
      <w:bookmarkEnd w:id="5"/>
    </w:p>
    <w:p w14:paraId="6D56CF9B" w14:textId="77777777" w:rsidR="00BD1492" w:rsidRPr="00852998" w:rsidRDefault="00BD1492" w:rsidP="00B56A3C">
      <w:pPr>
        <w:pStyle w:val="Heading2contracts"/>
        <w:ind w:hanging="5386"/>
      </w:pPr>
      <w:bookmarkStart w:id="6" w:name="_Toc436397609"/>
      <w:bookmarkStart w:id="7" w:name="_Toc109823799"/>
      <w:r w:rsidRPr="00852998">
        <w:t>O</w:t>
      </w:r>
      <w:r w:rsidR="000F7ED6" w:rsidRPr="00852998">
        <w:t>rder of priority of provisions</w:t>
      </w:r>
      <w:bookmarkEnd w:id="6"/>
      <w:bookmarkEnd w:id="7"/>
    </w:p>
    <w:p w14:paraId="36676951" w14:textId="77777777" w:rsidR="00BD1492" w:rsidRPr="005D4960" w:rsidRDefault="00BD1492" w:rsidP="6502526E">
      <w:pPr>
        <w:suppressAutoHyphens/>
        <w:jc w:val="both"/>
        <w:rPr>
          <w:szCs w:val="24"/>
        </w:rPr>
      </w:pPr>
      <w:r w:rsidRPr="00D24671">
        <w:t xml:space="preserve">If there is any conflict between different provisions in this </w:t>
      </w:r>
      <w:r w:rsidR="004D079B" w:rsidRPr="00D24671">
        <w:t>contract,</w:t>
      </w:r>
      <w:r w:rsidRPr="00D24671">
        <w:t xml:space="preserve"> the following rules must be applied:</w:t>
      </w:r>
    </w:p>
    <w:p w14:paraId="38401394" w14:textId="77777777" w:rsidR="00BD1492" w:rsidRPr="005D4960" w:rsidRDefault="00BD1492" w:rsidP="5AE0C4E3">
      <w:pPr>
        <w:numPr>
          <w:ilvl w:val="0"/>
          <w:numId w:val="7"/>
        </w:numPr>
      </w:pPr>
      <w:r w:rsidRPr="005D4960">
        <w:t xml:space="preserve">The provisions set out in the </w:t>
      </w:r>
      <w:r w:rsidRPr="00120093">
        <w:t xml:space="preserve">special conditions take precedence over those in the other parts of the </w:t>
      </w:r>
      <w:r w:rsidR="004D079B" w:rsidRPr="00120093">
        <w:t>contract</w:t>
      </w:r>
      <w:r w:rsidRPr="00120093">
        <w:t>.</w:t>
      </w:r>
      <w:r w:rsidRPr="5AE0C4E3">
        <w:t xml:space="preserve"> </w:t>
      </w:r>
    </w:p>
    <w:p w14:paraId="0D3BF5BA" w14:textId="77777777" w:rsidR="00BD1492" w:rsidRPr="005D4960" w:rsidRDefault="00BD1492" w:rsidP="008E5A97">
      <w:pPr>
        <w:numPr>
          <w:ilvl w:val="0"/>
          <w:numId w:val="7"/>
        </w:numPr>
      </w:pPr>
      <w:r w:rsidRPr="005D4960">
        <w:t xml:space="preserve">The provisions set out in the general conditions take precedence over those in the </w:t>
      </w:r>
      <w:r w:rsidR="00DF4EBF" w:rsidRPr="005D4960">
        <w:t>other annexes</w:t>
      </w:r>
      <w:r w:rsidR="00317230">
        <w:t xml:space="preserve">. </w:t>
      </w:r>
    </w:p>
    <w:p w14:paraId="504E95B2" w14:textId="77777777" w:rsidR="00BD1492" w:rsidRPr="005D4960" w:rsidRDefault="00BD1492" w:rsidP="008E5A97">
      <w:pPr>
        <w:numPr>
          <w:ilvl w:val="0"/>
          <w:numId w:val="7"/>
        </w:numPr>
      </w:pPr>
      <w:r w:rsidRPr="005D4960">
        <w:t xml:space="preserve">The provisions set out in the tender specifications (Annex I) take precedence over those in the tender </w:t>
      </w:r>
      <w:r w:rsidR="002D7801">
        <w:t>(Annex II).</w:t>
      </w:r>
    </w:p>
    <w:p w14:paraId="71D19F2F" w14:textId="77777777" w:rsidR="00BC7D5E" w:rsidRPr="00852998" w:rsidRDefault="00BC7D5E" w:rsidP="00B56A3C">
      <w:pPr>
        <w:pStyle w:val="Heading2contracts"/>
        <w:ind w:hanging="5386"/>
      </w:pPr>
      <w:bookmarkStart w:id="8" w:name="_Toc436397610"/>
      <w:bookmarkStart w:id="9" w:name="_Toc109823800"/>
      <w:r w:rsidRPr="00852998">
        <w:t>Subject</w:t>
      </w:r>
      <w:r w:rsidR="00F94BF7" w:rsidRPr="00852998">
        <w:t xml:space="preserve"> m</w:t>
      </w:r>
      <w:r w:rsidR="00852084" w:rsidRPr="00852998">
        <w:t>atter</w:t>
      </w:r>
      <w:bookmarkEnd w:id="8"/>
      <w:bookmarkEnd w:id="9"/>
    </w:p>
    <w:p w14:paraId="11D4BFE5" w14:textId="5C293207" w:rsidR="00BC7D5E" w:rsidRDefault="00BC7D5E" w:rsidP="00305F3D">
      <w:pPr>
        <w:ind w:left="709" w:hanging="709"/>
        <w:jc w:val="both"/>
      </w:pPr>
      <w:r>
        <w:t>The</w:t>
      </w:r>
      <w:r w:rsidRPr="00D24671">
        <w:rPr>
          <w:b/>
          <w:bCs/>
        </w:rPr>
        <w:t xml:space="preserve"> </w:t>
      </w:r>
      <w:r>
        <w:t xml:space="preserve">subject </w:t>
      </w:r>
      <w:r w:rsidR="00852084">
        <w:t xml:space="preserve">matter </w:t>
      </w:r>
      <w:r>
        <w:t xml:space="preserve">of the </w:t>
      </w:r>
      <w:r w:rsidR="00190CD8">
        <w:t>c</w:t>
      </w:r>
      <w:r>
        <w:t xml:space="preserve">ontract is </w:t>
      </w:r>
      <w:r w:rsidR="008A3E4F" w:rsidRPr="008A3E4F">
        <w:rPr>
          <w:b/>
        </w:rPr>
        <w:t>Quality and Information Management services</w:t>
      </w:r>
      <w:r>
        <w:t>.</w:t>
      </w:r>
    </w:p>
    <w:p w14:paraId="29D2645F" w14:textId="77777777" w:rsidR="00BC7D5E" w:rsidRPr="00C511A4" w:rsidRDefault="00852084" w:rsidP="00B56A3C">
      <w:pPr>
        <w:pStyle w:val="Heading2contracts"/>
        <w:ind w:hanging="5386"/>
      </w:pPr>
      <w:bookmarkStart w:id="10" w:name="_Toc436397611"/>
      <w:bookmarkStart w:id="11" w:name="_Toc109823801"/>
      <w:r w:rsidRPr="00C511A4">
        <w:t xml:space="preserve">Entry into </w:t>
      </w:r>
      <w:r w:rsidR="004106CE" w:rsidRPr="00C511A4">
        <w:t>f</w:t>
      </w:r>
      <w:r w:rsidRPr="00C511A4">
        <w:t xml:space="preserve">orce and </w:t>
      </w:r>
      <w:r w:rsidR="004106CE" w:rsidRPr="00C511A4">
        <w:t>d</w:t>
      </w:r>
      <w:r w:rsidR="00BC7D5E" w:rsidRPr="00C511A4">
        <w:t>uration</w:t>
      </w:r>
      <w:bookmarkEnd w:id="10"/>
      <w:bookmarkEnd w:id="11"/>
    </w:p>
    <w:p w14:paraId="0761627D" w14:textId="1B18AD1C" w:rsidR="00BC7D5E" w:rsidRPr="00120093" w:rsidRDefault="00BC7D5E">
      <w:pPr>
        <w:ind w:left="709" w:hanging="709"/>
        <w:jc w:val="both"/>
        <w:rPr>
          <w:color w:val="000000"/>
        </w:rPr>
      </w:pPr>
      <w:r w:rsidRPr="00D24671">
        <w:rPr>
          <w:b/>
          <w:bCs/>
          <w:color w:val="000000"/>
        </w:rPr>
        <w:t>I.</w:t>
      </w:r>
      <w:r w:rsidR="007740E9" w:rsidRPr="00D24671">
        <w:rPr>
          <w:b/>
          <w:bCs/>
          <w:color w:val="000000"/>
        </w:rPr>
        <w:t>3</w:t>
      </w:r>
      <w:r w:rsidRPr="00D24671">
        <w:rPr>
          <w:b/>
          <w:bCs/>
          <w:color w:val="000000"/>
        </w:rPr>
        <w:t>.1</w:t>
      </w:r>
      <w:r w:rsidR="00305F3D" w:rsidRPr="005D4960">
        <w:rPr>
          <w:color w:val="000000"/>
          <w:szCs w:val="24"/>
        </w:rPr>
        <w:tab/>
      </w:r>
      <w:r w:rsidRPr="00D24671">
        <w:rPr>
          <w:color w:val="000000"/>
        </w:rPr>
        <w:t xml:space="preserve">The </w:t>
      </w:r>
      <w:r w:rsidR="00190CD8" w:rsidRPr="00D24671">
        <w:rPr>
          <w:color w:val="000000"/>
        </w:rPr>
        <w:t>c</w:t>
      </w:r>
      <w:r w:rsidRPr="00D24671">
        <w:rPr>
          <w:color w:val="000000"/>
        </w:rPr>
        <w:t>ontract enter</w:t>
      </w:r>
      <w:r w:rsidR="00BA3BBB" w:rsidRPr="004A6596">
        <w:rPr>
          <w:color w:val="000000"/>
        </w:rPr>
        <w:t>s</w:t>
      </w:r>
      <w:r w:rsidR="003D18C0">
        <w:rPr>
          <w:color w:val="000000"/>
        </w:rPr>
        <w:t xml:space="preserve"> into </w:t>
      </w:r>
      <w:r w:rsidR="003D18C0" w:rsidRPr="003D18C0">
        <w:rPr>
          <w:color w:val="000000"/>
        </w:rPr>
        <w:t xml:space="preserve">force </w:t>
      </w:r>
      <w:r w:rsidRPr="003D18C0">
        <w:rPr>
          <w:color w:val="000000"/>
        </w:rPr>
        <w:t>on the date on which</w:t>
      </w:r>
      <w:r w:rsidR="001B088A" w:rsidRPr="003D18C0">
        <w:rPr>
          <w:color w:val="000000"/>
        </w:rPr>
        <w:t xml:space="preserve"> </w:t>
      </w:r>
      <w:r w:rsidRPr="003D18C0">
        <w:rPr>
          <w:color w:val="000000"/>
        </w:rPr>
        <w:t>the last party</w:t>
      </w:r>
      <w:r w:rsidR="00BA3BBB" w:rsidRPr="003D18C0">
        <w:rPr>
          <w:color w:val="000000"/>
        </w:rPr>
        <w:t xml:space="preserve"> signs it</w:t>
      </w:r>
      <w:r w:rsidR="003D18C0" w:rsidRPr="003D18C0">
        <w:rPr>
          <w:color w:val="000000"/>
        </w:rPr>
        <w:t>.</w:t>
      </w:r>
      <w:r w:rsidR="00273D5B" w:rsidRPr="00BD2F26">
        <w:rPr>
          <w:color w:val="000000"/>
        </w:rPr>
        <w:t xml:space="preserve"> </w:t>
      </w:r>
    </w:p>
    <w:p w14:paraId="3E0BFDF2" w14:textId="77777777" w:rsidR="00BC7D5E" w:rsidRDefault="00BC7D5E" w:rsidP="6502526E">
      <w:pPr>
        <w:suppressAutoHyphens/>
        <w:ind w:left="709" w:hanging="709"/>
        <w:jc w:val="both"/>
        <w:rPr>
          <w:szCs w:val="24"/>
        </w:rPr>
      </w:pPr>
      <w:r w:rsidRPr="00D24671">
        <w:rPr>
          <w:b/>
          <w:bCs/>
          <w:color w:val="000000"/>
        </w:rPr>
        <w:t>I.</w:t>
      </w:r>
      <w:r w:rsidR="007740E9" w:rsidRPr="00D24671">
        <w:rPr>
          <w:b/>
          <w:bCs/>
          <w:color w:val="000000"/>
        </w:rPr>
        <w:t>3</w:t>
      </w:r>
      <w:r w:rsidRPr="00D24671">
        <w:rPr>
          <w:b/>
          <w:bCs/>
          <w:color w:val="000000"/>
        </w:rPr>
        <w:t>.2</w:t>
      </w:r>
      <w:r w:rsidR="00305F3D" w:rsidRPr="005D4960">
        <w:rPr>
          <w:color w:val="000000"/>
          <w:szCs w:val="24"/>
        </w:rPr>
        <w:tab/>
      </w:r>
      <w:r w:rsidR="007D7ABF" w:rsidRPr="00D24671">
        <w:t xml:space="preserve">The </w:t>
      </w:r>
      <w:r w:rsidR="007D7ABF" w:rsidRPr="00D24671">
        <w:rPr>
          <w:i/>
          <w:iCs/>
        </w:rPr>
        <w:t>performance</w:t>
      </w:r>
      <w:r w:rsidR="00897C87" w:rsidRPr="00D24671">
        <w:t xml:space="preserve"> </w:t>
      </w:r>
      <w:r w:rsidR="007D7ABF" w:rsidRPr="004A6596">
        <w:rPr>
          <w:i/>
          <w:iCs/>
        </w:rPr>
        <w:t>of the contract</w:t>
      </w:r>
      <w:r w:rsidR="007D7ABF" w:rsidRPr="004A6596">
        <w:t xml:space="preserve"> cannot start before its entry </w:t>
      </w:r>
      <w:r w:rsidR="00897C87" w:rsidRPr="00E53F14">
        <w:t>into force.</w:t>
      </w:r>
      <w:r w:rsidR="007D7ABF" w:rsidRPr="009D53DA">
        <w:t xml:space="preserve"> </w:t>
      </w:r>
    </w:p>
    <w:p w14:paraId="6D1A1104" w14:textId="026995C5" w:rsidR="00190CD8" w:rsidRPr="005D4960" w:rsidRDefault="00BC7D5E" w:rsidP="00305F3D">
      <w:pPr>
        <w:ind w:left="709" w:hanging="709"/>
        <w:jc w:val="both"/>
        <w:rPr>
          <w:color w:val="000000"/>
        </w:rPr>
      </w:pPr>
      <w:r w:rsidRPr="00D24671">
        <w:rPr>
          <w:b/>
          <w:bCs/>
          <w:color w:val="000000"/>
        </w:rPr>
        <w:t>I.</w:t>
      </w:r>
      <w:r w:rsidR="007740E9" w:rsidRPr="00D24671">
        <w:rPr>
          <w:b/>
          <w:bCs/>
          <w:color w:val="000000"/>
        </w:rPr>
        <w:t>3</w:t>
      </w:r>
      <w:r w:rsidRPr="00D24671">
        <w:rPr>
          <w:b/>
          <w:bCs/>
          <w:color w:val="000000"/>
        </w:rPr>
        <w:t>.3</w:t>
      </w:r>
      <w:r w:rsidR="00305F3D" w:rsidRPr="005D4960">
        <w:rPr>
          <w:b/>
          <w:color w:val="000000"/>
        </w:rPr>
        <w:tab/>
      </w:r>
      <w:r w:rsidRPr="005D4960">
        <w:rPr>
          <w:color w:val="000000"/>
        </w:rPr>
        <w:t>The duratio</w:t>
      </w:r>
      <w:r w:rsidRPr="003E32E4">
        <w:rPr>
          <w:color w:val="000000"/>
        </w:rPr>
        <w:t xml:space="preserve">n of the </w:t>
      </w:r>
      <w:r w:rsidR="005740AA" w:rsidRPr="00D24671">
        <w:rPr>
          <w:i/>
          <w:iCs/>
          <w:color w:val="000000"/>
        </w:rPr>
        <w:t>performance</w:t>
      </w:r>
      <w:r w:rsidRPr="00D24671">
        <w:rPr>
          <w:i/>
          <w:iCs/>
          <w:color w:val="000000"/>
        </w:rPr>
        <w:t xml:space="preserve"> </w:t>
      </w:r>
      <w:r w:rsidR="005740AA" w:rsidRPr="00D24671">
        <w:rPr>
          <w:i/>
          <w:iCs/>
          <w:color w:val="000000"/>
        </w:rPr>
        <w:t>of the contract</w:t>
      </w:r>
      <w:r w:rsidR="005740AA" w:rsidRPr="005D4960">
        <w:rPr>
          <w:color w:val="000000"/>
        </w:rPr>
        <w:t xml:space="preserve"> </w:t>
      </w:r>
      <w:r w:rsidR="00951889">
        <w:rPr>
          <w:color w:val="000000"/>
        </w:rPr>
        <w:t>must</w:t>
      </w:r>
      <w:r w:rsidR="00951889" w:rsidRPr="005D4960">
        <w:rPr>
          <w:color w:val="000000"/>
        </w:rPr>
        <w:t xml:space="preserve"> </w:t>
      </w:r>
      <w:r w:rsidRPr="005D4960">
        <w:rPr>
          <w:color w:val="000000"/>
        </w:rPr>
        <w:t>not exceed</w:t>
      </w:r>
      <w:r w:rsidR="00AB4B04" w:rsidRPr="005D4960">
        <w:rPr>
          <w:color w:val="000000"/>
        </w:rPr>
        <w:t xml:space="preserve"> </w:t>
      </w:r>
      <w:r w:rsidR="003D18C0" w:rsidRPr="00D17D39">
        <w:rPr>
          <w:color w:val="000000"/>
        </w:rPr>
        <w:t>12</w:t>
      </w:r>
      <w:r w:rsidR="00897C87" w:rsidRPr="00D17D39">
        <w:t xml:space="preserve"> </w:t>
      </w:r>
      <w:r w:rsidRPr="00D17D39">
        <w:t>months</w:t>
      </w:r>
      <w:r w:rsidRPr="00D17D39">
        <w:rPr>
          <w:color w:val="000000"/>
        </w:rPr>
        <w:t>.</w:t>
      </w:r>
      <w:r w:rsidRPr="005D4960">
        <w:rPr>
          <w:color w:val="000000"/>
        </w:rPr>
        <w:t xml:space="preserve"> </w:t>
      </w:r>
      <w:r w:rsidR="005740AA" w:rsidRPr="00D24671">
        <w:rPr>
          <w:i/>
          <w:iCs/>
          <w:color w:val="000000"/>
        </w:rPr>
        <w:t>Performance of the contract</w:t>
      </w:r>
      <w:r w:rsidRPr="005D4960">
        <w:rPr>
          <w:color w:val="000000"/>
        </w:rPr>
        <w:t xml:space="preserve"> start</w:t>
      </w:r>
      <w:r w:rsidR="00951889">
        <w:rPr>
          <w:color w:val="000000"/>
        </w:rPr>
        <w:t>s</w:t>
      </w:r>
      <w:r w:rsidRPr="005D4960">
        <w:rPr>
          <w:color w:val="000000"/>
        </w:rPr>
        <w:t xml:space="preserve"> from [</w:t>
      </w:r>
      <w:r w:rsidR="008468B3" w:rsidRPr="00E709CF">
        <w:rPr>
          <w:color w:val="000000"/>
          <w:highlight w:val="lightGray"/>
        </w:rPr>
        <w:t xml:space="preserve">the </w:t>
      </w:r>
      <w:r w:rsidRPr="00E709CF">
        <w:rPr>
          <w:color w:val="000000"/>
          <w:highlight w:val="lightGray"/>
        </w:rPr>
        <w:t xml:space="preserve">date of entry into force of the </w:t>
      </w:r>
      <w:r w:rsidR="00190CD8" w:rsidRPr="00E709CF">
        <w:rPr>
          <w:color w:val="000000"/>
          <w:highlight w:val="lightGray"/>
        </w:rPr>
        <w:t>c</w:t>
      </w:r>
      <w:r w:rsidRPr="00E709CF">
        <w:rPr>
          <w:color w:val="000000"/>
          <w:highlight w:val="lightGray"/>
        </w:rPr>
        <w:t>ontract</w:t>
      </w:r>
      <w:r w:rsidRPr="003E32E4">
        <w:rPr>
          <w:color w:val="000000"/>
        </w:rPr>
        <w:t>] [</w:t>
      </w:r>
      <w:r w:rsidR="005E1F9C" w:rsidRPr="00E709CF">
        <w:rPr>
          <w:i/>
          <w:iCs/>
          <w:color w:val="000000"/>
          <w:highlight w:val="lightGray"/>
        </w:rPr>
        <w:t xml:space="preserve">insert </w:t>
      </w:r>
      <w:r w:rsidR="008468B3" w:rsidRPr="00E709CF">
        <w:rPr>
          <w:i/>
          <w:iCs/>
          <w:color w:val="000000"/>
          <w:highlight w:val="lightGray"/>
        </w:rPr>
        <w:t>date</w:t>
      </w:r>
      <w:r w:rsidRPr="003E32E4">
        <w:rPr>
          <w:color w:val="000000"/>
        </w:rPr>
        <w:t xml:space="preserve">]. </w:t>
      </w:r>
    </w:p>
    <w:p w14:paraId="1C0BBA12" w14:textId="77777777" w:rsidR="00BC7D5E" w:rsidRPr="005D4960" w:rsidRDefault="00BC7D5E" w:rsidP="00190CD8">
      <w:pPr>
        <w:ind w:left="709"/>
        <w:jc w:val="both"/>
        <w:rPr>
          <w:color w:val="000000"/>
        </w:rPr>
      </w:pPr>
      <w:r w:rsidRPr="005D4960">
        <w:rPr>
          <w:color w:val="000000"/>
        </w:rPr>
        <w:t xml:space="preserve">The period of </w:t>
      </w:r>
      <w:r w:rsidR="005740AA" w:rsidRPr="00D24671">
        <w:rPr>
          <w:i/>
          <w:iCs/>
          <w:color w:val="000000"/>
        </w:rPr>
        <w:t>performance of the contract</w:t>
      </w:r>
      <w:r w:rsidR="005740AA" w:rsidRPr="005D4960">
        <w:rPr>
          <w:color w:val="000000"/>
        </w:rPr>
        <w:t xml:space="preserve"> </w:t>
      </w:r>
      <w:r w:rsidRPr="005D4960">
        <w:rPr>
          <w:color w:val="000000"/>
        </w:rPr>
        <w:t xml:space="preserve">may be extended only with the express written agreement of the parties before </w:t>
      </w:r>
      <w:r w:rsidR="00E53464" w:rsidRPr="005D4960">
        <w:rPr>
          <w:color w:val="000000"/>
        </w:rPr>
        <w:t xml:space="preserve">the expiration of </w:t>
      </w:r>
      <w:r w:rsidRPr="005D4960">
        <w:rPr>
          <w:color w:val="000000"/>
        </w:rPr>
        <w:t>such period.</w:t>
      </w:r>
    </w:p>
    <w:p w14:paraId="2DE2F105" w14:textId="4CD8BA58" w:rsidR="00D579E0" w:rsidRPr="00120093" w:rsidRDefault="00D579E0">
      <w:pPr>
        <w:ind w:left="709" w:hanging="709"/>
        <w:jc w:val="both"/>
        <w:rPr>
          <w:i/>
          <w:iCs/>
          <w:color w:val="000000"/>
        </w:rPr>
      </w:pPr>
      <w:r w:rsidRPr="00D24671">
        <w:rPr>
          <w:b/>
          <w:bCs/>
          <w:color w:val="000000"/>
        </w:rPr>
        <w:t>I.3.4</w:t>
      </w:r>
      <w:r w:rsidRPr="00142FAD">
        <w:rPr>
          <w:b/>
          <w:color w:val="000000"/>
        </w:rPr>
        <w:tab/>
      </w:r>
      <w:r w:rsidR="00E679D4">
        <w:rPr>
          <w:b/>
          <w:color w:val="000000"/>
        </w:rPr>
        <w:t>N</w:t>
      </w:r>
      <w:r w:rsidR="003D18C0">
        <w:rPr>
          <w:color w:val="000000"/>
        </w:rPr>
        <w:t>ot applicable</w:t>
      </w:r>
      <w:r w:rsidR="00E679D4">
        <w:rPr>
          <w:color w:val="000000"/>
        </w:rPr>
        <w:t>.</w:t>
      </w:r>
    </w:p>
    <w:p w14:paraId="559E1011" w14:textId="31E880B8" w:rsidR="00D56D69" w:rsidRPr="005D4960" w:rsidRDefault="00212CF5" w:rsidP="6502526E">
      <w:pPr>
        <w:jc w:val="both"/>
        <w:rPr>
          <w:szCs w:val="24"/>
        </w:rPr>
      </w:pPr>
      <w:r w:rsidRPr="00D17D39">
        <w:rPr>
          <w:b/>
          <w:bCs/>
          <w:color w:val="000000"/>
        </w:rPr>
        <w:t>I.3.5</w:t>
      </w:r>
      <w:r w:rsidRPr="00D17D39">
        <w:rPr>
          <w:b/>
          <w:color w:val="000000"/>
        </w:rPr>
        <w:tab/>
      </w:r>
      <w:r w:rsidR="00D56D69" w:rsidRPr="00D17D39">
        <w:t xml:space="preserve">The contract is renewed automatically </w:t>
      </w:r>
      <w:r w:rsidR="003D18C0" w:rsidRPr="00D17D39">
        <w:t>three (3)</w:t>
      </w:r>
      <w:r w:rsidR="00D56D69" w:rsidRPr="00D17D39">
        <w:t xml:space="preserve"> times for </w:t>
      </w:r>
      <w:r w:rsidR="003D18C0" w:rsidRPr="00D17D39">
        <w:t>12</w:t>
      </w:r>
      <w:r w:rsidR="00D56D69" w:rsidRPr="00D17D39">
        <w:t xml:space="preserve"> months each, unless one of the parties receives </w:t>
      </w:r>
      <w:r w:rsidR="00D56D69" w:rsidRPr="00D17D39">
        <w:rPr>
          <w:i/>
          <w:iCs/>
        </w:rPr>
        <w:t>formal notification</w:t>
      </w:r>
      <w:r w:rsidR="00D56D69" w:rsidRPr="00D17D39">
        <w:t xml:space="preserve"> to the contrary at least three</w:t>
      </w:r>
      <w:r w:rsidR="003D18C0" w:rsidRPr="00D17D39">
        <w:t xml:space="preserve"> (3)</w:t>
      </w:r>
      <w:r w:rsidR="00D56D69" w:rsidRPr="00D17D39">
        <w:t xml:space="preserve"> months before the end of the ongoing duration. </w:t>
      </w:r>
      <w:r w:rsidR="00D56D69" w:rsidRPr="00D17D39">
        <w:rPr>
          <w:color w:val="000000"/>
        </w:rPr>
        <w:t>Renewal does not change or postpone any existing obligations.</w:t>
      </w:r>
      <w:r w:rsidR="00D56D69" w:rsidRPr="00073D19">
        <w:t xml:space="preserve"> </w:t>
      </w:r>
    </w:p>
    <w:p w14:paraId="2BDB2DA0" w14:textId="77777777" w:rsidR="00BC7D5E" w:rsidRPr="005D4BEA" w:rsidRDefault="00BC7D5E" w:rsidP="00B56A3C">
      <w:pPr>
        <w:pStyle w:val="Heading2contracts"/>
        <w:ind w:hanging="5386"/>
      </w:pPr>
      <w:bookmarkStart w:id="12" w:name="_Toc436397613"/>
      <w:bookmarkStart w:id="13" w:name="_Toc109823802"/>
      <w:r w:rsidRPr="005D4BEA">
        <w:t>P</w:t>
      </w:r>
      <w:r w:rsidR="008E7188" w:rsidRPr="005D4BEA">
        <w:t>rice</w:t>
      </w:r>
      <w:bookmarkEnd w:id="12"/>
      <w:bookmarkEnd w:id="13"/>
    </w:p>
    <w:p w14:paraId="1272179D" w14:textId="77777777" w:rsidR="00CB11AF" w:rsidRPr="005D4960" w:rsidRDefault="007A79E1" w:rsidP="00B56A3C">
      <w:pPr>
        <w:pStyle w:val="Heading3contract"/>
        <w:ind w:hanging="850"/>
      </w:pPr>
      <w:bookmarkStart w:id="14" w:name="_Toc436397614"/>
      <w:bookmarkStart w:id="15" w:name="_Toc109823803"/>
      <w:r>
        <w:t>P</w:t>
      </w:r>
      <w:r w:rsidR="0025275A" w:rsidRPr="00061D8E">
        <w:t>rice</w:t>
      </w:r>
      <w:r w:rsidR="00CB11AF" w:rsidRPr="005D4960">
        <w:t xml:space="preserve"> of the </w:t>
      </w:r>
      <w:r w:rsidR="003A7D7A" w:rsidRPr="00061D8E">
        <w:t>contract</w:t>
      </w:r>
      <w:r w:rsidR="00CB11AF" w:rsidRPr="005D4960">
        <w:t xml:space="preserve"> </w:t>
      </w:r>
      <w:bookmarkEnd w:id="14"/>
      <w:r>
        <w:t>and maximum amount</w:t>
      </w:r>
      <w:bookmarkEnd w:id="15"/>
    </w:p>
    <w:p w14:paraId="20BFD4BE" w14:textId="0505E4D1" w:rsidR="00670F17" w:rsidRDefault="00670F17" w:rsidP="00670F17">
      <w:pPr>
        <w:spacing w:after="120"/>
        <w:jc w:val="both"/>
      </w:pPr>
      <w:r>
        <w:t>The maximum amount covering all purchases under this contract and excluding price revision is</w:t>
      </w:r>
      <w:r w:rsidR="008A3E4F">
        <w:t xml:space="preserve"> </w:t>
      </w:r>
      <w:r w:rsidR="008A3E4F" w:rsidRPr="008A3E4F">
        <w:rPr>
          <w:highlight w:val="lightGray"/>
        </w:rPr>
        <w:t>EUR</w:t>
      </w:r>
      <w:r w:rsidRPr="008A3E4F">
        <w:rPr>
          <w:highlight w:val="lightGray"/>
        </w:rPr>
        <w:t xml:space="preserve"> </w:t>
      </w:r>
      <w:r w:rsidR="008A3E4F" w:rsidRPr="008A3E4F">
        <w:rPr>
          <w:highlight w:val="lightGray"/>
        </w:rPr>
        <w:t>800.000,00 (eight hundred thousand) (i.e. EUR 200.000,00 per year, VAT excluded).</w:t>
      </w:r>
    </w:p>
    <w:p w14:paraId="5D28CAA2" w14:textId="77777777" w:rsidR="00734109" w:rsidRDefault="00734109" w:rsidP="00B56A3C">
      <w:pPr>
        <w:pStyle w:val="Heading3contract"/>
        <w:ind w:hanging="850"/>
      </w:pPr>
      <w:bookmarkStart w:id="16" w:name="_Toc109823804"/>
      <w:r w:rsidRPr="007719A9">
        <w:t>Price revision</w:t>
      </w:r>
      <w:r w:rsidR="00CD699E">
        <w:t xml:space="preserve"> index</w:t>
      </w:r>
      <w:bookmarkEnd w:id="16"/>
    </w:p>
    <w:p w14:paraId="771E7D55" w14:textId="72F90FE7" w:rsidR="00CD699E" w:rsidRPr="005D4960" w:rsidRDefault="00CD699E" w:rsidP="6502526E">
      <w:pPr>
        <w:suppressAutoHyphens/>
        <w:jc w:val="both"/>
        <w:rPr>
          <w:szCs w:val="24"/>
        </w:rPr>
      </w:pPr>
      <w:r w:rsidRPr="00F55F70">
        <w:t xml:space="preserve">Price revision is determined by the formula set out in Article II.20 and using the trend in the harmonised indices of consumer prices (HICP) </w:t>
      </w:r>
      <w:r w:rsidR="00670F17" w:rsidRPr="00F55F70">
        <w:t>Euro area (19 countries)</w:t>
      </w:r>
      <w:r w:rsidRPr="00F55F70">
        <w:t xml:space="preserve"> published </w:t>
      </w:r>
      <w:r w:rsidR="00B42C5D" w:rsidRPr="00F55F70">
        <w:t xml:space="preserve">at </w:t>
      </w:r>
      <w:hyperlink r:id="rId18" w:history="1">
        <w:r w:rsidR="00B42C5D" w:rsidRPr="00F55F70">
          <w:rPr>
            <w:rStyle w:val="Hyperlink"/>
          </w:rPr>
          <w:t>http://ec.europa.eu/eurostat/web/hicp/data/database</w:t>
        </w:r>
      </w:hyperlink>
      <w:r w:rsidR="00B42C5D" w:rsidRPr="00F55F70">
        <w:t xml:space="preserve"> under HICP (2015 = 100) - monthly data (index) (prc_hicp_midx).</w:t>
      </w:r>
    </w:p>
    <w:p w14:paraId="67BB3058" w14:textId="487817EC" w:rsidR="00892FA9" w:rsidRDefault="00892FA9" w:rsidP="00B56A3C">
      <w:pPr>
        <w:pStyle w:val="Heading3contract"/>
        <w:ind w:hanging="850"/>
      </w:pPr>
      <w:bookmarkStart w:id="17" w:name="_Toc109823805"/>
      <w:r w:rsidRPr="00A3049E">
        <w:t>Reimbursement of expenses</w:t>
      </w:r>
      <w:bookmarkEnd w:id="17"/>
    </w:p>
    <w:p w14:paraId="423A93EC" w14:textId="68B75381" w:rsidR="00670F17" w:rsidRPr="00670F17" w:rsidRDefault="00670F17" w:rsidP="00670F17">
      <w:pPr>
        <w:rPr>
          <w:lang w:eastAsia="en-US"/>
        </w:rPr>
      </w:pPr>
      <w:r w:rsidRPr="006319F7">
        <w:rPr>
          <w:lang w:eastAsia="en-US"/>
        </w:rPr>
        <w:t>Reimbursement of expenses is not applicable to this contract.</w:t>
      </w:r>
    </w:p>
    <w:p w14:paraId="2B460EEE" w14:textId="79710974" w:rsidR="00BC7D5E" w:rsidRPr="00CB0DA5" w:rsidRDefault="00BC7D5E" w:rsidP="00B56A3C">
      <w:pPr>
        <w:pStyle w:val="Heading2contracts"/>
        <w:ind w:hanging="5386"/>
      </w:pPr>
      <w:bookmarkStart w:id="18" w:name="_Toc436397615"/>
      <w:bookmarkStart w:id="19" w:name="_Toc109823806"/>
      <w:r w:rsidRPr="008E7188">
        <w:t>Payment</w:t>
      </w:r>
      <w:r w:rsidR="00B96C98" w:rsidRPr="00CB0DA5">
        <w:t xml:space="preserve"> </w:t>
      </w:r>
      <w:r w:rsidR="008E7188" w:rsidRPr="00CB0DA5">
        <w:t>arrangements</w:t>
      </w:r>
      <w:bookmarkEnd w:id="18"/>
      <w:bookmarkEnd w:id="19"/>
    </w:p>
    <w:p w14:paraId="39B77B81" w14:textId="29A35D2A" w:rsidR="00BC7D5E" w:rsidRDefault="00BC7D5E" w:rsidP="00B56A3C">
      <w:pPr>
        <w:pStyle w:val="Heading3contract"/>
        <w:ind w:hanging="850"/>
      </w:pPr>
      <w:bookmarkStart w:id="20" w:name="_Toc109823807"/>
      <w:r w:rsidRPr="00A3049E">
        <w:t>Pre-financing</w:t>
      </w:r>
      <w:bookmarkEnd w:id="20"/>
    </w:p>
    <w:p w14:paraId="4F09E2CC" w14:textId="20016285" w:rsidR="004C1A3D" w:rsidRPr="000B38AB" w:rsidRDefault="004C1A3D" w:rsidP="004C1A3D">
      <w:pPr>
        <w:jc w:val="both"/>
        <w:rPr>
          <w:color w:val="000000"/>
        </w:rPr>
      </w:pPr>
      <w:r w:rsidRPr="00670F17">
        <w:rPr>
          <w:color w:val="000000"/>
        </w:rPr>
        <w:t xml:space="preserve">Pre-financing is not applicable to this </w:t>
      </w:r>
      <w:r w:rsidR="00AA340D" w:rsidRPr="00670F17">
        <w:rPr>
          <w:color w:val="000000"/>
        </w:rPr>
        <w:t>contract</w:t>
      </w:r>
      <w:r w:rsidRPr="00670F17">
        <w:rPr>
          <w:color w:val="000000"/>
        </w:rPr>
        <w:t>.</w:t>
      </w:r>
    </w:p>
    <w:p w14:paraId="67D02A48" w14:textId="1AB2173F" w:rsidR="00BC7D5E" w:rsidRPr="00670F17" w:rsidRDefault="00F0582F" w:rsidP="00B56A3C">
      <w:pPr>
        <w:pStyle w:val="Heading3contract"/>
        <w:ind w:hanging="850"/>
      </w:pPr>
      <w:bookmarkStart w:id="21" w:name="_Toc109823808"/>
      <w:r w:rsidRPr="00670F17">
        <w:t>Interim</w:t>
      </w:r>
      <w:r w:rsidR="00BC7D5E" w:rsidRPr="00670F17">
        <w:t xml:space="preserve"> payment</w:t>
      </w:r>
      <w:r w:rsidR="00D60E51" w:rsidRPr="00670F17">
        <w:t>s</w:t>
      </w:r>
      <w:bookmarkEnd w:id="21"/>
    </w:p>
    <w:p w14:paraId="68A798A9" w14:textId="1FB81585" w:rsidR="00670F17" w:rsidRPr="009036E3" w:rsidRDefault="0021016F" w:rsidP="00670F17">
      <w:pPr>
        <w:jc w:val="both"/>
        <w:rPr>
          <w:color w:val="000000"/>
        </w:rPr>
      </w:pPr>
      <w:r w:rsidRPr="00670F17">
        <w:t xml:space="preserve">1. </w:t>
      </w:r>
      <w:r w:rsidR="00670F17" w:rsidRPr="009036E3">
        <w:rPr>
          <w:color w:val="000000"/>
        </w:rPr>
        <w:t xml:space="preserve">The contractor (or leader in the case of a joint tender) may claim a </w:t>
      </w:r>
      <w:r w:rsidR="00670F17" w:rsidRPr="006319F7">
        <w:rPr>
          <w:b/>
          <w:i/>
          <w:color w:val="000000"/>
        </w:rPr>
        <w:t>monthly</w:t>
      </w:r>
      <w:r w:rsidR="00670F17" w:rsidRPr="009036E3">
        <w:rPr>
          <w:color w:val="000000"/>
        </w:rPr>
        <w:t xml:space="preserve"> interim payment equal to price of the services performed in the invoiced month. Article II.21.6 shall apply. </w:t>
      </w:r>
    </w:p>
    <w:p w14:paraId="00987D97" w14:textId="4F19CE2A" w:rsidR="00670F17" w:rsidRPr="00264E8B" w:rsidRDefault="00670F17" w:rsidP="00670F17">
      <w:pPr>
        <w:jc w:val="both"/>
      </w:pPr>
      <w:r w:rsidRPr="005407B4">
        <w:t>The contractor (or leader in the case of a joint tender) must send an invoice</w:t>
      </w:r>
      <w:r w:rsidRPr="00264E8B">
        <w:t xml:space="preserve"> </w:t>
      </w:r>
      <w:r w:rsidRPr="00EF2C48">
        <w:t xml:space="preserve">preferably in accordance with Article II.19.2 (e-invoicing) or by sending the invoice in pdf format to the e-mail box </w:t>
      </w:r>
      <w:hyperlink r:id="rId19" w:history="1">
        <w:r w:rsidRPr="00A15FD7">
          <w:rPr>
            <w:rStyle w:val="Hyperlink"/>
          </w:rPr>
          <w:t>e-invoices@sesarju.eu</w:t>
        </w:r>
      </w:hyperlink>
      <w:r w:rsidRPr="00EF2C48">
        <w:t xml:space="preserve">, </w:t>
      </w:r>
      <w:r w:rsidRPr="005407B4">
        <w:t xml:space="preserve">for the interim payment </w:t>
      </w:r>
      <w:r w:rsidRPr="00670F17">
        <w:t xml:space="preserve">as provided for in the tender specifications, </w:t>
      </w:r>
      <w:r w:rsidRPr="005407B4">
        <w:t>accompanied by the following</w:t>
      </w:r>
      <w:r w:rsidRPr="00264E8B">
        <w:t>:</w:t>
      </w:r>
    </w:p>
    <w:p w14:paraId="09B0C5F9" w14:textId="6ECF15D2" w:rsidR="0021016F" w:rsidRPr="00670F17" w:rsidRDefault="0021016F" w:rsidP="00374914">
      <w:pPr>
        <w:pStyle w:val="ListNumber"/>
        <w:numPr>
          <w:ilvl w:val="0"/>
          <w:numId w:val="29"/>
        </w:numPr>
      </w:pPr>
      <w:r w:rsidRPr="00670F17">
        <w:t xml:space="preserve">a list of all </w:t>
      </w:r>
      <w:r w:rsidRPr="00670F17">
        <w:rPr>
          <w:i/>
          <w:iCs/>
        </w:rPr>
        <w:t>pre-existing rights</w:t>
      </w:r>
      <w:r w:rsidRPr="00670F17">
        <w:t xml:space="preserve"> to the </w:t>
      </w:r>
      <w:r w:rsidRPr="00670F17">
        <w:rPr>
          <w:i/>
          <w:iCs/>
        </w:rPr>
        <w:t>results</w:t>
      </w:r>
      <w:r w:rsidRPr="00670F17">
        <w:t xml:space="preserve"> or parts of the </w:t>
      </w:r>
      <w:r w:rsidRPr="00670F17">
        <w:rPr>
          <w:i/>
          <w:iCs/>
        </w:rPr>
        <w:t>results</w:t>
      </w:r>
      <w:r w:rsidRPr="00670F17">
        <w:t xml:space="preserve"> or a declaration stating that there are no such </w:t>
      </w:r>
      <w:r w:rsidRPr="00670F17">
        <w:rPr>
          <w:i/>
          <w:iCs/>
        </w:rPr>
        <w:t>pre-existing rights</w:t>
      </w:r>
      <w:r w:rsidRPr="00670F17">
        <w:t>, as provided for in Article II.13.4</w:t>
      </w:r>
      <w:r w:rsidR="008A4778" w:rsidRPr="00670F17">
        <w:t>;</w:t>
      </w:r>
      <w:r w:rsidRPr="00670F17">
        <w:t xml:space="preserve"> </w:t>
      </w:r>
    </w:p>
    <w:p w14:paraId="5DA799F4" w14:textId="6752BF30" w:rsidR="0021016F" w:rsidRPr="00670F17" w:rsidRDefault="00670F17" w:rsidP="00374914">
      <w:pPr>
        <w:pStyle w:val="ListNumber"/>
        <w:numPr>
          <w:ilvl w:val="0"/>
          <w:numId w:val="29"/>
        </w:numPr>
      </w:pPr>
      <w:r>
        <w:t>a report or/and relevant document, specified in section 1.4 of the tender specifications</w:t>
      </w:r>
      <w:r w:rsidR="0021016F" w:rsidRPr="00670F17">
        <w:t>;</w:t>
      </w:r>
    </w:p>
    <w:p w14:paraId="68C3D9DB" w14:textId="76A3BD2A" w:rsidR="0021016F" w:rsidRPr="00670F17" w:rsidRDefault="0021016F" w:rsidP="0021016F">
      <w:pPr>
        <w:jc w:val="both"/>
      </w:pPr>
      <w:r w:rsidRPr="00670F17">
        <w:t xml:space="preserve">2. The contracting authority must approve any submitted documents or deliverables and pay within 30 days from receipt of the invoice. </w:t>
      </w:r>
    </w:p>
    <w:p w14:paraId="0288554D" w14:textId="6F44CD93" w:rsidR="00EF4391" w:rsidRDefault="0021016F" w:rsidP="0021016F">
      <w:pPr>
        <w:jc w:val="both"/>
      </w:pPr>
      <w:r w:rsidRPr="00670F17">
        <w:t xml:space="preserve">3. </w:t>
      </w:r>
      <w:r w:rsidR="002A0C10" w:rsidRPr="00670F17">
        <w:t>The</w:t>
      </w:r>
      <w:r w:rsidRPr="00670F17">
        <w:t xml:space="preserve"> contracting authority </w:t>
      </w:r>
      <w:r w:rsidR="002A0C10" w:rsidRPr="00670F17">
        <w:t>may</w:t>
      </w:r>
      <w:r w:rsidRPr="00670F17">
        <w:t xml:space="preserve"> suspend the time limit for payment</w:t>
      </w:r>
      <w:r w:rsidR="002A0C10" w:rsidRPr="00670F17">
        <w:t xml:space="preserve"> specified in point</w:t>
      </w:r>
      <w:r w:rsidR="00270BB5" w:rsidRPr="00670F17">
        <w:t xml:space="preserve"> </w:t>
      </w:r>
      <w:r w:rsidR="002A0C10" w:rsidRPr="00670F17">
        <w:t>(2)</w:t>
      </w:r>
      <w:r w:rsidRPr="00670F17">
        <w:t xml:space="preserve"> in accordance with Article II.21.7. </w:t>
      </w:r>
      <w:r w:rsidR="002A0C10" w:rsidRPr="00670F17">
        <w:t>Once the suspension is lifted,</w:t>
      </w:r>
      <w:r w:rsidRPr="00670F17">
        <w:t xml:space="preserve"> the contracting authority </w:t>
      </w:r>
      <w:r w:rsidR="00C55821" w:rsidRPr="00670F17">
        <w:t>hall</w:t>
      </w:r>
      <w:r w:rsidRPr="00670F17">
        <w:t xml:space="preserve"> give its approval and pay within the remainder of the time-limit indicated in point (2) unless it rejects partially or fully the submitted documents or deliverables</w:t>
      </w:r>
      <w:r w:rsidR="005407B4">
        <w:t>.</w:t>
      </w:r>
    </w:p>
    <w:p w14:paraId="433D0A5E" w14:textId="77777777" w:rsidR="00BC7D5E" w:rsidRDefault="00B22826" w:rsidP="00B56A3C">
      <w:pPr>
        <w:pStyle w:val="Heading3contract"/>
        <w:ind w:hanging="850"/>
      </w:pPr>
      <w:r w:rsidRPr="00A3049E">
        <w:tab/>
      </w:r>
      <w:bookmarkStart w:id="22" w:name="_Toc109823809"/>
      <w:r w:rsidR="00BC7D5E" w:rsidRPr="00A3049E">
        <w:t>Payment of the balance</w:t>
      </w:r>
      <w:bookmarkEnd w:id="22"/>
    </w:p>
    <w:p w14:paraId="1432597F" w14:textId="0C0520C6" w:rsidR="00F42FE5" w:rsidRDefault="005407B4" w:rsidP="005D322B">
      <w:pPr>
        <w:jc w:val="both"/>
      </w:pPr>
      <w:r w:rsidRPr="005407B4">
        <w:t>Payment of the balance is not applicable to this contract. All payments shall be done as monthly payments in accordance with Art. I.5.2 based on the services actually performed.</w:t>
      </w:r>
    </w:p>
    <w:p w14:paraId="6AA026F0" w14:textId="77777777" w:rsidR="00AC3F47" w:rsidRPr="00120093" w:rsidRDefault="00AC3F47" w:rsidP="00120093">
      <w:pPr>
        <w:pStyle w:val="Point1"/>
        <w:spacing w:before="0"/>
        <w:ind w:left="426" w:hanging="1"/>
        <w:jc w:val="center"/>
        <w:rPr>
          <w:lang w:val="en-US"/>
        </w:rPr>
      </w:pPr>
      <w:r w:rsidRPr="00D24671">
        <w:rPr>
          <w:lang w:val="en-US"/>
        </w:rPr>
        <w:t>***</w:t>
      </w:r>
    </w:p>
    <w:p w14:paraId="1D02C22C" w14:textId="77777777" w:rsidR="00AC3F47" w:rsidRPr="00120093" w:rsidRDefault="00AC3F47">
      <w:pPr>
        <w:jc w:val="both"/>
      </w:pPr>
      <w:r w:rsidRPr="00120093">
        <w:rPr>
          <w:i/>
          <w:iCs/>
          <w:color w:val="0070C0"/>
        </w:rPr>
        <w:t>[Option: for contractors for which VAT is due in Belgium]</w:t>
      </w:r>
    </w:p>
    <w:p w14:paraId="0DDFC490" w14:textId="77777777" w:rsidR="00AC3F47" w:rsidRDefault="00AC3F47" w:rsidP="00AC3F47">
      <w:pPr>
        <w:spacing w:after="120"/>
        <w:jc w:val="both"/>
      </w:pPr>
      <w:r w:rsidRPr="00120093">
        <w:t>[</w:t>
      </w:r>
      <w:r w:rsidRPr="00E709CF">
        <w:rPr>
          <w:highlight w:val="lightGray"/>
        </w:rPr>
        <w:t>In Belgium, use of this contract constitutes a request for VAT exemption No 450, Article 42, paragraph 3.3 of the VAT code (circular 2/1978), provided the invoice includes the statement: ‘Exonération de la TVA, Article 42, paragraphe 3.3 du code de la TVA (circulaire 2/1978)’</w:t>
      </w:r>
      <w:r w:rsidRPr="00120093">
        <w:t>.]</w:t>
      </w:r>
    </w:p>
    <w:p w14:paraId="5C849317" w14:textId="77777777" w:rsidR="00AC3F47" w:rsidRPr="00120093" w:rsidRDefault="00AC3F47">
      <w:pPr>
        <w:jc w:val="both"/>
        <w:rPr>
          <w:i/>
          <w:iCs/>
          <w:color w:val="0070C0"/>
        </w:rPr>
      </w:pPr>
      <w:r w:rsidRPr="00D24671">
        <w:rPr>
          <w:i/>
          <w:iCs/>
          <w:color w:val="0070C0"/>
        </w:rPr>
        <w:t>[Option: for contractors for which VAT is due in Luxembourg]</w:t>
      </w:r>
    </w:p>
    <w:p w14:paraId="650BBDD5" w14:textId="77777777" w:rsidR="00AC3F47" w:rsidRDefault="00AC3F47" w:rsidP="00AC3F47">
      <w:pPr>
        <w:spacing w:after="120"/>
        <w:jc w:val="both"/>
        <w:rPr>
          <w:highlight w:val="yellow"/>
        </w:rPr>
      </w:pPr>
      <w:r>
        <w:t>[</w:t>
      </w:r>
      <w:r w:rsidRPr="00E709CF">
        <w:rPr>
          <w:highlight w:val="lightGray"/>
        </w:rPr>
        <w:t xml:space="preserve">In Luxembourg, the contractor must include the following statement in the invoices: "Commande destinée à l’usage officiel de l’Union européenne. </w:t>
      </w:r>
      <w:r w:rsidRPr="00E709CF">
        <w:rPr>
          <w:highlight w:val="lightGray"/>
          <w:lang w:val="fr-BE"/>
        </w:rPr>
        <w:t xml:space="preserve">Exonération de la TVA Article 43 § 1 k 2ème tiret de la loi modifiée du 12.02.79. </w:t>
      </w:r>
      <w:r w:rsidRPr="00E709CF">
        <w:rPr>
          <w:highlight w:val="lightGray"/>
        </w:rPr>
        <w:t>‘In the case of intra-Community purchases, the statement to be included in the invoices is: "For the official use of the European Union. VAT Exemption / European Union/ Article 151 of Council Directive 2006/112/EC.’</w:t>
      </w:r>
      <w:r>
        <w:t>]</w:t>
      </w:r>
    </w:p>
    <w:p w14:paraId="0E7E847A" w14:textId="77777777" w:rsidR="008C4525" w:rsidRDefault="008C4525" w:rsidP="00B56A3C">
      <w:pPr>
        <w:pStyle w:val="Heading2contracts"/>
        <w:ind w:hanging="5386"/>
      </w:pPr>
      <w:bookmarkStart w:id="23" w:name="_Toc109823810"/>
      <w:r w:rsidRPr="005D4960">
        <w:t>Guarantees</w:t>
      </w:r>
      <w:bookmarkEnd w:id="23"/>
    </w:p>
    <w:p w14:paraId="26ACE59C" w14:textId="64B61B03" w:rsidR="008C4525" w:rsidRPr="005407B4" w:rsidRDefault="008C4525" w:rsidP="00751364">
      <w:pPr>
        <w:jc w:val="both"/>
        <w:rPr>
          <w:lang w:val="en-US"/>
        </w:rPr>
      </w:pPr>
      <w:r w:rsidRPr="006319F7">
        <w:rPr>
          <w:highlight w:val="lightGray"/>
        </w:rPr>
        <w:t>Guarantees are not applicable to this contract.</w:t>
      </w:r>
    </w:p>
    <w:p w14:paraId="51F1485E" w14:textId="77777777" w:rsidR="00F42FE5" w:rsidRPr="005407B4" w:rsidRDefault="00F42FE5" w:rsidP="00B56A3C">
      <w:pPr>
        <w:pStyle w:val="Heading3contract"/>
        <w:ind w:hanging="850"/>
      </w:pPr>
      <w:bookmarkStart w:id="24" w:name="_Toc109823811"/>
      <w:r w:rsidRPr="005407B4">
        <w:t>Performance guarantee</w:t>
      </w:r>
      <w:bookmarkEnd w:id="24"/>
    </w:p>
    <w:p w14:paraId="30722EEB" w14:textId="3D81B107" w:rsidR="00F42FE5" w:rsidRPr="005407B4" w:rsidRDefault="00F42FE5" w:rsidP="6502526E">
      <w:pPr>
        <w:tabs>
          <w:tab w:val="left" w:pos="-480"/>
        </w:tabs>
        <w:suppressAutoHyphens/>
        <w:ind w:left="709" w:hanging="709"/>
        <w:jc w:val="both"/>
        <w:rPr>
          <w:szCs w:val="24"/>
        </w:rPr>
      </w:pPr>
      <w:r w:rsidRPr="006319F7">
        <w:rPr>
          <w:highlight w:val="lightGray"/>
        </w:rPr>
        <w:t>Performance guarantee is not applicable to this contract</w:t>
      </w:r>
      <w:r w:rsidR="008C4525" w:rsidRPr="006319F7">
        <w:rPr>
          <w:highlight w:val="lightGray"/>
        </w:rPr>
        <w:t>.</w:t>
      </w:r>
    </w:p>
    <w:p w14:paraId="420CBE10" w14:textId="77777777" w:rsidR="00F42FE5" w:rsidRPr="005407B4" w:rsidRDefault="00F42FE5" w:rsidP="00B56A3C">
      <w:pPr>
        <w:pStyle w:val="Heading3contract"/>
        <w:ind w:hanging="850"/>
      </w:pPr>
      <w:bookmarkStart w:id="25" w:name="_Toc109823812"/>
      <w:r w:rsidRPr="005407B4">
        <w:t>Retention money guarantee</w:t>
      </w:r>
      <w:bookmarkEnd w:id="25"/>
    </w:p>
    <w:p w14:paraId="7DE43996" w14:textId="6E9B1165" w:rsidR="00F42FE5" w:rsidRPr="005D4960" w:rsidRDefault="00F42FE5" w:rsidP="6502526E">
      <w:pPr>
        <w:tabs>
          <w:tab w:val="left" w:pos="-480"/>
        </w:tabs>
        <w:suppressAutoHyphens/>
        <w:ind w:left="709" w:hanging="709"/>
        <w:jc w:val="both"/>
        <w:rPr>
          <w:szCs w:val="24"/>
        </w:rPr>
      </w:pPr>
      <w:r w:rsidRPr="006319F7">
        <w:rPr>
          <w:highlight w:val="lightGray"/>
        </w:rPr>
        <w:t>Retention money guarantee is not applicable to this contract</w:t>
      </w:r>
      <w:r w:rsidR="009C3C80" w:rsidRPr="006319F7">
        <w:rPr>
          <w:highlight w:val="lightGray"/>
        </w:rPr>
        <w:t>.</w:t>
      </w:r>
    </w:p>
    <w:p w14:paraId="15CBEFAD" w14:textId="77777777" w:rsidR="00344661" w:rsidRDefault="00BC7D5E" w:rsidP="00B56A3C">
      <w:pPr>
        <w:pStyle w:val="Heading2contracts"/>
        <w:ind w:hanging="5386"/>
      </w:pPr>
      <w:bookmarkStart w:id="26" w:name="_DV_M187"/>
      <w:bookmarkStart w:id="27" w:name="_DV_M188"/>
      <w:bookmarkStart w:id="28" w:name="_Toc436397616"/>
      <w:bookmarkStart w:id="29" w:name="_Toc109823813"/>
      <w:bookmarkEnd w:id="26"/>
      <w:bookmarkEnd w:id="27"/>
      <w:r>
        <w:t>B</w:t>
      </w:r>
      <w:r w:rsidR="000B6F5B">
        <w:t>ank account</w:t>
      </w:r>
      <w:bookmarkEnd w:id="28"/>
      <w:bookmarkEnd w:id="29"/>
    </w:p>
    <w:p w14:paraId="4BB67F16" w14:textId="77777777" w:rsidR="00BC7D5E" w:rsidRDefault="00BC7D5E" w:rsidP="00305F3D">
      <w:pPr>
        <w:jc w:val="both"/>
      </w:pPr>
      <w:r w:rsidRPr="00D24671">
        <w:t xml:space="preserve">Payments </w:t>
      </w:r>
      <w:r w:rsidR="00344661" w:rsidRPr="004A6596">
        <w:t>must</w:t>
      </w:r>
      <w:r w:rsidRPr="004A6596">
        <w:t xml:space="preserve"> be made to the </w:t>
      </w:r>
      <w:r w:rsidR="00972215" w:rsidRPr="00E53F14">
        <w:t>c</w:t>
      </w:r>
      <w:r w:rsidRPr="009D53DA">
        <w:t>ontractor’s</w:t>
      </w:r>
      <w:r w:rsidR="00344661" w:rsidRPr="009D53DA">
        <w:t xml:space="preserve"> (or leader’s in the case of a joint tender) </w:t>
      </w:r>
      <w:r w:rsidRPr="009D53DA">
        <w:t xml:space="preserve">bank account denominated in </w:t>
      </w:r>
      <w:r w:rsidR="009F5D0B" w:rsidRPr="009D53DA">
        <w:t>[</w:t>
      </w:r>
      <w:r w:rsidRPr="00E709CF">
        <w:rPr>
          <w:highlight w:val="lightGray"/>
        </w:rPr>
        <w:t>euro</w:t>
      </w:r>
      <w:r w:rsidR="005F2CFD" w:rsidRPr="004A6596">
        <w:t>]</w:t>
      </w:r>
      <w:r w:rsidR="005F2CFD" w:rsidRPr="004A6596">
        <w:rPr>
          <w:i/>
          <w:iCs/>
        </w:rPr>
        <w:t xml:space="preserve"> </w:t>
      </w:r>
      <w:r w:rsidR="005F2CFD" w:rsidRPr="005F2CFD">
        <w:t>[</w:t>
      </w:r>
      <w:r w:rsidR="00C92D20" w:rsidRPr="00E709CF">
        <w:rPr>
          <w:i/>
          <w:iCs/>
          <w:highlight w:val="lightGray"/>
        </w:rPr>
        <w:t>insert local currency where the receiving country does not allow transactions in EUR</w:t>
      </w:r>
      <w:r w:rsidR="00C92D20" w:rsidRPr="004A6596">
        <w:t>]</w:t>
      </w:r>
      <w:r w:rsidRPr="00E53F14">
        <w:t>, identified as</w:t>
      </w:r>
      <w:r>
        <w:t xml:space="preserve"> fol</w:t>
      </w:r>
      <w:r w:rsidR="00C772BC">
        <w:t>lows:</w:t>
      </w:r>
    </w:p>
    <w:p w14:paraId="33365485" w14:textId="77777777" w:rsidR="00BC7D5E" w:rsidRPr="006319F7" w:rsidRDefault="00BC7D5E" w:rsidP="00AC3F47">
      <w:pPr>
        <w:ind w:left="567"/>
        <w:rPr>
          <w:highlight w:val="lightGray"/>
        </w:rPr>
      </w:pPr>
      <w:bookmarkStart w:id="30" w:name="_Toc436397617"/>
      <w:r w:rsidRPr="006319F7">
        <w:rPr>
          <w:highlight w:val="lightGray"/>
        </w:rPr>
        <w:t>Name of bank:</w:t>
      </w:r>
      <w:bookmarkEnd w:id="30"/>
      <w:r w:rsidRPr="006319F7">
        <w:rPr>
          <w:highlight w:val="lightGray"/>
        </w:rPr>
        <w:t xml:space="preserve"> </w:t>
      </w:r>
    </w:p>
    <w:p w14:paraId="465550E0" w14:textId="77777777" w:rsidR="00BC7D5E" w:rsidRPr="006319F7" w:rsidRDefault="00856CEE" w:rsidP="00AC3F47">
      <w:pPr>
        <w:ind w:left="567"/>
        <w:rPr>
          <w:highlight w:val="lightGray"/>
        </w:rPr>
      </w:pPr>
      <w:bookmarkStart w:id="31" w:name="_Toc436397618"/>
      <w:r w:rsidRPr="006319F7">
        <w:rPr>
          <w:highlight w:val="lightGray"/>
        </w:rPr>
        <w:t>Full a</w:t>
      </w:r>
      <w:r w:rsidR="00BC7D5E" w:rsidRPr="006319F7">
        <w:rPr>
          <w:highlight w:val="lightGray"/>
        </w:rPr>
        <w:t>ddress of branch:</w:t>
      </w:r>
      <w:bookmarkEnd w:id="31"/>
      <w:r w:rsidR="00BC7D5E" w:rsidRPr="006319F7">
        <w:rPr>
          <w:i/>
          <w:iCs/>
          <w:highlight w:val="lightGray"/>
        </w:rPr>
        <w:t xml:space="preserve"> </w:t>
      </w:r>
    </w:p>
    <w:p w14:paraId="520C840E" w14:textId="77777777" w:rsidR="00BC7D5E" w:rsidRPr="006319F7" w:rsidRDefault="00BC7D5E" w:rsidP="00AC3F47">
      <w:pPr>
        <w:ind w:left="567"/>
        <w:rPr>
          <w:highlight w:val="lightGray"/>
        </w:rPr>
      </w:pPr>
      <w:bookmarkStart w:id="32" w:name="_Toc436397619"/>
      <w:r w:rsidRPr="006319F7">
        <w:rPr>
          <w:highlight w:val="lightGray"/>
        </w:rPr>
        <w:t xml:space="preserve">Exact </w:t>
      </w:r>
      <w:r w:rsidR="00344661" w:rsidRPr="006319F7">
        <w:rPr>
          <w:highlight w:val="lightGray"/>
        </w:rPr>
        <w:t>denomination</w:t>
      </w:r>
      <w:r w:rsidRPr="006319F7">
        <w:rPr>
          <w:highlight w:val="lightGray"/>
        </w:rPr>
        <w:t xml:space="preserve"> of account holder:</w:t>
      </w:r>
      <w:bookmarkEnd w:id="32"/>
      <w:r w:rsidRPr="006319F7">
        <w:rPr>
          <w:highlight w:val="lightGray"/>
        </w:rPr>
        <w:t xml:space="preserve"> </w:t>
      </w:r>
    </w:p>
    <w:p w14:paraId="4532EF64" w14:textId="77777777" w:rsidR="00BC7D5E" w:rsidRPr="006319F7" w:rsidRDefault="00BC7D5E" w:rsidP="00AC3F47">
      <w:pPr>
        <w:ind w:left="567"/>
        <w:rPr>
          <w:highlight w:val="lightGray"/>
        </w:rPr>
      </w:pPr>
      <w:bookmarkStart w:id="33" w:name="_Toc436397620"/>
      <w:r w:rsidRPr="006319F7">
        <w:rPr>
          <w:highlight w:val="lightGray"/>
        </w:rPr>
        <w:t xml:space="preserve">Full account number including </w:t>
      </w:r>
      <w:r w:rsidR="00BF5F49" w:rsidRPr="006319F7">
        <w:rPr>
          <w:highlight w:val="lightGray"/>
        </w:rPr>
        <w:t xml:space="preserve">bank </w:t>
      </w:r>
      <w:r w:rsidRPr="006319F7">
        <w:rPr>
          <w:highlight w:val="lightGray"/>
        </w:rPr>
        <w:t>codes:</w:t>
      </w:r>
      <w:bookmarkEnd w:id="33"/>
    </w:p>
    <w:p w14:paraId="4E16B528" w14:textId="77777777" w:rsidR="00BC7D5E" w:rsidRDefault="00BC7D5E" w:rsidP="00AC3F47">
      <w:pPr>
        <w:ind w:left="567"/>
      </w:pPr>
      <w:bookmarkStart w:id="34" w:name="_Toc436397621"/>
      <w:r w:rsidRPr="006319F7">
        <w:rPr>
          <w:highlight w:val="lightGray"/>
        </w:rPr>
        <w:t>[IBAN</w:t>
      </w:r>
      <w:r w:rsidRPr="006319F7">
        <w:rPr>
          <w:rStyle w:val="FootnoteReference"/>
          <w:highlight w:val="lightGray"/>
        </w:rPr>
        <w:footnoteReference w:id="1"/>
      </w:r>
      <w:r w:rsidRPr="006319F7">
        <w:rPr>
          <w:highlight w:val="lightGray"/>
        </w:rPr>
        <w:t xml:space="preserve"> code:]</w:t>
      </w:r>
      <w:bookmarkEnd w:id="34"/>
    </w:p>
    <w:p w14:paraId="5830939A" w14:textId="77777777" w:rsidR="00BC7D5E" w:rsidRDefault="007056C8" w:rsidP="00B56A3C">
      <w:pPr>
        <w:pStyle w:val="Heading2contracts"/>
        <w:ind w:hanging="5386"/>
      </w:pPr>
      <w:bookmarkStart w:id="35" w:name="_Toc109823814"/>
      <w:bookmarkStart w:id="36" w:name="_Toc436397622"/>
      <w:r>
        <w:t>C</w:t>
      </w:r>
      <w:r w:rsidR="000B6F5B">
        <w:t>ommunication details</w:t>
      </w:r>
      <w:bookmarkEnd w:id="35"/>
      <w:r w:rsidR="000B6F5B">
        <w:t xml:space="preserve"> </w:t>
      </w:r>
      <w:bookmarkEnd w:id="36"/>
    </w:p>
    <w:p w14:paraId="0234026C" w14:textId="46AA61B5" w:rsidR="00213821" w:rsidRPr="00120093" w:rsidRDefault="00213821" w:rsidP="00B56A3C">
      <w:pPr>
        <w:pStyle w:val="Heading3contract"/>
        <w:ind w:hanging="850"/>
      </w:pPr>
      <w:bookmarkStart w:id="37" w:name="_Toc109823815"/>
      <w:r w:rsidRPr="00120093">
        <w:t>Communication via electronic exchange system</w:t>
      </w:r>
      <w:bookmarkEnd w:id="37"/>
    </w:p>
    <w:p w14:paraId="2E05FC49" w14:textId="08CB15F9" w:rsidR="00213821" w:rsidRDefault="00213821" w:rsidP="00120093">
      <w:pPr>
        <w:pStyle w:val="paragraph"/>
        <w:spacing w:before="120" w:beforeAutospacing="0" w:after="0" w:afterAutospacing="0"/>
        <w:jc w:val="both"/>
        <w:textAlignment w:val="baseline"/>
        <w:rPr>
          <w:rStyle w:val="normaltextrun"/>
          <w:lang w:val="en-GB"/>
        </w:rPr>
      </w:pPr>
      <w:r w:rsidRPr="57B0CB52">
        <w:rPr>
          <w:rStyle w:val="normaltextrun"/>
          <w:lang w:val="en-US"/>
        </w:rPr>
        <w:t xml:space="preserve">After the entry into force of this </w:t>
      </w:r>
      <w:r>
        <w:rPr>
          <w:rStyle w:val="normaltextrun"/>
          <w:lang w:val="en-US"/>
        </w:rPr>
        <w:t>contract</w:t>
      </w:r>
      <w:r w:rsidRPr="57B0CB52">
        <w:rPr>
          <w:rStyle w:val="normaltextrun"/>
          <w:lang w:val="en-US"/>
        </w:rPr>
        <w:t xml:space="preserve">, at any time during its course the contracting authority may formally notify in writing the contractor that </w:t>
      </w:r>
      <w:r w:rsidRPr="57B0CB52">
        <w:rPr>
          <w:lang w:val="en-GB"/>
        </w:rPr>
        <w:t xml:space="preserve">certain communications will be made by electronic means through the </w:t>
      </w:r>
      <w:r w:rsidRPr="57B0CB52">
        <w:rPr>
          <w:lang w:val="en-GB" w:eastAsia="en-GB"/>
        </w:rPr>
        <w:t>EU Funding &amp; Tenders Portal (the</w:t>
      </w:r>
      <w:r w:rsidRPr="57B0CB52">
        <w:rPr>
          <w:lang w:val="en-GB"/>
        </w:rPr>
        <w:t xml:space="preserve"> Portal), in accordance with the Portal Terms and Conditions and using the forms and templates provided there. The Portal </w:t>
      </w:r>
      <w:r w:rsidRPr="57B0CB52">
        <w:rPr>
          <w:rStyle w:val="normaltextrun"/>
          <w:lang w:val="en-GB"/>
        </w:rPr>
        <w:t xml:space="preserve">can be accessed via the </w:t>
      </w:r>
      <w:r w:rsidR="0098106D" w:rsidRPr="0098106D">
        <w:rPr>
          <w:lang w:val="en-GB"/>
        </w:rPr>
        <w:t xml:space="preserve">following URL: </w:t>
      </w:r>
      <w:hyperlink r:id="rId20" w:history="1">
        <w:r w:rsidR="0098106D" w:rsidRPr="0098106D">
          <w:rPr>
            <w:color w:val="0000FF"/>
            <w:u w:val="single"/>
            <w:lang w:val="en-GB"/>
          </w:rPr>
          <w:t>https://ec.europa.eu/info/funding-tenders/opportunities/portal/</w:t>
        </w:r>
      </w:hyperlink>
      <w:r w:rsidR="0098106D">
        <w:rPr>
          <w:color w:val="0000FF"/>
          <w:u w:val="single"/>
          <w:lang w:val="en-GB"/>
        </w:rPr>
        <w:t>.</w:t>
      </w:r>
      <w:r w:rsidRPr="57B0CB52">
        <w:rPr>
          <w:rStyle w:val="normaltextrun"/>
          <w:lang w:val="en-GB"/>
        </w:rPr>
        <w:t xml:space="preserve"> </w:t>
      </w:r>
    </w:p>
    <w:p w14:paraId="36AC3DA2" w14:textId="6F1C0B30" w:rsidR="00213821" w:rsidRPr="00011978" w:rsidRDefault="00213821" w:rsidP="00120093">
      <w:pPr>
        <w:pStyle w:val="paragraph"/>
        <w:spacing w:before="120" w:beforeAutospacing="0" w:after="0" w:afterAutospacing="0"/>
        <w:jc w:val="both"/>
        <w:textAlignment w:val="baseline"/>
        <w:rPr>
          <w:rStyle w:val="normaltextrun"/>
          <w:szCs w:val="20"/>
          <w:lang w:val="en-US" w:eastAsia="ko-KR"/>
        </w:rPr>
      </w:pPr>
      <w:r w:rsidRPr="299032DB">
        <w:rPr>
          <w:rStyle w:val="normaltextrun"/>
          <w:lang w:val="en-US"/>
        </w:rPr>
        <w:t xml:space="preserve">The notification shall indicate whether all or only certain communications under the </w:t>
      </w:r>
      <w:r>
        <w:rPr>
          <w:rStyle w:val="normaltextrun"/>
          <w:lang w:val="en-US"/>
        </w:rPr>
        <w:t>contract</w:t>
      </w:r>
      <w:r w:rsidRPr="299032DB">
        <w:rPr>
          <w:rStyle w:val="normaltextrun"/>
          <w:lang w:val="en-US"/>
        </w:rPr>
        <w:t xml:space="preserve"> will take place through the Portal. The notification shall have full legal effect from the date specified therein</w:t>
      </w:r>
      <w:r>
        <w:rPr>
          <w:rStyle w:val="normaltextrun"/>
          <w:lang w:val="en-US"/>
        </w:rPr>
        <w:t>, which shall allow a reasonable period of time for the contractor to complete all necessary steps to have access to the Portal</w:t>
      </w:r>
      <w:r w:rsidRPr="299032DB">
        <w:rPr>
          <w:rStyle w:val="normaltextrun"/>
          <w:lang w:val="en-US"/>
        </w:rPr>
        <w:t>.</w:t>
      </w:r>
      <w:r w:rsidRPr="0043215B">
        <w:rPr>
          <w:rStyle w:val="normaltextrun"/>
          <w:lang w:val="en-GB"/>
        </w:rPr>
        <w:t xml:space="preserve"> </w:t>
      </w:r>
      <w:r>
        <w:rPr>
          <w:rStyle w:val="normaltextrun"/>
          <w:lang w:val="en-GB"/>
        </w:rPr>
        <w:t xml:space="preserve">The activation of the use of the Portal shall be </w:t>
      </w:r>
      <w:r w:rsidRPr="299032DB">
        <w:rPr>
          <w:rStyle w:val="normaltextrun"/>
          <w:lang w:val="en-US"/>
        </w:rPr>
        <w:t>at no additional cost for the contracting authority</w:t>
      </w:r>
      <w:r w:rsidRPr="299032DB">
        <w:rPr>
          <w:rStyle w:val="normaltextrun"/>
          <w:lang w:val="en-GB"/>
        </w:rPr>
        <w:t>.</w:t>
      </w:r>
    </w:p>
    <w:p w14:paraId="08C543C6" w14:textId="59C2C566" w:rsidR="00213821" w:rsidRPr="00C2021B" w:rsidRDefault="00213821" w:rsidP="00120093">
      <w:pPr>
        <w:pStyle w:val="paragraph"/>
        <w:spacing w:before="120" w:beforeAutospacing="0" w:after="0" w:afterAutospacing="0"/>
        <w:jc w:val="both"/>
        <w:textAlignment w:val="baseline"/>
        <w:rPr>
          <w:lang w:val="en-IE"/>
        </w:rPr>
      </w:pPr>
      <w:r w:rsidRPr="00011978">
        <w:rPr>
          <w:rStyle w:val="normaltextrun"/>
          <w:lang w:val="en-GB"/>
        </w:rPr>
        <w:t xml:space="preserve">If the use of </w:t>
      </w:r>
      <w:r>
        <w:rPr>
          <w:rStyle w:val="normaltextrun"/>
          <w:lang w:val="en-GB"/>
        </w:rPr>
        <w:t>the Portal</w:t>
      </w:r>
      <w:r w:rsidRPr="00011978">
        <w:rPr>
          <w:rStyle w:val="normaltextrun"/>
          <w:lang w:val="en-GB"/>
        </w:rPr>
        <w:t xml:space="preserve"> is activated, any communication</w:t>
      </w:r>
      <w:r>
        <w:rPr>
          <w:rStyle w:val="normaltextrun"/>
          <w:lang w:val="en-GB"/>
        </w:rPr>
        <w:t xml:space="preserve"> covered by the activation notification</w:t>
      </w:r>
      <w:r w:rsidRPr="00011978">
        <w:rPr>
          <w:rStyle w:val="normaltextrun"/>
          <w:lang w:val="en-GB"/>
        </w:rPr>
        <w:t xml:space="preserve"> related to the implementation of this </w:t>
      </w:r>
      <w:r>
        <w:rPr>
          <w:rStyle w:val="normaltextrun"/>
          <w:lang w:val="en-GB"/>
        </w:rPr>
        <w:t>contract</w:t>
      </w:r>
      <w:r w:rsidRPr="00011978">
        <w:rPr>
          <w:rStyle w:val="normaltextrun"/>
          <w:lang w:val="en-GB"/>
        </w:rPr>
        <w:t xml:space="preserve"> shall be made through the</w:t>
      </w:r>
      <w:r>
        <w:rPr>
          <w:rStyle w:val="normaltextrun"/>
          <w:lang w:val="en-GB"/>
        </w:rPr>
        <w:t xml:space="preserve"> </w:t>
      </w:r>
      <w:r w:rsidRPr="004A6596">
        <w:rPr>
          <w:rStyle w:val="normaltextrun"/>
          <w:lang w:val="en-GB"/>
        </w:rPr>
        <w:t>Portal</w:t>
      </w:r>
      <w:r w:rsidRPr="004A6596">
        <w:rPr>
          <w:rStyle w:val="normaltextrun"/>
          <w:lang w:val="en-IE"/>
        </w:rPr>
        <w:t xml:space="preserve"> </w:t>
      </w:r>
      <w:r w:rsidRPr="004A6596">
        <w:rPr>
          <w:lang w:val="en-GB"/>
        </w:rPr>
        <w:t>(except if explicitly instructed otherwise by the contracting authority or if communication via the Portal is hindered by factors beyond the control of the parties).</w:t>
      </w:r>
    </w:p>
    <w:p w14:paraId="12C5C731" w14:textId="77777777" w:rsidR="00213821" w:rsidRPr="00213821" w:rsidRDefault="00213821" w:rsidP="00120093">
      <w:pPr>
        <w:pStyle w:val="paragraph"/>
        <w:spacing w:before="120" w:beforeAutospacing="0" w:after="0" w:afterAutospacing="0"/>
        <w:jc w:val="both"/>
        <w:textAlignment w:val="baseline"/>
        <w:rPr>
          <w:rStyle w:val="eop"/>
          <w:lang w:val="en-GB" w:eastAsia="en-US"/>
        </w:rPr>
      </w:pPr>
      <w:r w:rsidRPr="24051180">
        <w:rPr>
          <w:lang w:val="en-US" w:eastAsia="en-GB"/>
        </w:rPr>
        <w:t xml:space="preserve">Communications by contractors through the Portal must be made by persons authorised according to the Portal Terms and Conditions. </w:t>
      </w:r>
      <w:r w:rsidRPr="24051180">
        <w:rPr>
          <w:lang w:val="en-GB"/>
        </w:rPr>
        <w:t xml:space="preserve">For naming the authorised persons to use the Portal, each contractor must designate </w:t>
      </w:r>
      <w:r>
        <w:rPr>
          <w:lang w:val="en-GB"/>
        </w:rPr>
        <w:t xml:space="preserve">before the date of effect of the activation notification </w:t>
      </w:r>
      <w:r w:rsidRPr="24051180">
        <w:rPr>
          <w:lang w:val="en-GB"/>
        </w:rPr>
        <w:t>a ‘legal entity appointed representative (LEAR)’. The role and tasks of the LEAR are stipulated in their appointment letter (see Portal Terms and Conditions).</w:t>
      </w:r>
    </w:p>
    <w:p w14:paraId="4877687C" w14:textId="77777777" w:rsidR="00213821" w:rsidRPr="00120093" w:rsidRDefault="00213821" w:rsidP="00120093">
      <w:pPr>
        <w:spacing w:before="120"/>
        <w:jc w:val="both"/>
        <w:textAlignment w:val="baseline"/>
        <w:rPr>
          <w:lang w:eastAsia="fr-BE"/>
        </w:rPr>
      </w:pPr>
      <w:r w:rsidRPr="004A6596">
        <w:rPr>
          <w:lang w:eastAsia="fr-BE"/>
        </w:rPr>
        <w:t>If the communication via the Portal is hindered, instructions will be provided by the contracting authority by email and may also be published on the Portal.</w:t>
      </w:r>
    </w:p>
    <w:p w14:paraId="27F0340A" w14:textId="3D7C4392" w:rsidR="00213821" w:rsidRPr="00011978" w:rsidDel="00F36519" w:rsidRDefault="00213821" w:rsidP="00120093">
      <w:pPr>
        <w:pStyle w:val="paragraph"/>
        <w:spacing w:before="120" w:beforeAutospacing="0" w:after="0" w:afterAutospacing="0"/>
        <w:jc w:val="both"/>
        <w:textAlignment w:val="baseline"/>
        <w:rPr>
          <w:lang w:val="en-GB"/>
        </w:rPr>
      </w:pPr>
      <w:r w:rsidRPr="299032DB">
        <w:rPr>
          <w:rStyle w:val="normaltextrun"/>
          <w:lang w:val="en-GB"/>
        </w:rPr>
        <w:t xml:space="preserve">During the course of the </w:t>
      </w:r>
      <w:r>
        <w:rPr>
          <w:rStyle w:val="normaltextrun"/>
          <w:lang w:val="en-GB"/>
        </w:rPr>
        <w:t>contract</w:t>
      </w:r>
      <w:r w:rsidRPr="299032DB">
        <w:rPr>
          <w:rStyle w:val="normaltextrun"/>
          <w:lang w:val="en-GB"/>
        </w:rPr>
        <w:t xml:space="preserve">, the contracting authority reserve(s) the right to further extend the coverage of the communications made through the Portal (if its use has been already activated) or to activate the use of other electronic exchange systems, </w:t>
      </w:r>
      <w:r w:rsidRPr="299032DB">
        <w:rPr>
          <w:rStyle w:val="normaltextrun"/>
          <w:lang w:val="en-US"/>
        </w:rPr>
        <w:t>at no additional cost for the contracting authority</w:t>
      </w:r>
      <w:r w:rsidRPr="299032DB">
        <w:rPr>
          <w:rStyle w:val="normaltextrun"/>
          <w:lang w:val="en-GB"/>
        </w:rPr>
        <w:t>.</w:t>
      </w:r>
    </w:p>
    <w:p w14:paraId="4509390D" w14:textId="386B3D86" w:rsidR="00213821" w:rsidRPr="00213821" w:rsidRDefault="00213821" w:rsidP="00120093">
      <w:pPr>
        <w:pStyle w:val="paragraph"/>
        <w:spacing w:before="120" w:beforeAutospacing="0" w:after="0" w:afterAutospacing="0"/>
        <w:jc w:val="both"/>
        <w:rPr>
          <w:color w:val="000000"/>
          <w:lang w:val="en-GB"/>
        </w:rPr>
      </w:pPr>
      <w:r w:rsidRPr="6F9C1452">
        <w:rPr>
          <w:rStyle w:val="eop"/>
          <w:lang w:val="en-GB"/>
        </w:rPr>
        <w:t xml:space="preserve">In case of discrepancy between the clauses of the </w:t>
      </w:r>
      <w:r w:rsidRPr="00213821">
        <w:rPr>
          <w:color w:val="000000"/>
          <w:lang w:val="en-GB"/>
        </w:rPr>
        <w:t xml:space="preserve">Portal Terms and Conditions or Terms and Conditions of other electronic exchange system and the clauses of this </w:t>
      </w:r>
      <w:r>
        <w:rPr>
          <w:color w:val="000000"/>
          <w:lang w:val="en-GB"/>
        </w:rPr>
        <w:t>contract</w:t>
      </w:r>
      <w:r w:rsidRPr="00213821">
        <w:rPr>
          <w:color w:val="000000"/>
          <w:lang w:val="en-GB"/>
        </w:rPr>
        <w:t xml:space="preserve">, the clauses of this </w:t>
      </w:r>
      <w:r>
        <w:rPr>
          <w:color w:val="000000"/>
          <w:lang w:val="en-GB"/>
        </w:rPr>
        <w:t>contract</w:t>
      </w:r>
      <w:r w:rsidRPr="00213821">
        <w:rPr>
          <w:color w:val="000000"/>
          <w:lang w:val="en-GB"/>
        </w:rPr>
        <w:t xml:space="preserve"> </w:t>
      </w:r>
      <w:r w:rsidR="00A12E47">
        <w:rPr>
          <w:color w:val="000000"/>
          <w:lang w:val="en-GB"/>
        </w:rPr>
        <w:t>(including its annexes)</w:t>
      </w:r>
      <w:r w:rsidRPr="00213821">
        <w:rPr>
          <w:color w:val="000000"/>
          <w:lang w:val="en-GB"/>
        </w:rPr>
        <w:t xml:space="preserve"> shall prevail.</w:t>
      </w:r>
    </w:p>
    <w:p w14:paraId="0B5ADCCA" w14:textId="77777777" w:rsidR="00213821" w:rsidRPr="00213821" w:rsidRDefault="00213821" w:rsidP="00213821">
      <w:pPr>
        <w:pStyle w:val="paragraph"/>
        <w:spacing w:before="120" w:beforeAutospacing="0" w:after="0" w:afterAutospacing="0"/>
        <w:jc w:val="both"/>
        <w:textAlignment w:val="baseline"/>
        <w:rPr>
          <w:rStyle w:val="eop"/>
          <w:lang w:val="en-GB" w:eastAsia="en-US"/>
        </w:rPr>
      </w:pPr>
    </w:p>
    <w:p w14:paraId="0A618509" w14:textId="79165FAC" w:rsidR="00213821" w:rsidRPr="00F83625" w:rsidRDefault="00213821" w:rsidP="00B56A3C">
      <w:pPr>
        <w:pStyle w:val="Heading3contract"/>
        <w:ind w:hanging="850"/>
      </w:pPr>
      <w:bookmarkStart w:id="38" w:name="_Toc109823816"/>
      <w:r w:rsidRPr="004A6596">
        <w:t>Mail or email communication</w:t>
      </w:r>
      <w:bookmarkEnd w:id="38"/>
    </w:p>
    <w:p w14:paraId="5A9B4D24" w14:textId="57EC9AFB" w:rsidR="005545B8" w:rsidRPr="005545B8" w:rsidRDefault="005545B8" w:rsidP="005545B8">
      <w:pPr>
        <w:jc w:val="both"/>
      </w:pPr>
      <w:r w:rsidRPr="005545B8">
        <w:t xml:space="preserve">For the purpose of this </w:t>
      </w:r>
      <w:r>
        <w:t>contract</w:t>
      </w:r>
      <w:r w:rsidRPr="005545B8">
        <w:t xml:space="preserve">, </w:t>
      </w:r>
      <w:r w:rsidR="001F3FB1">
        <w:t xml:space="preserve">mail or email </w:t>
      </w:r>
      <w:r w:rsidRPr="005545B8">
        <w:t>communications must be sent to the following addresses:</w:t>
      </w:r>
    </w:p>
    <w:p w14:paraId="12EB41E3" w14:textId="77777777" w:rsidR="005545B8" w:rsidRPr="005407B4" w:rsidRDefault="005545B8" w:rsidP="005545B8">
      <w:pPr>
        <w:ind w:left="567"/>
        <w:jc w:val="both"/>
        <w:rPr>
          <w:b/>
          <w:u w:val="single"/>
        </w:rPr>
      </w:pPr>
      <w:r w:rsidRPr="005407B4">
        <w:rPr>
          <w:b/>
          <w:u w:val="single"/>
        </w:rPr>
        <w:t>Contracting authority:</w:t>
      </w:r>
    </w:p>
    <w:p w14:paraId="45909073" w14:textId="77777777" w:rsidR="00D17D39" w:rsidRDefault="00D17D39" w:rsidP="005407B4">
      <w:pPr>
        <w:spacing w:before="0" w:beforeAutospacing="0"/>
        <w:ind w:left="567"/>
        <w:jc w:val="both"/>
        <w:rPr>
          <w:b/>
        </w:rPr>
      </w:pPr>
    </w:p>
    <w:p w14:paraId="7E3EE977" w14:textId="7A846E83" w:rsidR="005407B4" w:rsidRPr="00F55F70" w:rsidRDefault="005407B4" w:rsidP="005407B4">
      <w:pPr>
        <w:spacing w:before="0" w:beforeAutospacing="0"/>
        <w:ind w:left="567"/>
        <w:jc w:val="both"/>
        <w:rPr>
          <w:b/>
        </w:rPr>
      </w:pPr>
      <w:r w:rsidRPr="00F55F70">
        <w:rPr>
          <w:b/>
        </w:rPr>
        <w:t>SESAR 3 Joint Undertaking</w:t>
      </w:r>
    </w:p>
    <w:p w14:paraId="4E8F7A48" w14:textId="77777777" w:rsidR="005407B4" w:rsidRPr="00F55F70" w:rsidRDefault="005407B4" w:rsidP="005407B4">
      <w:pPr>
        <w:spacing w:before="0" w:beforeAutospacing="0"/>
        <w:ind w:left="567"/>
        <w:jc w:val="both"/>
      </w:pPr>
      <w:r w:rsidRPr="00F55F70">
        <w:t xml:space="preserve">Rue de la Fusée, 96 </w:t>
      </w:r>
    </w:p>
    <w:p w14:paraId="0AA4F9CA" w14:textId="77777777" w:rsidR="005407B4" w:rsidRDefault="005407B4" w:rsidP="005407B4">
      <w:pPr>
        <w:spacing w:before="0" w:beforeAutospacing="0"/>
        <w:ind w:left="567"/>
        <w:jc w:val="both"/>
      </w:pPr>
      <w:r>
        <w:t>1130 Brussels, Belgium</w:t>
      </w:r>
    </w:p>
    <w:p w14:paraId="5E87FC2C" w14:textId="77777777" w:rsidR="005407B4" w:rsidRDefault="005407B4" w:rsidP="005407B4">
      <w:pPr>
        <w:spacing w:before="0" w:beforeAutospacing="0"/>
        <w:ind w:left="567"/>
        <w:jc w:val="both"/>
      </w:pPr>
    </w:p>
    <w:p w14:paraId="4918E6DE" w14:textId="787C95B3" w:rsidR="005407B4" w:rsidRPr="005407B4" w:rsidRDefault="005407B4" w:rsidP="005407B4">
      <w:pPr>
        <w:spacing w:before="0" w:beforeAutospacing="0"/>
        <w:ind w:left="567"/>
        <w:jc w:val="both"/>
        <w:rPr>
          <w:u w:val="single"/>
        </w:rPr>
      </w:pPr>
      <w:r w:rsidRPr="005407B4">
        <w:rPr>
          <w:u w:val="single"/>
        </w:rPr>
        <w:t>Administrative, contractual and legal matters:</w:t>
      </w:r>
    </w:p>
    <w:p w14:paraId="5B5DA18C"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320B5BF7"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78D3DFFA" w14:textId="77777777" w:rsidR="005407B4" w:rsidRDefault="005407B4" w:rsidP="005407B4">
      <w:pPr>
        <w:spacing w:before="0" w:beforeAutospacing="0"/>
        <w:ind w:left="567"/>
        <w:jc w:val="both"/>
      </w:pPr>
      <w:r w:rsidRPr="005407B4">
        <w:rPr>
          <w:highlight w:val="lightGray"/>
        </w:rPr>
        <w:t>E-mail: [complete]</w:t>
      </w:r>
    </w:p>
    <w:p w14:paraId="7344846F" w14:textId="77777777" w:rsidR="005407B4" w:rsidRDefault="005407B4" w:rsidP="005407B4">
      <w:pPr>
        <w:spacing w:before="0" w:beforeAutospacing="0"/>
        <w:ind w:left="567"/>
        <w:jc w:val="both"/>
      </w:pPr>
    </w:p>
    <w:p w14:paraId="26999807" w14:textId="77777777" w:rsidR="005407B4" w:rsidRPr="005407B4" w:rsidRDefault="005407B4" w:rsidP="005407B4">
      <w:pPr>
        <w:spacing w:before="0" w:beforeAutospacing="0"/>
        <w:ind w:left="567"/>
        <w:jc w:val="both"/>
        <w:rPr>
          <w:u w:val="single"/>
        </w:rPr>
      </w:pPr>
      <w:r w:rsidRPr="005407B4">
        <w:rPr>
          <w:u w:val="single"/>
        </w:rPr>
        <w:t>Technical matters:</w:t>
      </w:r>
    </w:p>
    <w:p w14:paraId="6D6A0833"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17C98D8F"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2A485256" w14:textId="77777777" w:rsidR="005407B4" w:rsidRDefault="005407B4" w:rsidP="005407B4">
      <w:pPr>
        <w:spacing w:before="0" w:beforeAutospacing="0"/>
        <w:ind w:left="567"/>
        <w:jc w:val="both"/>
      </w:pPr>
      <w:r w:rsidRPr="005407B4">
        <w:rPr>
          <w:highlight w:val="lightGray"/>
        </w:rPr>
        <w:t>E-mail: [complete]</w:t>
      </w:r>
    </w:p>
    <w:p w14:paraId="338B673D" w14:textId="77777777" w:rsidR="005407B4" w:rsidRDefault="005407B4" w:rsidP="005407B4">
      <w:pPr>
        <w:spacing w:before="0" w:beforeAutospacing="0"/>
        <w:ind w:left="567"/>
        <w:jc w:val="both"/>
      </w:pPr>
    </w:p>
    <w:p w14:paraId="06045945" w14:textId="77777777" w:rsidR="005407B4" w:rsidRPr="005407B4" w:rsidRDefault="005407B4" w:rsidP="005407B4">
      <w:pPr>
        <w:spacing w:before="0" w:beforeAutospacing="0"/>
        <w:ind w:left="567"/>
        <w:jc w:val="both"/>
        <w:rPr>
          <w:b/>
          <w:u w:val="single"/>
        </w:rPr>
      </w:pPr>
      <w:r w:rsidRPr="005407B4">
        <w:rPr>
          <w:b/>
          <w:u w:val="single"/>
        </w:rPr>
        <w:t>Contractor (or leader in the case of a joint tender):</w:t>
      </w:r>
    </w:p>
    <w:p w14:paraId="43C24279" w14:textId="77777777" w:rsidR="00D17D39" w:rsidRDefault="00D17D39" w:rsidP="005407B4">
      <w:pPr>
        <w:spacing w:before="0" w:beforeAutospacing="0"/>
        <w:ind w:left="567"/>
        <w:jc w:val="both"/>
        <w:rPr>
          <w:b/>
          <w:highlight w:val="lightGray"/>
        </w:rPr>
      </w:pPr>
    </w:p>
    <w:p w14:paraId="6FE151D4" w14:textId="0D0CEBE4" w:rsidR="005407B4" w:rsidRPr="005407B4" w:rsidRDefault="005407B4" w:rsidP="005407B4">
      <w:pPr>
        <w:spacing w:before="0" w:beforeAutospacing="0"/>
        <w:ind w:left="567"/>
        <w:jc w:val="both"/>
        <w:rPr>
          <w:b/>
          <w:highlight w:val="lightGray"/>
        </w:rPr>
      </w:pPr>
      <w:r w:rsidRPr="005407B4">
        <w:rPr>
          <w:b/>
          <w:highlight w:val="lightGray"/>
        </w:rPr>
        <w:t>[Full name]</w:t>
      </w:r>
    </w:p>
    <w:p w14:paraId="003F3C15" w14:textId="1371278F" w:rsidR="005407B4" w:rsidRPr="005407B4" w:rsidRDefault="005407B4" w:rsidP="005407B4">
      <w:pPr>
        <w:spacing w:before="0" w:beforeAutospacing="0"/>
        <w:ind w:left="567"/>
        <w:jc w:val="both"/>
        <w:rPr>
          <w:highlight w:val="lightGray"/>
        </w:rPr>
      </w:pPr>
      <w:r w:rsidRPr="005407B4">
        <w:rPr>
          <w:highlight w:val="lightGray"/>
        </w:rPr>
        <w:t>[Full official address]</w:t>
      </w:r>
    </w:p>
    <w:p w14:paraId="006E8168" w14:textId="77777777" w:rsidR="005407B4" w:rsidRDefault="005407B4" w:rsidP="005407B4">
      <w:pPr>
        <w:spacing w:before="0" w:beforeAutospacing="0"/>
        <w:ind w:left="567"/>
        <w:jc w:val="both"/>
        <w:rPr>
          <w:u w:val="single"/>
        </w:rPr>
      </w:pPr>
    </w:p>
    <w:p w14:paraId="2C9E61B7" w14:textId="0BC0D9C1" w:rsidR="005407B4" w:rsidRPr="005407B4" w:rsidRDefault="005407B4" w:rsidP="005407B4">
      <w:pPr>
        <w:spacing w:before="0" w:beforeAutospacing="0"/>
        <w:ind w:left="567"/>
        <w:jc w:val="both"/>
        <w:rPr>
          <w:u w:val="single"/>
        </w:rPr>
      </w:pPr>
      <w:r w:rsidRPr="005407B4">
        <w:rPr>
          <w:u w:val="single"/>
        </w:rPr>
        <w:t>Administrative, contractual and legal matters:</w:t>
      </w:r>
    </w:p>
    <w:p w14:paraId="53176306"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433ECA33"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5ADFEB61" w14:textId="77777777" w:rsidR="005407B4" w:rsidRDefault="005407B4" w:rsidP="005407B4">
      <w:pPr>
        <w:spacing w:before="0" w:beforeAutospacing="0"/>
        <w:ind w:left="567"/>
        <w:jc w:val="both"/>
      </w:pPr>
      <w:r w:rsidRPr="005407B4">
        <w:rPr>
          <w:highlight w:val="lightGray"/>
        </w:rPr>
        <w:t>E-mail: [complete]</w:t>
      </w:r>
    </w:p>
    <w:p w14:paraId="5B55D4CF" w14:textId="77777777" w:rsidR="005407B4" w:rsidRDefault="005407B4" w:rsidP="005407B4">
      <w:pPr>
        <w:spacing w:before="0" w:beforeAutospacing="0"/>
        <w:ind w:left="567"/>
        <w:jc w:val="both"/>
      </w:pPr>
    </w:p>
    <w:p w14:paraId="06D1EA9C" w14:textId="77777777" w:rsidR="005407B4" w:rsidRPr="005407B4" w:rsidRDefault="005407B4" w:rsidP="005407B4">
      <w:pPr>
        <w:spacing w:before="0" w:beforeAutospacing="0"/>
        <w:ind w:left="567"/>
        <w:jc w:val="both"/>
        <w:rPr>
          <w:u w:val="single"/>
        </w:rPr>
      </w:pPr>
      <w:r w:rsidRPr="005407B4">
        <w:rPr>
          <w:u w:val="single"/>
        </w:rPr>
        <w:t>Technical matters:</w:t>
      </w:r>
    </w:p>
    <w:p w14:paraId="3E221B3E" w14:textId="77777777" w:rsidR="005407B4" w:rsidRPr="005407B4" w:rsidRDefault="005407B4" w:rsidP="005407B4">
      <w:pPr>
        <w:spacing w:before="0" w:beforeAutospacing="0"/>
        <w:ind w:left="567"/>
        <w:jc w:val="both"/>
        <w:rPr>
          <w:highlight w:val="lightGray"/>
        </w:rPr>
      </w:pPr>
      <w:r w:rsidRPr="005407B4">
        <w:rPr>
          <w:highlight w:val="lightGray"/>
        </w:rPr>
        <w:t>[Full name]</w:t>
      </w:r>
    </w:p>
    <w:p w14:paraId="3D7BF8AF" w14:textId="77777777" w:rsidR="005407B4" w:rsidRPr="005407B4" w:rsidRDefault="005407B4" w:rsidP="005407B4">
      <w:pPr>
        <w:spacing w:before="0" w:beforeAutospacing="0"/>
        <w:ind w:left="567"/>
        <w:jc w:val="both"/>
        <w:rPr>
          <w:highlight w:val="lightGray"/>
        </w:rPr>
      </w:pPr>
      <w:r w:rsidRPr="005407B4">
        <w:rPr>
          <w:highlight w:val="lightGray"/>
        </w:rPr>
        <w:t>[Function]</w:t>
      </w:r>
    </w:p>
    <w:p w14:paraId="58001F46" w14:textId="77777777" w:rsidR="005407B4" w:rsidRDefault="005407B4" w:rsidP="005407B4">
      <w:pPr>
        <w:spacing w:before="0" w:beforeAutospacing="0"/>
        <w:ind w:left="567"/>
        <w:jc w:val="both"/>
      </w:pPr>
      <w:r w:rsidRPr="005407B4">
        <w:rPr>
          <w:highlight w:val="lightGray"/>
        </w:rPr>
        <w:t>E-mail: [complete]</w:t>
      </w:r>
    </w:p>
    <w:p w14:paraId="4FCB83B7" w14:textId="77777777" w:rsidR="00213821" w:rsidRPr="005545B8" w:rsidRDefault="00213821" w:rsidP="005545B8">
      <w:pPr>
        <w:spacing w:before="0" w:beforeAutospacing="0"/>
        <w:ind w:left="567"/>
        <w:jc w:val="both"/>
      </w:pPr>
    </w:p>
    <w:p w14:paraId="6E33C871" w14:textId="7675C044" w:rsidR="00A45470" w:rsidRDefault="00A45470" w:rsidP="00B56A3C">
      <w:pPr>
        <w:pStyle w:val="Heading2contracts"/>
        <w:ind w:hanging="5386"/>
      </w:pPr>
      <w:bookmarkStart w:id="39" w:name="_Toc109823817"/>
      <w:bookmarkStart w:id="40" w:name="_Toc436397623"/>
      <w:bookmarkStart w:id="41" w:name="_Toc410815975"/>
      <w:bookmarkStart w:id="42" w:name="_Toc410827374"/>
      <w:bookmarkStart w:id="43" w:name="_Toc410827753"/>
      <w:bookmarkStart w:id="44" w:name="_Toc433279955"/>
      <w:r>
        <w:t>Processing of personal data</w:t>
      </w:r>
      <w:bookmarkEnd w:id="39"/>
    </w:p>
    <w:p w14:paraId="53BE659D" w14:textId="0F3F7901" w:rsidR="00544D46" w:rsidRPr="00F83625" w:rsidRDefault="00544D46" w:rsidP="00B56A3C">
      <w:pPr>
        <w:pStyle w:val="Heading3contract"/>
        <w:ind w:hanging="850"/>
      </w:pPr>
      <w:bookmarkStart w:id="45" w:name="_Toc436397625"/>
      <w:bookmarkEnd w:id="40"/>
      <w:bookmarkEnd w:id="41"/>
      <w:bookmarkEnd w:id="42"/>
      <w:bookmarkEnd w:id="43"/>
      <w:bookmarkEnd w:id="44"/>
      <w:r w:rsidRPr="003E4614">
        <w:tab/>
      </w:r>
      <w:bookmarkStart w:id="46" w:name="_Toc109823818"/>
      <w:r w:rsidRPr="004A6596">
        <w:t>Processing of personal data by the contracting authority</w:t>
      </w:r>
      <w:bookmarkEnd w:id="46"/>
    </w:p>
    <w:p w14:paraId="4A4D2B20" w14:textId="77777777" w:rsidR="00544D46" w:rsidRDefault="00544D46" w:rsidP="00544D46">
      <w:pPr>
        <w:jc w:val="both"/>
      </w:pPr>
      <w:r w:rsidRPr="00DE7F50">
        <w:t>For the purpose of Article II.</w:t>
      </w:r>
      <w:r>
        <w:t>9.1</w:t>
      </w:r>
      <w:r w:rsidRPr="00DE7F50">
        <w:t xml:space="preserve">, </w:t>
      </w:r>
    </w:p>
    <w:p w14:paraId="0D7C4478" w14:textId="2B2F6142" w:rsidR="00544D46" w:rsidRDefault="00C369D4" w:rsidP="005407B4">
      <w:pPr>
        <w:pStyle w:val="ListParagraph"/>
        <w:numPr>
          <w:ilvl w:val="0"/>
          <w:numId w:val="52"/>
        </w:numPr>
        <w:contextualSpacing/>
        <w:jc w:val="both"/>
      </w:pPr>
      <w:r>
        <w:t xml:space="preserve">for personal data processed in the context of the management of the contract, </w:t>
      </w:r>
      <w:r w:rsidR="005407B4" w:rsidRPr="005407B4">
        <w:t>the data controller is the SESAR 3 Joint Undertaking and can be contacted at</w:t>
      </w:r>
      <w:r w:rsidR="005407B4">
        <w:t xml:space="preserve"> </w:t>
      </w:r>
      <w:hyperlink r:id="rId21" w:history="1">
        <w:r w:rsidR="005407B4" w:rsidRPr="00A15FD7">
          <w:rPr>
            <w:rStyle w:val="Hyperlink"/>
          </w:rPr>
          <w:t>sju.data-protection@sesarju.eu</w:t>
        </w:r>
      </w:hyperlink>
      <w:r w:rsidR="00544D46">
        <w:t>;</w:t>
      </w:r>
    </w:p>
    <w:p w14:paraId="735B5AE6" w14:textId="77777777" w:rsidR="00544D46" w:rsidRPr="004C4500" w:rsidRDefault="00544D46" w:rsidP="00544D46">
      <w:pPr>
        <w:pStyle w:val="ListParagraph"/>
        <w:numPr>
          <w:ilvl w:val="0"/>
          <w:numId w:val="52"/>
        </w:numPr>
        <w:contextualSpacing/>
        <w:jc w:val="both"/>
        <w:rPr>
          <w:rStyle w:val="Hyperlink"/>
        </w:rPr>
      </w:pPr>
      <w:r w:rsidRPr="002425C9">
        <w:t>the data protection notice is available at</w:t>
      </w:r>
      <w:r>
        <w:t xml:space="preserve"> </w:t>
      </w:r>
      <w:hyperlink r:id="rId22" w:history="1">
        <w:r w:rsidRPr="00C62936">
          <w:rPr>
            <w:rStyle w:val="Hyperlink"/>
          </w:rPr>
          <w:t>https://ec.europa.eu/info/data-protection-public-procurement-procedures_en</w:t>
        </w:r>
      </w:hyperlink>
      <w:r w:rsidRPr="00C62936">
        <w:rPr>
          <w:rStyle w:val="Hyperlink"/>
        </w:rPr>
        <w:t xml:space="preserve">. </w:t>
      </w:r>
    </w:p>
    <w:p w14:paraId="12BB294F" w14:textId="51E6D399" w:rsidR="00544D46" w:rsidRPr="00F83625" w:rsidRDefault="00544D46" w:rsidP="00B56A3C">
      <w:pPr>
        <w:pStyle w:val="Heading3contract"/>
        <w:ind w:hanging="850"/>
      </w:pPr>
      <w:r w:rsidRPr="004C4500">
        <w:tab/>
      </w:r>
      <w:bookmarkStart w:id="47" w:name="_Toc109823819"/>
      <w:r w:rsidRPr="004A6596">
        <w:t>Processing of personal data by the contractor</w:t>
      </w:r>
      <w:bookmarkEnd w:id="47"/>
    </w:p>
    <w:p w14:paraId="14B6F4B9" w14:textId="3EA6B6D4" w:rsidR="00544D46" w:rsidRPr="005407B4" w:rsidRDefault="00544D46">
      <w:pPr>
        <w:jc w:val="both"/>
      </w:pPr>
      <w:r w:rsidRPr="005407B4">
        <w:t xml:space="preserve">For the purpose of Article II.9.2, </w:t>
      </w:r>
    </w:p>
    <w:p w14:paraId="49D72510" w14:textId="2B31932F" w:rsidR="00544D46" w:rsidRDefault="00544D46" w:rsidP="008A3E4F">
      <w:pPr>
        <w:pStyle w:val="ListParagraph"/>
        <w:numPr>
          <w:ilvl w:val="0"/>
          <w:numId w:val="53"/>
        </w:numPr>
        <w:contextualSpacing/>
        <w:jc w:val="both"/>
      </w:pPr>
      <w:r w:rsidRPr="005407B4">
        <w:t>the subject matter and purpose of the processing of pe</w:t>
      </w:r>
      <w:r w:rsidR="00BB6FE0">
        <w:t xml:space="preserve">rsonal data by the contractor is </w:t>
      </w:r>
      <w:r w:rsidR="00BB6FE0" w:rsidRPr="008A3E4F">
        <w:rPr>
          <w:highlight w:val="lightGray"/>
        </w:rPr>
        <w:t>provision of</w:t>
      </w:r>
      <w:r w:rsidRPr="008A3E4F">
        <w:rPr>
          <w:highlight w:val="lightGray"/>
        </w:rPr>
        <w:t xml:space="preserve"> </w:t>
      </w:r>
      <w:r w:rsidR="008A3E4F" w:rsidRPr="008A3E4F">
        <w:rPr>
          <w:highlight w:val="lightGray"/>
        </w:rPr>
        <w:t>services for Quality and Information Management, suitable to maintain SESAR 3 JU established Quality Management System compliant with its Quality Policy and best industry practice standards, and to provide the administrator support for an existing information management system hosted on SharePoint with its distributed site manager configuration</w:t>
      </w:r>
      <w:r w:rsidRPr="005407B4">
        <w:t>;</w:t>
      </w:r>
    </w:p>
    <w:p w14:paraId="27E83E21" w14:textId="77777777" w:rsidR="008A3E4F" w:rsidRPr="005407B4" w:rsidRDefault="008A3E4F" w:rsidP="008A3E4F">
      <w:pPr>
        <w:pStyle w:val="ListParagraph"/>
        <w:contextualSpacing/>
        <w:jc w:val="both"/>
      </w:pPr>
    </w:p>
    <w:p w14:paraId="1F635B8A" w14:textId="7BDB4547" w:rsidR="00544D46" w:rsidRPr="006319F7" w:rsidRDefault="00544D46" w:rsidP="00544D46">
      <w:pPr>
        <w:pStyle w:val="ListParagraph"/>
        <w:numPr>
          <w:ilvl w:val="0"/>
          <w:numId w:val="53"/>
        </w:numPr>
        <w:contextualSpacing/>
        <w:jc w:val="both"/>
      </w:pPr>
      <w:r w:rsidRPr="005407B4">
        <w:t xml:space="preserve">The </w:t>
      </w:r>
      <w:r w:rsidRPr="006319F7">
        <w:t>localisation of and access to the personal data processed by the contractor shall comply with the following</w:t>
      </w:r>
      <w:r w:rsidR="00BB6FE0" w:rsidRPr="006319F7">
        <w:rPr>
          <w:rStyle w:val="FootnoteReference"/>
        </w:rPr>
        <w:t>:</w:t>
      </w:r>
    </w:p>
    <w:p w14:paraId="41BB7E2C" w14:textId="77777777" w:rsidR="00544D46" w:rsidRPr="006319F7" w:rsidRDefault="00544D46" w:rsidP="00544D46">
      <w:pPr>
        <w:pStyle w:val="ListParagraph"/>
        <w:jc w:val="both"/>
      </w:pPr>
    </w:p>
    <w:p w14:paraId="05CA2ABB" w14:textId="77777777" w:rsidR="00BB6FE0" w:rsidRPr="006319F7" w:rsidRDefault="00BB6FE0" w:rsidP="00BB6FE0">
      <w:pPr>
        <w:pStyle w:val="ListParagraph"/>
        <w:numPr>
          <w:ilvl w:val="0"/>
          <w:numId w:val="54"/>
        </w:numPr>
        <w:contextualSpacing/>
        <w:jc w:val="both"/>
      </w:pPr>
      <w:r w:rsidRPr="006319F7">
        <w:t>the personal data shall only be processed within the territory of [the European Union and the European Economic Area and will not leave that territory;</w:t>
      </w:r>
    </w:p>
    <w:p w14:paraId="37D5F3D8" w14:textId="77777777" w:rsidR="00BB6FE0" w:rsidRPr="006319F7" w:rsidRDefault="00BB6FE0" w:rsidP="00BB6FE0">
      <w:pPr>
        <w:pStyle w:val="ListParagraph"/>
        <w:numPr>
          <w:ilvl w:val="0"/>
          <w:numId w:val="54"/>
        </w:numPr>
        <w:contextualSpacing/>
        <w:jc w:val="both"/>
      </w:pPr>
      <w:r w:rsidRPr="006319F7">
        <w:t>the data shall only be held in data centres located with the territory of [the European Union and the European Economic Area;</w:t>
      </w:r>
    </w:p>
    <w:p w14:paraId="25F869E1" w14:textId="77777777" w:rsidR="00BB6FE0" w:rsidRPr="006319F7" w:rsidRDefault="00BB6FE0" w:rsidP="00BB6FE0">
      <w:pPr>
        <w:pStyle w:val="ListParagraph"/>
        <w:numPr>
          <w:ilvl w:val="0"/>
          <w:numId w:val="54"/>
        </w:numPr>
        <w:contextualSpacing/>
        <w:jc w:val="both"/>
      </w:pPr>
      <w:r w:rsidRPr="006319F7">
        <w:t>Access to data may be given on a need to know basis only to authorised persons established in a country which has been recognised by the European Commission as providing adequate protection to personal data;</w:t>
      </w:r>
    </w:p>
    <w:p w14:paraId="4602B05C" w14:textId="77777777" w:rsidR="00BB6FE0" w:rsidRPr="006319F7" w:rsidRDefault="00BB6FE0" w:rsidP="00BB6FE0">
      <w:pPr>
        <w:pStyle w:val="ListParagraph"/>
        <w:numPr>
          <w:ilvl w:val="0"/>
          <w:numId w:val="54"/>
        </w:numPr>
        <w:contextualSpacing/>
        <w:jc w:val="both"/>
      </w:pPr>
      <w:r w:rsidRPr="006319F7">
        <w:t>the contractor may not change the location of data processing without the prior written authorisation of the contracting authority;</w:t>
      </w:r>
    </w:p>
    <w:p w14:paraId="7034882B" w14:textId="77777777" w:rsidR="00BB6FE0" w:rsidRPr="006319F7" w:rsidRDefault="00BB6FE0" w:rsidP="00BB6FE0">
      <w:pPr>
        <w:pStyle w:val="ListParagraph"/>
        <w:numPr>
          <w:ilvl w:val="0"/>
          <w:numId w:val="54"/>
        </w:numPr>
        <w:contextualSpacing/>
        <w:jc w:val="both"/>
      </w:pPr>
      <w:r w:rsidRPr="006319F7">
        <w:t>any transfer</w:t>
      </w:r>
      <w:r w:rsidRPr="006319F7">
        <w:rPr>
          <w:rStyle w:val="FootnoteReference"/>
        </w:rPr>
        <w:t xml:space="preserve"> </w:t>
      </w:r>
      <w:r w:rsidRPr="006319F7">
        <w:t>of personal data under the FWC to third countries or international organisations shall fully comply with the requirements laid down in Chapter V of Regulation (EU)2018/1725</w:t>
      </w:r>
      <w:r w:rsidRPr="006319F7">
        <w:rPr>
          <w:rStyle w:val="FootnoteReference"/>
        </w:rPr>
        <w:footnoteReference w:id="2"/>
      </w:r>
      <w:r w:rsidRPr="006319F7">
        <w:t>.</w:t>
      </w:r>
    </w:p>
    <w:p w14:paraId="59203FFE" w14:textId="756C891C" w:rsidR="00544D46" w:rsidRPr="005407B4" w:rsidRDefault="00544D46" w:rsidP="00BB6FE0">
      <w:pPr>
        <w:pStyle w:val="ListParagraph"/>
        <w:spacing w:before="0" w:beforeAutospacing="0" w:after="0" w:afterAutospacing="0"/>
        <w:ind w:left="1440"/>
        <w:contextualSpacing/>
        <w:jc w:val="both"/>
      </w:pPr>
    </w:p>
    <w:p w14:paraId="18B81C4D" w14:textId="67D40686" w:rsidR="00C53AA6" w:rsidRPr="005407B4" w:rsidRDefault="00FD2B9B" w:rsidP="00B56A3C">
      <w:pPr>
        <w:pStyle w:val="Heading2contracts"/>
        <w:ind w:left="5387" w:hanging="5387"/>
      </w:pPr>
      <w:bookmarkStart w:id="48" w:name="_Toc109823820"/>
      <w:r w:rsidRPr="005407B4">
        <w:t>Exploitation</w:t>
      </w:r>
      <w:r w:rsidR="00C53AA6" w:rsidRPr="005407B4">
        <w:t xml:space="preserve"> of </w:t>
      </w:r>
      <w:r w:rsidR="00486B8F" w:rsidRPr="005407B4">
        <w:t>the results</w:t>
      </w:r>
      <w:r w:rsidRPr="005407B4">
        <w:t xml:space="preserve"> of the contract</w:t>
      </w:r>
      <w:bookmarkEnd w:id="45"/>
      <w:bookmarkEnd w:id="48"/>
    </w:p>
    <w:p w14:paraId="465C4521" w14:textId="008931A9" w:rsidR="00C53AA6" w:rsidRPr="003755AC" w:rsidRDefault="006E7B34" w:rsidP="00B56A3C">
      <w:pPr>
        <w:pStyle w:val="Heading3contract"/>
        <w:ind w:hanging="850"/>
      </w:pPr>
      <w:bookmarkStart w:id="49" w:name="_Toc109823821"/>
      <w:r>
        <w:t xml:space="preserve">Detailed list of </w:t>
      </w:r>
      <w:r w:rsidRPr="003755AC">
        <w:t>m</w:t>
      </w:r>
      <w:r w:rsidR="00C53AA6" w:rsidRPr="003755AC">
        <w:t>odes of exploitation</w:t>
      </w:r>
      <w:r w:rsidRPr="003755AC">
        <w:t xml:space="preserve"> of the results</w:t>
      </w:r>
      <w:bookmarkEnd w:id="49"/>
    </w:p>
    <w:p w14:paraId="5CD4D9E7" w14:textId="77777777" w:rsidR="00FD2B9B" w:rsidRDefault="00FD2B9B" w:rsidP="6502526E">
      <w:pPr>
        <w:jc w:val="both"/>
        <w:rPr>
          <w:szCs w:val="24"/>
        </w:rPr>
      </w:pPr>
      <w:r w:rsidRPr="004A6596">
        <w:t>In accordance with Article II.1</w:t>
      </w:r>
      <w:r w:rsidR="0035740F" w:rsidRPr="00E53F14">
        <w:t>3</w:t>
      </w:r>
      <w:r w:rsidRPr="009D53DA">
        <w:t>.</w:t>
      </w:r>
      <w:r w:rsidR="0035740F" w:rsidRPr="009D53DA">
        <w:t>1</w:t>
      </w:r>
      <w:r w:rsidRPr="009D53DA">
        <w:t xml:space="preserve"> whereby the Union acquires ownership of the </w:t>
      </w:r>
      <w:r w:rsidRPr="009D53DA">
        <w:rPr>
          <w:i/>
          <w:iCs/>
        </w:rPr>
        <w:t>results</w:t>
      </w:r>
      <w:r w:rsidRPr="009D53DA">
        <w:t xml:space="preserve"> as defined in </w:t>
      </w:r>
      <w:r w:rsidR="00B73D49" w:rsidRPr="009D53DA">
        <w:t xml:space="preserve">this contract, including </w:t>
      </w:r>
      <w:r w:rsidRPr="00073D19">
        <w:t xml:space="preserve">the tender specifications, these </w:t>
      </w:r>
      <w:r w:rsidRPr="00073D19">
        <w:rPr>
          <w:i/>
          <w:iCs/>
        </w:rPr>
        <w:t>results</w:t>
      </w:r>
      <w:r w:rsidRPr="00073D19">
        <w:t xml:space="preserve"> may be </w:t>
      </w:r>
      <w:r w:rsidRPr="00BD2F26">
        <w:t xml:space="preserve">used for any of the following </w:t>
      </w:r>
      <w:r w:rsidR="003C47CD" w:rsidRPr="00BD2F26">
        <w:t>modes of exploitation</w:t>
      </w:r>
      <w:r w:rsidRPr="00BD2F26">
        <w:t>:</w:t>
      </w:r>
    </w:p>
    <w:p w14:paraId="6CB867BB" w14:textId="1A64C588" w:rsidR="006F4616" w:rsidRPr="00BB6FE0" w:rsidRDefault="006F4616" w:rsidP="6502526E">
      <w:pPr>
        <w:jc w:val="both"/>
        <w:rPr>
          <w:szCs w:val="24"/>
        </w:rPr>
      </w:pPr>
      <w:r w:rsidRPr="00BB6FE0">
        <w:t>(a)</w:t>
      </w:r>
      <w:r w:rsidRPr="00BB6FE0">
        <w:rPr>
          <w:szCs w:val="24"/>
        </w:rPr>
        <w:tab/>
      </w:r>
      <w:r w:rsidRPr="00BB6FE0">
        <w:t>use for its own purposes:</w:t>
      </w:r>
    </w:p>
    <w:p w14:paraId="79705197" w14:textId="77777777" w:rsidR="006F4616" w:rsidRPr="00BB6FE0" w:rsidRDefault="006F4616" w:rsidP="008E5A97">
      <w:pPr>
        <w:pStyle w:val="ListNumberLevel4"/>
        <w:numPr>
          <w:ilvl w:val="3"/>
          <w:numId w:val="6"/>
        </w:numPr>
        <w:tabs>
          <w:tab w:val="clear" w:pos="2835"/>
        </w:tabs>
        <w:ind w:left="1134" w:hanging="425"/>
      </w:pPr>
      <w:r w:rsidRPr="00BB6FE0">
        <w:t xml:space="preserve">making available to the staff of the contracting authority; </w:t>
      </w:r>
    </w:p>
    <w:p w14:paraId="64F6F3FB" w14:textId="64C8AAD1" w:rsidR="006F4616" w:rsidRPr="00BB6FE0" w:rsidRDefault="006F4616" w:rsidP="008E5A97">
      <w:pPr>
        <w:pStyle w:val="ListNumberLevel4"/>
        <w:numPr>
          <w:ilvl w:val="3"/>
          <w:numId w:val="5"/>
        </w:numPr>
        <w:tabs>
          <w:tab w:val="clear" w:pos="2835"/>
        </w:tabs>
        <w:ind w:left="1134" w:hanging="425"/>
      </w:pPr>
      <w:r w:rsidRPr="00BB6FE0">
        <w:t>making available to the persons and entities working for the contracting authority or cooperating with it, including contractors, subcontractors whether legal or natural persons</w:t>
      </w:r>
      <w:r w:rsidR="004607C2" w:rsidRPr="00BB6FE0">
        <w:t>;</w:t>
      </w:r>
      <w:r w:rsidRPr="00BB6FE0">
        <w:t xml:space="preserve"> </w:t>
      </w:r>
    </w:p>
    <w:p w14:paraId="7EF1946F" w14:textId="774BE019" w:rsidR="004607C2" w:rsidRPr="00BB6FE0" w:rsidRDefault="004607C2" w:rsidP="008E5A97">
      <w:pPr>
        <w:pStyle w:val="ListNumberLevel4"/>
        <w:numPr>
          <w:ilvl w:val="3"/>
          <w:numId w:val="5"/>
        </w:numPr>
        <w:tabs>
          <w:tab w:val="clear" w:pos="2835"/>
        </w:tabs>
        <w:ind w:left="1134" w:hanging="425"/>
      </w:pPr>
      <w:r w:rsidRPr="00BB6FE0">
        <w:t>making it available to the other Union institutions, agencies and bodies, Member States’ institutions;</w:t>
      </w:r>
    </w:p>
    <w:p w14:paraId="70FAD433" w14:textId="77777777" w:rsidR="006F4616" w:rsidRPr="00BB6FE0" w:rsidRDefault="006F4616" w:rsidP="008E5A97">
      <w:pPr>
        <w:pStyle w:val="ListNumberLevel4"/>
        <w:numPr>
          <w:ilvl w:val="3"/>
          <w:numId w:val="5"/>
        </w:numPr>
        <w:tabs>
          <w:tab w:val="clear" w:pos="2835"/>
        </w:tabs>
        <w:ind w:left="1134" w:hanging="425"/>
      </w:pPr>
      <w:r w:rsidRPr="00BB6FE0">
        <w:t>installing, uploading, processing;</w:t>
      </w:r>
    </w:p>
    <w:p w14:paraId="61AB9792" w14:textId="77777777" w:rsidR="006F4616" w:rsidRPr="00BB6FE0" w:rsidRDefault="006F4616" w:rsidP="008E5A97">
      <w:pPr>
        <w:pStyle w:val="ListNumberLevel4"/>
        <w:numPr>
          <w:ilvl w:val="3"/>
          <w:numId w:val="5"/>
        </w:numPr>
        <w:tabs>
          <w:tab w:val="clear" w:pos="2835"/>
        </w:tabs>
        <w:ind w:left="1134" w:hanging="425"/>
      </w:pPr>
      <w:r w:rsidRPr="00BB6FE0">
        <w:t>arranging, compiling, combining, retrieving;</w:t>
      </w:r>
    </w:p>
    <w:p w14:paraId="0EE29D60" w14:textId="7A667440" w:rsidR="006F4616" w:rsidRPr="00BB6FE0" w:rsidRDefault="006F4616" w:rsidP="008E5A97">
      <w:pPr>
        <w:pStyle w:val="ListNumberLevel4"/>
        <w:numPr>
          <w:ilvl w:val="3"/>
          <w:numId w:val="5"/>
        </w:numPr>
        <w:tabs>
          <w:tab w:val="clear" w:pos="2835"/>
        </w:tabs>
        <w:ind w:left="1134" w:hanging="425"/>
      </w:pPr>
      <w:r w:rsidRPr="00BB6FE0">
        <w:t>copying, reproducing in whole or in part and</w:t>
      </w:r>
      <w:r w:rsidR="00BB6FE0">
        <w:t xml:space="preserve"> in unlimited number of copies.</w:t>
      </w:r>
    </w:p>
    <w:p w14:paraId="26BC1D7B" w14:textId="0276C467" w:rsidR="006F4616" w:rsidRPr="00BB6FE0" w:rsidRDefault="006F4616" w:rsidP="6502526E">
      <w:pPr>
        <w:jc w:val="both"/>
        <w:rPr>
          <w:szCs w:val="24"/>
        </w:rPr>
      </w:pPr>
      <w:r w:rsidRPr="00BB6FE0">
        <w:t>(b)</w:t>
      </w:r>
      <w:r w:rsidRPr="00BB6FE0">
        <w:rPr>
          <w:szCs w:val="24"/>
        </w:rPr>
        <w:tab/>
      </w:r>
      <w:r w:rsidRPr="00BB6FE0">
        <w:t>distribution to the public in hard copies, in electronic or digital format, on the internet including social networks as a downloadable or non-downloadable file;</w:t>
      </w:r>
    </w:p>
    <w:p w14:paraId="19C3B49A" w14:textId="1099B90A" w:rsidR="006F4616" w:rsidRPr="005D4960" w:rsidRDefault="006F4616" w:rsidP="6502526E">
      <w:pPr>
        <w:jc w:val="both"/>
        <w:rPr>
          <w:szCs w:val="24"/>
        </w:rPr>
      </w:pPr>
      <w:r w:rsidRPr="00BB6FE0">
        <w:t>(c)</w:t>
      </w:r>
      <w:r w:rsidRPr="00BB6FE0">
        <w:rPr>
          <w:szCs w:val="24"/>
        </w:rPr>
        <w:tab/>
      </w:r>
      <w:r w:rsidRPr="00BB6FE0">
        <w:t>communication through press information services;</w:t>
      </w:r>
    </w:p>
    <w:p w14:paraId="03F44546" w14:textId="5FD3281F" w:rsidR="006F4616" w:rsidRPr="00BB6FE0" w:rsidRDefault="006F4616" w:rsidP="6502526E">
      <w:pPr>
        <w:jc w:val="both"/>
        <w:rPr>
          <w:szCs w:val="24"/>
        </w:rPr>
      </w:pPr>
      <w:r w:rsidRPr="00BB6FE0">
        <w:t>(d)</w:t>
      </w:r>
      <w:r w:rsidRPr="00BB6FE0">
        <w:rPr>
          <w:szCs w:val="24"/>
        </w:rPr>
        <w:tab/>
      </w:r>
      <w:r w:rsidRPr="00BB6FE0">
        <w:t>inclusion in widely accessible databases or indexes, such as via ‘open access’ or ‘open data’ portals, or similar repositories, whether freely accessible or accessible only upon subscription;</w:t>
      </w:r>
    </w:p>
    <w:p w14:paraId="4D12534A" w14:textId="73F95F05" w:rsidR="006F4616" w:rsidRPr="00BB6FE0" w:rsidRDefault="006F4616">
      <w:pPr>
        <w:jc w:val="both"/>
      </w:pPr>
      <w:r w:rsidRPr="00BB6FE0">
        <w:t>(e)</w:t>
      </w:r>
      <w:r w:rsidRPr="00BB6FE0">
        <w:rPr>
          <w:szCs w:val="24"/>
        </w:rPr>
        <w:tab/>
      </w:r>
      <w:r w:rsidRPr="00BB6FE0">
        <w:t>modifications by the contracting authority</w:t>
      </w:r>
      <w:r w:rsidRPr="00BB6FE0" w:rsidDel="0079393F">
        <w:t xml:space="preserve"> </w:t>
      </w:r>
      <w:r w:rsidRPr="00BB6FE0">
        <w:t>or by a third party in the name of the contracting authority, including:</w:t>
      </w:r>
    </w:p>
    <w:p w14:paraId="531214F3" w14:textId="77777777" w:rsidR="006F4616" w:rsidRPr="00BB6FE0" w:rsidRDefault="006F4616" w:rsidP="008E5A97">
      <w:pPr>
        <w:pStyle w:val="ListNumberLevel4"/>
        <w:numPr>
          <w:ilvl w:val="3"/>
          <w:numId w:val="5"/>
        </w:numPr>
        <w:tabs>
          <w:tab w:val="clear" w:pos="2835"/>
        </w:tabs>
        <w:ind w:left="1134" w:hanging="425"/>
      </w:pPr>
      <w:r w:rsidRPr="00BB6FE0">
        <w:t xml:space="preserve">shortening; </w:t>
      </w:r>
    </w:p>
    <w:p w14:paraId="77BA8AA9" w14:textId="77777777" w:rsidR="006F4616" w:rsidRPr="00BB6FE0" w:rsidRDefault="006F4616" w:rsidP="008E5A97">
      <w:pPr>
        <w:pStyle w:val="ListNumberLevel4"/>
        <w:numPr>
          <w:ilvl w:val="3"/>
          <w:numId w:val="5"/>
        </w:numPr>
        <w:tabs>
          <w:tab w:val="clear" w:pos="2835"/>
        </w:tabs>
        <w:ind w:left="1134" w:hanging="425"/>
      </w:pPr>
      <w:r w:rsidRPr="00BB6FE0">
        <w:t>summarising;</w:t>
      </w:r>
    </w:p>
    <w:p w14:paraId="4A66742C" w14:textId="77777777" w:rsidR="006F4616" w:rsidRPr="00BB6FE0" w:rsidRDefault="006F4616" w:rsidP="008E5A97">
      <w:pPr>
        <w:pStyle w:val="ListNumberLevel4"/>
        <w:numPr>
          <w:ilvl w:val="3"/>
          <w:numId w:val="5"/>
        </w:numPr>
        <w:tabs>
          <w:tab w:val="clear" w:pos="2835"/>
        </w:tabs>
        <w:ind w:left="1134" w:hanging="425"/>
      </w:pPr>
      <w:r w:rsidRPr="00BB6FE0">
        <w:t>modifying the content, the dimensions;</w:t>
      </w:r>
    </w:p>
    <w:p w14:paraId="5783A2B6" w14:textId="77777777" w:rsidR="006F4616" w:rsidRPr="00BB6FE0" w:rsidRDefault="006F4616" w:rsidP="008E5A97">
      <w:pPr>
        <w:pStyle w:val="ListNumberLevel4"/>
        <w:numPr>
          <w:ilvl w:val="3"/>
          <w:numId w:val="5"/>
        </w:numPr>
        <w:tabs>
          <w:tab w:val="clear" w:pos="2835"/>
        </w:tabs>
        <w:ind w:left="1134" w:hanging="425"/>
      </w:pPr>
      <w:r w:rsidRPr="00BB6FE0">
        <w:t>making technical changes to the content (necessary correction of technical errors), adding new parts or functionalities, changing functionalities, providing third parties with additional information concerning the result (e.g. source code) with a view to making modifications;</w:t>
      </w:r>
    </w:p>
    <w:p w14:paraId="7005FB14" w14:textId="77777777" w:rsidR="006F4616" w:rsidRPr="00BB6FE0" w:rsidRDefault="006F4616" w:rsidP="008E5A97">
      <w:pPr>
        <w:pStyle w:val="ListNumberLevel4"/>
        <w:numPr>
          <w:ilvl w:val="3"/>
          <w:numId w:val="5"/>
        </w:numPr>
        <w:tabs>
          <w:tab w:val="clear" w:pos="2835"/>
        </w:tabs>
        <w:ind w:left="1134" w:hanging="425"/>
      </w:pPr>
      <w:r w:rsidRPr="00BB6FE0">
        <w:t>addition of new elements, paragraphs, titles, leads, bolds, legend, table of content, summary, graphics, subtitles, sound;</w:t>
      </w:r>
    </w:p>
    <w:p w14:paraId="307E1BBD" w14:textId="77777777" w:rsidR="006F4616" w:rsidRPr="00BB6FE0" w:rsidRDefault="006F4616" w:rsidP="008E5A97">
      <w:pPr>
        <w:pStyle w:val="ListNumberLevel4"/>
        <w:numPr>
          <w:ilvl w:val="3"/>
          <w:numId w:val="5"/>
        </w:numPr>
        <w:tabs>
          <w:tab w:val="clear" w:pos="2835"/>
        </w:tabs>
        <w:ind w:left="1134" w:hanging="425"/>
      </w:pPr>
      <w:r w:rsidRPr="00BB6FE0">
        <w:t>addition of metadata, for text and data-mining purposes; addition of right-management information; addition of technological protection measures;</w:t>
      </w:r>
    </w:p>
    <w:p w14:paraId="70FAE3AB" w14:textId="77777777" w:rsidR="006F4616" w:rsidRPr="00BB6FE0" w:rsidRDefault="006F4616" w:rsidP="008E5A97">
      <w:pPr>
        <w:pStyle w:val="ListNumberLevel4"/>
        <w:numPr>
          <w:ilvl w:val="3"/>
          <w:numId w:val="5"/>
        </w:numPr>
        <w:tabs>
          <w:tab w:val="clear" w:pos="2835"/>
        </w:tabs>
        <w:ind w:left="1134" w:hanging="425"/>
      </w:pPr>
      <w:r w:rsidRPr="00BB6FE0">
        <w:t>preparation in audio form, preparation as a presentation, animation, pictograms story, slide-show, public presentation;</w:t>
      </w:r>
    </w:p>
    <w:p w14:paraId="63FD184C" w14:textId="5A4FE7B0" w:rsidR="006F4616" w:rsidRPr="00BB6FE0" w:rsidRDefault="006F4616" w:rsidP="008E5A97">
      <w:pPr>
        <w:pStyle w:val="ListNumberLevel4"/>
        <w:numPr>
          <w:ilvl w:val="3"/>
          <w:numId w:val="5"/>
        </w:numPr>
        <w:tabs>
          <w:tab w:val="clear" w:pos="2835"/>
        </w:tabs>
        <w:ind w:left="1134" w:hanging="425"/>
      </w:pPr>
      <w:r w:rsidRPr="00BB6FE0">
        <w:t>extracting a part or dividing into parts;</w:t>
      </w:r>
    </w:p>
    <w:p w14:paraId="5144849F" w14:textId="17289D70" w:rsidR="005F5710" w:rsidRPr="00BB6FE0" w:rsidRDefault="00F642C1" w:rsidP="00F642C1">
      <w:pPr>
        <w:pStyle w:val="ListNumberLevel4"/>
        <w:numPr>
          <w:ilvl w:val="3"/>
          <w:numId w:val="5"/>
        </w:numPr>
        <w:tabs>
          <w:tab w:val="clear" w:pos="2835"/>
        </w:tabs>
        <w:ind w:left="1134" w:hanging="425"/>
      </w:pPr>
      <w:r w:rsidRPr="00BB6FE0">
        <w:t xml:space="preserve">incorporating, including by cropping and cutting, the </w:t>
      </w:r>
      <w:r w:rsidRPr="00BB6FE0">
        <w:rPr>
          <w:i/>
          <w:iCs/>
        </w:rPr>
        <w:t>results</w:t>
      </w:r>
      <w:r w:rsidRPr="00BB6FE0">
        <w:t xml:space="preserve"> or parts thereof in other works, such as on websites and webpages;</w:t>
      </w:r>
    </w:p>
    <w:p w14:paraId="4CA09B02" w14:textId="77777777" w:rsidR="006F4616" w:rsidRPr="00BB6FE0" w:rsidRDefault="006F4616" w:rsidP="008E5A97">
      <w:pPr>
        <w:pStyle w:val="ListNumberLevel4"/>
        <w:numPr>
          <w:ilvl w:val="3"/>
          <w:numId w:val="5"/>
        </w:numPr>
        <w:tabs>
          <w:tab w:val="clear" w:pos="2835"/>
        </w:tabs>
        <w:ind w:left="1134" w:hanging="425"/>
      </w:pPr>
      <w:r w:rsidRPr="00BB6FE0">
        <w:t>translating, inserting subtitles, dubbing in different language versions:</w:t>
      </w:r>
    </w:p>
    <w:p w14:paraId="48676DFF" w14:textId="77777777" w:rsidR="006F4616" w:rsidRPr="00BB6FE0" w:rsidRDefault="006F4616" w:rsidP="00874BF0">
      <w:pPr>
        <w:numPr>
          <w:ilvl w:val="0"/>
          <w:numId w:val="60"/>
        </w:numPr>
      </w:pPr>
      <w:r w:rsidRPr="00BB6FE0">
        <w:t>English, French, German;</w:t>
      </w:r>
    </w:p>
    <w:p w14:paraId="42F3BA69" w14:textId="77777777" w:rsidR="006F4616" w:rsidRPr="00BB6FE0" w:rsidRDefault="006F4616" w:rsidP="00874BF0">
      <w:pPr>
        <w:numPr>
          <w:ilvl w:val="0"/>
          <w:numId w:val="60"/>
        </w:numPr>
      </w:pPr>
      <w:r w:rsidRPr="00BB6FE0">
        <w:t>all official languages of EU;</w:t>
      </w:r>
    </w:p>
    <w:p w14:paraId="1B4321C4" w14:textId="77777777" w:rsidR="006F4616" w:rsidRPr="00BB6FE0" w:rsidRDefault="006F4616" w:rsidP="00874BF0">
      <w:pPr>
        <w:numPr>
          <w:ilvl w:val="0"/>
          <w:numId w:val="60"/>
        </w:numPr>
      </w:pPr>
      <w:r w:rsidRPr="00BB6FE0">
        <w:t>languages used within EU;</w:t>
      </w:r>
    </w:p>
    <w:p w14:paraId="79732AF3" w14:textId="47D824D9" w:rsidR="006F4616" w:rsidRPr="00BB6FE0" w:rsidRDefault="006F4616" w:rsidP="00874BF0">
      <w:pPr>
        <w:numPr>
          <w:ilvl w:val="0"/>
          <w:numId w:val="60"/>
        </w:numPr>
      </w:pPr>
      <w:r w:rsidRPr="00BB6FE0">
        <w:t>l</w:t>
      </w:r>
      <w:r w:rsidR="00BB6FE0">
        <w:t>anguages of candidate countries.</w:t>
      </w:r>
    </w:p>
    <w:p w14:paraId="1EC9A336" w14:textId="198D840C" w:rsidR="00BB6FE0" w:rsidRDefault="006F4616" w:rsidP="6502526E">
      <w:pPr>
        <w:jc w:val="both"/>
      </w:pPr>
      <w:r w:rsidRPr="00BB6FE0">
        <w:t>(f)</w:t>
      </w:r>
      <w:r w:rsidRPr="00BB6FE0">
        <w:rPr>
          <w:szCs w:val="24"/>
        </w:rPr>
        <w:tab/>
      </w:r>
      <w:r w:rsidR="00F642C1" w:rsidRPr="00BB6FE0">
        <w:t xml:space="preserve">rights to authorise or license the modes of exploitation set out in any of the points (a) to </w:t>
      </w:r>
    </w:p>
    <w:p w14:paraId="08AFE2D9" w14:textId="7BFC72B6" w:rsidR="006F4616" w:rsidRPr="00BB6FE0" w:rsidRDefault="00F642C1" w:rsidP="6502526E">
      <w:pPr>
        <w:jc w:val="both"/>
        <w:rPr>
          <w:szCs w:val="24"/>
        </w:rPr>
      </w:pPr>
      <w:r w:rsidRPr="00BB6FE0">
        <w:t xml:space="preserve">(e) to third parties, provided however that this does not apply to </w:t>
      </w:r>
      <w:r w:rsidRPr="00BB6FE0">
        <w:rPr>
          <w:i/>
          <w:iCs/>
        </w:rPr>
        <w:t>pre-existing rights</w:t>
      </w:r>
      <w:r w:rsidRPr="00BB6FE0">
        <w:t xml:space="preserve"> and </w:t>
      </w:r>
      <w:r w:rsidRPr="00BB6FE0">
        <w:rPr>
          <w:i/>
          <w:iCs/>
        </w:rPr>
        <w:t>pre-existing materials</w:t>
      </w:r>
      <w:r w:rsidRPr="00BB6FE0">
        <w:t>, if they are only  licensed to the Union, except as foreseen by Article II.13.2.;</w:t>
      </w:r>
      <w:r w:rsidR="006F4616" w:rsidRPr="00BB6FE0">
        <w:t xml:space="preserve"> </w:t>
      </w:r>
    </w:p>
    <w:p w14:paraId="5E9E438C" w14:textId="31A75A25" w:rsidR="006F4616" w:rsidRDefault="006F4616" w:rsidP="6502526E">
      <w:pPr>
        <w:jc w:val="both"/>
        <w:rPr>
          <w:szCs w:val="24"/>
        </w:rPr>
      </w:pPr>
      <w:r w:rsidRPr="00BB6FE0">
        <w:t xml:space="preserve">(g) other adaptations which the parties may later agree; in such case, the following rules apply: the contracting authority must consult the contractor. If necessary, the contractor must in turn seek the agreement of any </w:t>
      </w:r>
      <w:r w:rsidRPr="00BB6FE0">
        <w:rPr>
          <w:i/>
          <w:iCs/>
        </w:rPr>
        <w:t>creator</w:t>
      </w:r>
      <w:r w:rsidRPr="00BB6FE0">
        <w:t xml:space="preserve"> or other right holder and must reply to the contracting authority within one month by providing its agreement, including any suggestions of modifications, free of charge. The contractor may refuse the intended modification only if a </w:t>
      </w:r>
      <w:r w:rsidRPr="00BB6FE0">
        <w:rPr>
          <w:i/>
          <w:iCs/>
        </w:rPr>
        <w:t>creator</w:t>
      </w:r>
      <w:r w:rsidRPr="00BB6FE0">
        <w:t xml:space="preserve"> can demonstrate that the intended modification may harm his/her honour or reputation, thereby violating his/her moral rights.</w:t>
      </w:r>
    </w:p>
    <w:p w14:paraId="4496CEED" w14:textId="6D4026C6" w:rsidR="00F642C1" w:rsidRPr="005D4960" w:rsidRDefault="00F642C1" w:rsidP="6502526E">
      <w:pPr>
        <w:jc w:val="both"/>
        <w:rPr>
          <w:szCs w:val="24"/>
        </w:rPr>
      </w:pPr>
      <w:r w:rsidRPr="004A6596">
        <w:t xml:space="preserve">The list above is in addition to whatever rights already accrue to the Union on the basis of existing exceptions in the applicable legislation, such as the copyright exception </w:t>
      </w:r>
      <w:r w:rsidRPr="00E53F14">
        <w:rPr>
          <w:lang w:val="en"/>
        </w:rPr>
        <w:t xml:space="preserve">to ensure the proper performance or reporting of administrative proceedings, </w:t>
      </w:r>
      <w:r w:rsidRPr="009D53DA">
        <w:t>in cases where such exceptions apply</w:t>
      </w:r>
      <w:r w:rsidR="00874BF0" w:rsidRPr="009D53DA">
        <w:t>.</w:t>
      </w:r>
    </w:p>
    <w:p w14:paraId="78922BD8" w14:textId="77777777" w:rsidR="00922ED8" w:rsidRDefault="008E6FED" w:rsidP="00B56A3C">
      <w:pPr>
        <w:pStyle w:val="Heading3contract"/>
        <w:ind w:hanging="850"/>
      </w:pPr>
      <w:bookmarkStart w:id="50" w:name="_Toc109823822"/>
      <w:r w:rsidRPr="005D4960">
        <w:t>Licence or transfer of p</w:t>
      </w:r>
      <w:r w:rsidR="00922ED8" w:rsidRPr="005D4960">
        <w:t>re-existing rights</w:t>
      </w:r>
      <w:bookmarkEnd w:id="50"/>
      <w:r w:rsidR="001B088A">
        <w:t xml:space="preserve"> </w:t>
      </w:r>
    </w:p>
    <w:p w14:paraId="1AA90371" w14:textId="2C716A62" w:rsidR="008E6FED" w:rsidRPr="005D4960" w:rsidRDefault="008E6FED" w:rsidP="6502526E">
      <w:pPr>
        <w:jc w:val="both"/>
        <w:rPr>
          <w:szCs w:val="24"/>
        </w:rPr>
      </w:pPr>
      <w:r w:rsidRPr="00BB6FE0">
        <w:t xml:space="preserve">All </w:t>
      </w:r>
      <w:r w:rsidRPr="00BB6FE0">
        <w:rPr>
          <w:i/>
          <w:iCs/>
        </w:rPr>
        <w:t>pre-existing rights</w:t>
      </w:r>
      <w:r w:rsidRPr="00BB6FE0">
        <w:t xml:space="preserve"> incorporated in the </w:t>
      </w:r>
      <w:r w:rsidRPr="00BB6FE0">
        <w:rPr>
          <w:i/>
          <w:iCs/>
        </w:rPr>
        <w:t>results</w:t>
      </w:r>
      <w:r w:rsidRPr="00BB6FE0">
        <w:t>, if any, are licensed to the Union as set out in Article II.13.2.</w:t>
      </w:r>
    </w:p>
    <w:p w14:paraId="60F5D732" w14:textId="77777777" w:rsidR="008E6FED" w:rsidRPr="00886E9A" w:rsidRDefault="008E6FED">
      <w:pPr>
        <w:jc w:val="both"/>
        <w:rPr>
          <w:highlight w:val="yellow"/>
        </w:rPr>
      </w:pPr>
      <w:r w:rsidRPr="004A6596">
        <w:t>[</w:t>
      </w:r>
      <w:r w:rsidRPr="00E709CF">
        <w:rPr>
          <w:highlight w:val="lightGray"/>
        </w:rPr>
        <w:t xml:space="preserve">By derogation to Article II.13.2, the Union acquires fully and irrevocably all </w:t>
      </w:r>
      <w:r w:rsidRPr="00E709CF">
        <w:rPr>
          <w:i/>
          <w:iCs/>
          <w:highlight w:val="lightGray"/>
        </w:rPr>
        <w:t>pre-existing rights</w:t>
      </w:r>
      <w:r w:rsidRPr="00E709CF">
        <w:rPr>
          <w:highlight w:val="lightGray"/>
        </w:rPr>
        <w:t xml:space="preserve"> incorporated in the </w:t>
      </w:r>
      <w:r w:rsidRPr="00E709CF">
        <w:rPr>
          <w:i/>
          <w:iCs/>
          <w:highlight w:val="lightGray"/>
        </w:rPr>
        <w:t>results</w:t>
      </w:r>
      <w:r w:rsidRPr="00E709CF">
        <w:rPr>
          <w:highlight w:val="lightGray"/>
        </w:rPr>
        <w:t>, if any</w:t>
      </w:r>
      <w:r w:rsidRPr="00073D19">
        <w:t xml:space="preserve"> [</w:t>
      </w:r>
      <w:r w:rsidRPr="00E709CF">
        <w:rPr>
          <w:highlight w:val="lightGray"/>
        </w:rPr>
        <w:t>except for the following rights</w:t>
      </w:r>
      <w:r w:rsidRPr="00BD2F26">
        <w:t xml:space="preserve"> [</w:t>
      </w:r>
      <w:r w:rsidRPr="00E709CF">
        <w:rPr>
          <w:i/>
          <w:iCs/>
          <w:highlight w:val="lightGray"/>
        </w:rPr>
        <w:t>insert exceptions</w:t>
      </w:r>
      <w:r w:rsidRPr="00BD2F26">
        <w:t>].]</w:t>
      </w:r>
    </w:p>
    <w:p w14:paraId="524D8E80" w14:textId="77777777" w:rsidR="0038373A" w:rsidRPr="00212CF5" w:rsidRDefault="0038373A" w:rsidP="00B56A3C">
      <w:pPr>
        <w:pStyle w:val="Heading3contract"/>
        <w:ind w:hanging="850"/>
      </w:pPr>
      <w:bookmarkStart w:id="51" w:name="_Toc109823823"/>
      <w:r w:rsidRPr="00212CF5">
        <w:t>Provision of list of pre-existing rights and documentary evidence</w:t>
      </w:r>
      <w:bookmarkEnd w:id="51"/>
    </w:p>
    <w:p w14:paraId="0460AF94" w14:textId="7F403FD4" w:rsidR="0038373A" w:rsidRPr="0038373A" w:rsidRDefault="0038373A" w:rsidP="6502526E">
      <w:pPr>
        <w:jc w:val="both"/>
        <w:rPr>
          <w:szCs w:val="24"/>
        </w:rPr>
      </w:pPr>
      <w:r w:rsidRPr="004A6596">
        <w:t>The contractor must provide the contracting authority wi</w:t>
      </w:r>
      <w:r w:rsidRPr="00E53F14">
        <w:t xml:space="preserve">th a list of </w:t>
      </w:r>
      <w:r w:rsidRPr="009D53DA">
        <w:rPr>
          <w:i/>
          <w:iCs/>
        </w:rPr>
        <w:t>pre-existing rights</w:t>
      </w:r>
      <w:r w:rsidRPr="009D53DA">
        <w:t xml:space="preserve"> as set out in Article II.13.4 together with the invoice for payment. </w:t>
      </w:r>
    </w:p>
    <w:p w14:paraId="0C3C6389" w14:textId="3631618A" w:rsidR="0038373A" w:rsidRPr="0038373A" w:rsidRDefault="0038373A" w:rsidP="6502526E">
      <w:pPr>
        <w:jc w:val="both"/>
        <w:rPr>
          <w:snapToGrid w:val="0"/>
          <w:szCs w:val="24"/>
        </w:rPr>
      </w:pPr>
      <w:r w:rsidRPr="004A6596">
        <w:t>[</w:t>
      </w:r>
      <w:r w:rsidRPr="00E709CF">
        <w:rPr>
          <w:highlight w:val="lightGray"/>
        </w:rPr>
        <w:t xml:space="preserve">In addition, the contractor must provide the contracting authority with relevant and exhaustive evidence of the acquisition of all the necessary </w:t>
      </w:r>
      <w:r w:rsidRPr="00E709CF">
        <w:rPr>
          <w:i/>
          <w:iCs/>
          <w:highlight w:val="lightGray"/>
        </w:rPr>
        <w:t>pre-existing rights</w:t>
      </w:r>
      <w:r w:rsidRPr="00E709CF">
        <w:rPr>
          <w:highlight w:val="lightGray"/>
        </w:rPr>
        <w:t xml:space="preserve"> together with a presentation of relevant </w:t>
      </w:r>
      <w:r w:rsidRPr="00E709CF">
        <w:rPr>
          <w:i/>
          <w:iCs/>
          <w:highlight w:val="lightGray"/>
        </w:rPr>
        <w:t>result</w:t>
      </w:r>
      <w:r w:rsidRPr="00E709CF">
        <w:rPr>
          <w:highlight w:val="lightGray"/>
        </w:rPr>
        <w:t>. To this effect, the contractor must provide [a statement in accordance with Annex</w:t>
      </w:r>
      <w:r w:rsidRPr="00073D19">
        <w:t xml:space="preserve"> [</w:t>
      </w:r>
      <w:r w:rsidRPr="00E709CF">
        <w:rPr>
          <w:i/>
          <w:iCs/>
          <w:highlight w:val="lightGray"/>
        </w:rPr>
        <w:t>insert reference</w:t>
      </w:r>
      <w:r w:rsidRPr="00BD2F26">
        <w:t>]] [</w:t>
      </w:r>
      <w:r w:rsidRPr="00E709CF">
        <w:rPr>
          <w:highlight w:val="lightGray"/>
        </w:rPr>
        <w:t>th</w:t>
      </w:r>
      <w:r w:rsidRPr="00E709CF">
        <w:rPr>
          <w:snapToGrid w:val="0"/>
          <w:highlight w:val="lightGray"/>
        </w:rPr>
        <w:t>e relevant evidence listed in Article II.13.5 as appropriate</w:t>
      </w:r>
      <w:r w:rsidRPr="00E709CF">
        <w:rPr>
          <w:highlight w:val="lightGray"/>
        </w:rPr>
        <w:t xml:space="preserve"> or, failing that, third parties’ statements in accordance with Annex</w:t>
      </w:r>
      <w:r w:rsidRPr="00172245">
        <w:t xml:space="preserve"> [</w:t>
      </w:r>
      <w:r w:rsidRPr="00E709CF">
        <w:rPr>
          <w:i/>
          <w:iCs/>
          <w:highlight w:val="lightGray"/>
        </w:rPr>
        <w:t>insert reference</w:t>
      </w:r>
      <w:r w:rsidRPr="00172245">
        <w:t>]].</w:t>
      </w:r>
      <w:r w:rsidRPr="00886E9A">
        <w:t xml:space="preserve"> </w:t>
      </w:r>
    </w:p>
    <w:p w14:paraId="03C33D0A" w14:textId="2CEDEA67" w:rsidR="00656C6D" w:rsidRPr="007C7B6E" w:rsidRDefault="00656C6D" w:rsidP="00D32E1D">
      <w:pPr>
        <w:pStyle w:val="Heading2contracts"/>
        <w:ind w:left="567" w:hanging="567"/>
        <w:rPr>
          <w:highlight w:val="lightGray"/>
        </w:rPr>
      </w:pPr>
      <w:bookmarkStart w:id="52" w:name="_Toc410815977"/>
      <w:bookmarkStart w:id="53" w:name="_Toc410827376"/>
      <w:bookmarkStart w:id="54" w:name="_Toc410827755"/>
      <w:bookmarkStart w:id="55" w:name="_Toc527456742"/>
      <w:bookmarkStart w:id="56" w:name="_Toc109823824"/>
      <w:bookmarkStart w:id="57" w:name="_Toc436397628"/>
      <w:r w:rsidRPr="007C7B6E">
        <w:rPr>
          <w:highlight w:val="lightGray"/>
        </w:rPr>
        <w:t>Termination by either party</w:t>
      </w:r>
      <w:bookmarkEnd w:id="52"/>
      <w:bookmarkEnd w:id="53"/>
      <w:bookmarkEnd w:id="54"/>
      <w:bookmarkEnd w:id="55"/>
      <w:bookmarkEnd w:id="56"/>
    </w:p>
    <w:p w14:paraId="740959EF" w14:textId="3EE74771" w:rsidR="00656C6D" w:rsidRPr="007C7B6E" w:rsidRDefault="00656C6D" w:rsidP="00656C6D">
      <w:pPr>
        <w:jc w:val="both"/>
        <w:rPr>
          <w:highlight w:val="lightGray"/>
        </w:rPr>
      </w:pPr>
      <w:r w:rsidRPr="007C7B6E">
        <w:rPr>
          <w:highlight w:val="lightGray"/>
        </w:rPr>
        <w:t xml:space="preserve">Either party may terminate the </w:t>
      </w:r>
      <w:r w:rsidR="003C4D20" w:rsidRPr="007C7B6E">
        <w:rPr>
          <w:highlight w:val="lightGray"/>
        </w:rPr>
        <w:t xml:space="preserve">contract </w:t>
      </w:r>
      <w:r w:rsidRPr="007C7B6E">
        <w:rPr>
          <w:highlight w:val="lightGray"/>
        </w:rPr>
        <w:t xml:space="preserve">by sending </w:t>
      </w:r>
      <w:r w:rsidRPr="007C7B6E">
        <w:rPr>
          <w:i/>
          <w:iCs/>
          <w:highlight w:val="lightGray"/>
        </w:rPr>
        <w:t>formal notification</w:t>
      </w:r>
      <w:r w:rsidRPr="007C7B6E">
        <w:rPr>
          <w:highlight w:val="lightGray"/>
        </w:rPr>
        <w:t xml:space="preserve"> to the other party with </w:t>
      </w:r>
      <w:r w:rsidR="00E679D4" w:rsidRPr="007C7B6E">
        <w:rPr>
          <w:b/>
          <w:i/>
          <w:highlight w:val="lightGray"/>
        </w:rPr>
        <w:t xml:space="preserve">three </w:t>
      </w:r>
      <w:r w:rsidRPr="007C7B6E">
        <w:rPr>
          <w:b/>
          <w:i/>
          <w:highlight w:val="lightGray"/>
        </w:rPr>
        <w:t>month</w:t>
      </w:r>
      <w:r w:rsidR="00E679D4" w:rsidRPr="007C7B6E">
        <w:rPr>
          <w:b/>
          <w:i/>
          <w:highlight w:val="lightGray"/>
        </w:rPr>
        <w:t>s</w:t>
      </w:r>
      <w:r w:rsidRPr="007C7B6E">
        <w:rPr>
          <w:highlight w:val="lightGray"/>
        </w:rPr>
        <w:t xml:space="preserve"> written notice. </w:t>
      </w:r>
    </w:p>
    <w:p w14:paraId="25CC1399" w14:textId="31EF8B4A" w:rsidR="00656C6D" w:rsidRPr="007C7B6E" w:rsidRDefault="00656C6D" w:rsidP="00656C6D">
      <w:pPr>
        <w:jc w:val="both"/>
        <w:rPr>
          <w:highlight w:val="lightGray"/>
        </w:rPr>
      </w:pPr>
      <w:r w:rsidRPr="007C7B6E">
        <w:rPr>
          <w:highlight w:val="lightGray"/>
        </w:rPr>
        <w:t>If the contract is terminated:</w:t>
      </w:r>
    </w:p>
    <w:p w14:paraId="21188C1B" w14:textId="77777777" w:rsidR="00656C6D" w:rsidRPr="007C7B6E" w:rsidRDefault="00656C6D">
      <w:pPr>
        <w:numPr>
          <w:ilvl w:val="0"/>
          <w:numId w:val="47"/>
        </w:numPr>
        <w:rPr>
          <w:sz w:val="28"/>
          <w:szCs w:val="28"/>
          <w:highlight w:val="lightGray"/>
        </w:rPr>
      </w:pPr>
      <w:r w:rsidRPr="007C7B6E">
        <w:rPr>
          <w:highlight w:val="lightGray"/>
        </w:rPr>
        <w:t>neither party is entitled to compensation;</w:t>
      </w:r>
    </w:p>
    <w:p w14:paraId="45C3B223" w14:textId="77777777" w:rsidR="00656C6D" w:rsidRPr="007C7B6E" w:rsidRDefault="00656C6D">
      <w:pPr>
        <w:numPr>
          <w:ilvl w:val="0"/>
          <w:numId w:val="47"/>
        </w:numPr>
        <w:rPr>
          <w:sz w:val="28"/>
          <w:szCs w:val="28"/>
          <w:highlight w:val="lightGray"/>
        </w:rPr>
      </w:pPr>
      <w:r w:rsidRPr="007C7B6E">
        <w:rPr>
          <w:highlight w:val="lightGray"/>
        </w:rPr>
        <w:t xml:space="preserve">the contractor is entitled to payment only for the services provided before termination takes effect. </w:t>
      </w:r>
    </w:p>
    <w:p w14:paraId="7F95C9BE" w14:textId="3FF100F1" w:rsidR="00656C6D" w:rsidRDefault="00656C6D" w:rsidP="00656C6D">
      <w:pPr>
        <w:jc w:val="both"/>
      </w:pPr>
      <w:r w:rsidRPr="007C7B6E">
        <w:rPr>
          <w:highlight w:val="lightGray"/>
        </w:rPr>
        <w:t>The second, third and fourth paragraphs of Article II.18.4 apply.</w:t>
      </w:r>
      <w:r w:rsidRPr="00FF2914">
        <w:t xml:space="preserve"> </w:t>
      </w:r>
    </w:p>
    <w:p w14:paraId="1BBDF691" w14:textId="77777777" w:rsidR="00E679D4" w:rsidRDefault="00E679D4" w:rsidP="00656C6D">
      <w:pPr>
        <w:jc w:val="both"/>
      </w:pPr>
    </w:p>
    <w:p w14:paraId="306986D8" w14:textId="77777777" w:rsidR="00287BE4" w:rsidRPr="00486B8F" w:rsidRDefault="00287BE4" w:rsidP="00886E9A">
      <w:pPr>
        <w:pStyle w:val="Heading2contracts"/>
        <w:spacing w:before="100" w:after="100"/>
        <w:ind w:left="0"/>
      </w:pPr>
      <w:bookmarkStart w:id="58" w:name="_Toc109823825"/>
      <w:r w:rsidRPr="00486B8F">
        <w:t>Applicable law and settlement of disputes</w:t>
      </w:r>
      <w:bookmarkEnd w:id="57"/>
      <w:bookmarkEnd w:id="58"/>
    </w:p>
    <w:p w14:paraId="5B66DA05" w14:textId="5CBCA63D" w:rsidR="00287BE4" w:rsidRPr="005D4960" w:rsidRDefault="00287BE4" w:rsidP="6502526E">
      <w:pPr>
        <w:spacing w:after="120"/>
        <w:ind w:left="709" w:hanging="709"/>
        <w:jc w:val="both"/>
        <w:rPr>
          <w:snapToGrid w:val="0"/>
          <w:szCs w:val="24"/>
        </w:rPr>
      </w:pPr>
      <w:r w:rsidRPr="004A6596">
        <w:rPr>
          <w:b/>
          <w:bCs/>
          <w:snapToGrid w:val="0"/>
        </w:rPr>
        <w:t>I.</w:t>
      </w:r>
      <w:r w:rsidR="001D0664" w:rsidRPr="00E53F14">
        <w:rPr>
          <w:b/>
          <w:bCs/>
          <w:snapToGrid w:val="0"/>
        </w:rPr>
        <w:t>12</w:t>
      </w:r>
      <w:r w:rsidRPr="009D53DA">
        <w:rPr>
          <w:b/>
          <w:bCs/>
          <w:snapToGrid w:val="0"/>
        </w:rPr>
        <w:t>.1.</w:t>
      </w:r>
      <w:r w:rsidRPr="005D4960">
        <w:rPr>
          <w:b/>
          <w:snapToGrid w:val="0"/>
          <w:szCs w:val="24"/>
        </w:rPr>
        <w:tab/>
      </w:r>
      <w:r w:rsidRPr="004A6596">
        <w:rPr>
          <w:snapToGrid w:val="0"/>
        </w:rPr>
        <w:t>The</w:t>
      </w:r>
      <w:r w:rsidRPr="00E53F14">
        <w:rPr>
          <w:b/>
          <w:bCs/>
          <w:snapToGrid w:val="0"/>
        </w:rPr>
        <w:t xml:space="preserve"> </w:t>
      </w:r>
      <w:r w:rsidRPr="009D53DA">
        <w:rPr>
          <w:snapToGrid w:val="0"/>
        </w:rPr>
        <w:t>c</w:t>
      </w:r>
      <w:r w:rsidR="003A6D31" w:rsidRPr="009D53DA">
        <w:rPr>
          <w:snapToGrid w:val="0"/>
        </w:rPr>
        <w:t>ontract is</w:t>
      </w:r>
      <w:r w:rsidRPr="009D53DA">
        <w:rPr>
          <w:snapToGrid w:val="0"/>
        </w:rPr>
        <w:t xml:space="preserve"> governed by Union law, complemented, where necessary, by the law of </w:t>
      </w:r>
      <w:r w:rsidR="00E679D4">
        <w:t>Belgium</w:t>
      </w:r>
      <w:r w:rsidRPr="00886E9A">
        <w:t>.</w:t>
      </w:r>
    </w:p>
    <w:p w14:paraId="13C6CB95" w14:textId="086550B6" w:rsidR="00287BE4" w:rsidRDefault="00287BE4" w:rsidP="6502526E">
      <w:pPr>
        <w:ind w:left="709" w:hanging="709"/>
        <w:jc w:val="both"/>
        <w:rPr>
          <w:snapToGrid w:val="0"/>
          <w:szCs w:val="24"/>
        </w:rPr>
      </w:pPr>
      <w:r w:rsidRPr="004A6596">
        <w:rPr>
          <w:b/>
          <w:bCs/>
          <w:snapToGrid w:val="0"/>
        </w:rPr>
        <w:t>I.</w:t>
      </w:r>
      <w:r w:rsidR="001D0664" w:rsidRPr="00E53F14">
        <w:rPr>
          <w:b/>
          <w:bCs/>
          <w:snapToGrid w:val="0"/>
        </w:rPr>
        <w:t>12</w:t>
      </w:r>
      <w:r w:rsidRPr="009D53DA">
        <w:rPr>
          <w:b/>
          <w:bCs/>
          <w:snapToGrid w:val="0"/>
        </w:rPr>
        <w:t>.2.</w:t>
      </w:r>
      <w:r w:rsidRPr="005D4960">
        <w:rPr>
          <w:b/>
          <w:snapToGrid w:val="0"/>
          <w:szCs w:val="24"/>
        </w:rPr>
        <w:tab/>
      </w:r>
      <w:r w:rsidR="003A6D31" w:rsidRPr="004A6596">
        <w:rPr>
          <w:snapToGrid w:val="0"/>
        </w:rPr>
        <w:t xml:space="preserve">The courts of </w:t>
      </w:r>
      <w:r w:rsidR="00E679D4">
        <w:rPr>
          <w:snapToGrid w:val="0"/>
        </w:rPr>
        <w:t>Brussels</w:t>
      </w:r>
      <w:r w:rsidR="003A6D31" w:rsidRPr="009D53DA">
        <w:rPr>
          <w:snapToGrid w:val="0"/>
        </w:rPr>
        <w:t xml:space="preserve"> have exclusive jurisdiction over any dispute regarding the interpretation, application or validity of the </w:t>
      </w:r>
      <w:r w:rsidR="004A2AB1" w:rsidRPr="009D53DA">
        <w:rPr>
          <w:snapToGrid w:val="0"/>
        </w:rPr>
        <w:t>contract</w:t>
      </w:r>
      <w:r w:rsidR="003A6D31" w:rsidRPr="00886E9A">
        <w:t>.</w:t>
      </w:r>
    </w:p>
    <w:p w14:paraId="62527970" w14:textId="68782D94" w:rsidR="00E679D4" w:rsidRPr="00E679D4" w:rsidRDefault="00525B79" w:rsidP="00E679D4">
      <w:pPr>
        <w:pStyle w:val="Heading2contracts"/>
        <w:ind w:hanging="5386"/>
        <w:rPr>
          <w:highlight w:val="lightGray"/>
        </w:rPr>
      </w:pPr>
      <w:bookmarkStart w:id="59" w:name="_Toc527456745"/>
      <w:bookmarkStart w:id="60" w:name="_Toc436397631"/>
      <w:r>
        <w:t xml:space="preserve"> </w:t>
      </w:r>
      <w:bookmarkStart w:id="61" w:name="_Toc109823827"/>
      <w:bookmarkEnd w:id="59"/>
      <w:r w:rsidR="00E679D4" w:rsidRPr="00E679D4">
        <w:rPr>
          <w:highlight w:val="lightGray"/>
        </w:rPr>
        <w:t>[Other special conditions]</w:t>
      </w:r>
      <w:bookmarkEnd w:id="61"/>
    </w:p>
    <w:bookmarkEnd w:id="60"/>
    <w:p w14:paraId="6A83E69E" w14:textId="77777777" w:rsidR="00157899" w:rsidRPr="00157899" w:rsidRDefault="00157899" w:rsidP="001962EB">
      <w:pPr>
        <w:jc w:val="both"/>
      </w:pPr>
    </w:p>
    <w:p w14:paraId="6133353B" w14:textId="77777777" w:rsidR="00701671" w:rsidRPr="00BD5572" w:rsidRDefault="00701671">
      <w:pPr>
        <w:jc w:val="both"/>
        <w:rPr>
          <w:b/>
          <w:bCs/>
        </w:rPr>
      </w:pPr>
      <w:r w:rsidRPr="004A6596">
        <w:rPr>
          <w:b/>
          <w:bCs/>
        </w:rPr>
        <w:t xml:space="preserve">SIGNATURES </w:t>
      </w:r>
    </w:p>
    <w:tbl>
      <w:tblPr>
        <w:tblW w:w="0" w:type="auto"/>
        <w:tblLayout w:type="fixed"/>
        <w:tblLook w:val="0000" w:firstRow="0" w:lastRow="0" w:firstColumn="0" w:lastColumn="0" w:noHBand="0" w:noVBand="0"/>
      </w:tblPr>
      <w:tblGrid>
        <w:gridCol w:w="4644"/>
        <w:gridCol w:w="4253"/>
      </w:tblGrid>
      <w:tr w:rsidR="00701671" w14:paraId="1A20601C" w14:textId="77777777" w:rsidTr="6502526E">
        <w:tc>
          <w:tcPr>
            <w:tcW w:w="4644" w:type="dxa"/>
          </w:tcPr>
          <w:p w14:paraId="048DFF9D" w14:textId="77777777" w:rsidR="00701671" w:rsidRDefault="00701671" w:rsidP="00701671">
            <w:pPr>
              <w:tabs>
                <w:tab w:val="left" w:pos="0"/>
                <w:tab w:val="left" w:pos="510"/>
                <w:tab w:val="left" w:pos="10977"/>
              </w:tabs>
              <w:jc w:val="both"/>
            </w:pPr>
            <w:r>
              <w:t xml:space="preserve">For the </w:t>
            </w:r>
            <w:r w:rsidR="00972215">
              <w:t>c</w:t>
            </w:r>
            <w:r>
              <w:t>ontractor,</w:t>
            </w:r>
          </w:p>
          <w:p w14:paraId="5693E215" w14:textId="77777777" w:rsidR="00701671" w:rsidRDefault="00701671" w:rsidP="00701671">
            <w:pPr>
              <w:tabs>
                <w:tab w:val="left" w:pos="-142"/>
                <w:tab w:val="left" w:pos="0"/>
                <w:tab w:val="left" w:pos="10977"/>
              </w:tabs>
              <w:jc w:val="both"/>
            </w:pPr>
            <w:r>
              <w:t>[</w:t>
            </w:r>
            <w:r w:rsidRPr="00E709CF">
              <w:rPr>
                <w:i/>
                <w:iCs/>
                <w:color w:val="000000"/>
                <w:highlight w:val="lightGray"/>
                <w:lang w:eastAsia="en-GB"/>
              </w:rPr>
              <w:t>Company name/forename/surname/</w:t>
            </w:r>
            <w:r w:rsidR="00A902BC" w:rsidRPr="00E709CF">
              <w:rPr>
                <w:i/>
                <w:iCs/>
                <w:color w:val="000000"/>
                <w:highlight w:val="lightGray"/>
                <w:lang w:eastAsia="en-GB"/>
              </w:rPr>
              <w:t>position</w:t>
            </w:r>
            <w:r>
              <w:t>]</w:t>
            </w:r>
          </w:p>
          <w:p w14:paraId="02551460" w14:textId="77777777" w:rsidR="00701671" w:rsidRDefault="00701671" w:rsidP="00701671">
            <w:pPr>
              <w:tabs>
                <w:tab w:val="left" w:pos="0"/>
                <w:tab w:val="left" w:pos="510"/>
                <w:tab w:val="left" w:pos="10977"/>
              </w:tabs>
              <w:jc w:val="both"/>
            </w:pPr>
          </w:p>
          <w:p w14:paraId="14FB6B10" w14:textId="77777777" w:rsidR="00701671" w:rsidRDefault="00701671" w:rsidP="00701671">
            <w:pPr>
              <w:tabs>
                <w:tab w:val="left" w:pos="0"/>
                <w:tab w:val="left" w:pos="510"/>
                <w:tab w:val="left" w:pos="10977"/>
              </w:tabs>
              <w:jc w:val="both"/>
            </w:pPr>
          </w:p>
          <w:p w14:paraId="0C470389" w14:textId="77777777" w:rsidR="00701671" w:rsidRDefault="00A902BC" w:rsidP="00701671">
            <w:pPr>
              <w:tabs>
                <w:tab w:val="left" w:pos="0"/>
                <w:tab w:val="left" w:pos="510"/>
                <w:tab w:val="left" w:pos="10977"/>
              </w:tabs>
              <w:jc w:val="both"/>
            </w:pPr>
            <w:r>
              <w:t>S</w:t>
            </w:r>
            <w:r w:rsidR="00701671">
              <w:t>ignature: _______________________</w:t>
            </w:r>
          </w:p>
          <w:p w14:paraId="1B5F4429" w14:textId="77777777" w:rsidR="00701671" w:rsidRDefault="00701671" w:rsidP="00701671">
            <w:pPr>
              <w:tabs>
                <w:tab w:val="left" w:pos="0"/>
                <w:tab w:val="left" w:pos="510"/>
                <w:tab w:val="left" w:pos="10977"/>
              </w:tabs>
              <w:jc w:val="both"/>
            </w:pPr>
          </w:p>
        </w:tc>
        <w:tc>
          <w:tcPr>
            <w:tcW w:w="4253" w:type="dxa"/>
          </w:tcPr>
          <w:p w14:paraId="30C6A4E0" w14:textId="77777777" w:rsidR="00701671" w:rsidRDefault="00701671" w:rsidP="00701671">
            <w:pPr>
              <w:tabs>
                <w:tab w:val="left" w:pos="0"/>
                <w:tab w:val="left" w:pos="119"/>
                <w:tab w:val="left" w:pos="10977"/>
              </w:tabs>
              <w:jc w:val="both"/>
            </w:pPr>
            <w:r>
              <w:t xml:space="preserve">For the </w:t>
            </w:r>
            <w:r w:rsidR="0044050A">
              <w:t>contracting authority</w:t>
            </w:r>
            <w:r>
              <w:t>,</w:t>
            </w:r>
          </w:p>
          <w:p w14:paraId="4FAFDFE5" w14:textId="77777777" w:rsidR="00701671" w:rsidRPr="00BD5572" w:rsidRDefault="00701671">
            <w:pPr>
              <w:tabs>
                <w:tab w:val="left" w:pos="0"/>
                <w:tab w:val="left" w:pos="510"/>
                <w:tab w:val="left" w:pos="10977"/>
              </w:tabs>
              <w:jc w:val="both"/>
              <w:rPr>
                <w:b/>
                <w:bCs/>
              </w:rPr>
            </w:pPr>
            <w:r>
              <w:t>[</w:t>
            </w:r>
            <w:r w:rsidRPr="00E709CF">
              <w:rPr>
                <w:i/>
                <w:iCs/>
                <w:color w:val="000000"/>
                <w:highlight w:val="lightGray"/>
                <w:lang w:eastAsia="en-GB"/>
              </w:rPr>
              <w:t>forename/surname/</w:t>
            </w:r>
            <w:r w:rsidR="00A902BC" w:rsidRPr="00E709CF">
              <w:rPr>
                <w:i/>
                <w:iCs/>
                <w:color w:val="000000"/>
                <w:highlight w:val="lightGray"/>
                <w:lang w:eastAsia="en-GB"/>
              </w:rPr>
              <w:t>position</w:t>
            </w:r>
            <w:r>
              <w:t>]</w:t>
            </w:r>
          </w:p>
          <w:p w14:paraId="292D28B6" w14:textId="77777777" w:rsidR="00701671" w:rsidRDefault="00701671" w:rsidP="00701671">
            <w:pPr>
              <w:tabs>
                <w:tab w:val="left" w:pos="0"/>
                <w:tab w:val="left" w:pos="510"/>
                <w:tab w:val="left" w:pos="10977"/>
              </w:tabs>
              <w:jc w:val="both"/>
            </w:pPr>
            <w:r>
              <w:t xml:space="preserve"> </w:t>
            </w:r>
          </w:p>
          <w:p w14:paraId="447FA3C3" w14:textId="77777777" w:rsidR="00701671" w:rsidRDefault="00701671" w:rsidP="00701671">
            <w:pPr>
              <w:tabs>
                <w:tab w:val="left" w:pos="0"/>
                <w:tab w:val="left" w:pos="510"/>
                <w:tab w:val="left" w:pos="10977"/>
              </w:tabs>
              <w:jc w:val="both"/>
              <w:rPr>
                <w:i/>
              </w:rPr>
            </w:pPr>
          </w:p>
          <w:p w14:paraId="6FBA3AEA" w14:textId="77777777" w:rsidR="00701671" w:rsidRDefault="00A902BC" w:rsidP="00701671">
            <w:pPr>
              <w:tabs>
                <w:tab w:val="left" w:pos="0"/>
                <w:tab w:val="left" w:pos="510"/>
                <w:tab w:val="left" w:pos="10977"/>
              </w:tabs>
              <w:jc w:val="both"/>
            </w:pPr>
            <w:r>
              <w:t>S</w:t>
            </w:r>
            <w:r w:rsidR="00701671">
              <w:t>ignature:_____________________</w:t>
            </w:r>
          </w:p>
          <w:p w14:paraId="5673235C" w14:textId="77777777" w:rsidR="00701671" w:rsidRDefault="00701671" w:rsidP="00701671">
            <w:pPr>
              <w:tabs>
                <w:tab w:val="left" w:pos="0"/>
                <w:tab w:val="left" w:pos="510"/>
                <w:tab w:val="left" w:pos="10977"/>
              </w:tabs>
              <w:jc w:val="both"/>
            </w:pPr>
          </w:p>
        </w:tc>
      </w:tr>
      <w:tr w:rsidR="00701671" w14:paraId="29CCC6BA" w14:textId="77777777" w:rsidTr="6502526E">
        <w:tc>
          <w:tcPr>
            <w:tcW w:w="4644" w:type="dxa"/>
          </w:tcPr>
          <w:p w14:paraId="6713C3EC" w14:textId="77777777" w:rsidR="00701671" w:rsidRDefault="00701671" w:rsidP="005D4960">
            <w:pPr>
              <w:tabs>
                <w:tab w:val="left" w:pos="0"/>
                <w:tab w:val="left" w:pos="510"/>
                <w:tab w:val="left" w:pos="10977"/>
              </w:tabs>
              <w:jc w:val="both"/>
            </w:pPr>
            <w:r>
              <w:t>Done at [</w:t>
            </w:r>
            <w:r w:rsidR="00A902BC" w:rsidRPr="00E709CF">
              <w:rPr>
                <w:i/>
                <w:iCs/>
                <w:color w:val="000000"/>
                <w:highlight w:val="lightGray"/>
                <w:lang w:eastAsia="en-GB"/>
              </w:rPr>
              <w:t>place</w:t>
            </w:r>
            <w:r w:rsidRPr="00E53F14">
              <w:rPr>
                <w:i/>
                <w:iCs/>
              </w:rPr>
              <w:t>], [</w:t>
            </w:r>
            <w:r w:rsidRPr="00E709CF">
              <w:rPr>
                <w:i/>
                <w:iCs/>
                <w:color w:val="000000"/>
                <w:highlight w:val="lightGray"/>
                <w:lang w:eastAsia="en-GB"/>
              </w:rPr>
              <w:t>date]</w:t>
            </w:r>
          </w:p>
        </w:tc>
        <w:tc>
          <w:tcPr>
            <w:tcW w:w="4253" w:type="dxa"/>
          </w:tcPr>
          <w:p w14:paraId="7C5025F3" w14:textId="77777777" w:rsidR="00701671" w:rsidRDefault="00701671" w:rsidP="005D4960">
            <w:pPr>
              <w:tabs>
                <w:tab w:val="left" w:pos="0"/>
                <w:tab w:val="left" w:pos="510"/>
                <w:tab w:val="left" w:pos="10977"/>
              </w:tabs>
              <w:jc w:val="both"/>
            </w:pPr>
            <w:r>
              <w:t>Done at [</w:t>
            </w:r>
            <w:r w:rsidR="00A902BC" w:rsidRPr="00E709CF">
              <w:rPr>
                <w:i/>
                <w:iCs/>
                <w:color w:val="000000"/>
                <w:highlight w:val="lightGray"/>
                <w:lang w:eastAsia="en-GB"/>
              </w:rPr>
              <w:t>place</w:t>
            </w:r>
            <w:r w:rsidRPr="00E53F14">
              <w:rPr>
                <w:i/>
                <w:iCs/>
              </w:rPr>
              <w:t>], [</w:t>
            </w:r>
            <w:r w:rsidRPr="00E709CF">
              <w:rPr>
                <w:i/>
                <w:iCs/>
                <w:color w:val="000000"/>
                <w:highlight w:val="lightGray"/>
                <w:lang w:eastAsia="en-GB"/>
              </w:rPr>
              <w:t>date</w:t>
            </w:r>
            <w:r>
              <w:t>]</w:t>
            </w:r>
          </w:p>
        </w:tc>
      </w:tr>
    </w:tbl>
    <w:p w14:paraId="2FF09354" w14:textId="77777777" w:rsidR="00701671" w:rsidRDefault="00701671" w:rsidP="005D4960">
      <w:pPr>
        <w:rPr>
          <w:noProof/>
        </w:rPr>
      </w:pPr>
      <w:bookmarkStart w:id="62" w:name="_Toc436397632"/>
      <w:r>
        <w:rPr>
          <w:noProof/>
        </w:rPr>
        <w:t>In duplicate in English.</w:t>
      </w:r>
      <w:bookmarkEnd w:id="62"/>
    </w:p>
    <w:p w14:paraId="3B50DB7A" w14:textId="77777777" w:rsidR="002B01A8" w:rsidRDefault="002B01A8" w:rsidP="002B01A8"/>
    <w:p w14:paraId="2800A89F" w14:textId="77777777" w:rsidR="002B01A8" w:rsidRDefault="002B01A8" w:rsidP="002B01A8">
      <w:pPr>
        <w:sectPr w:rsidR="002B01A8" w:rsidSect="0094602F">
          <w:pgSz w:w="11906" w:h="16838" w:code="9"/>
          <w:pgMar w:top="1134" w:right="1418" w:bottom="1134" w:left="1418" w:header="567" w:footer="567" w:gutter="0"/>
          <w:cols w:space="720"/>
          <w:titlePg/>
        </w:sectPr>
      </w:pPr>
    </w:p>
    <w:p w14:paraId="3C51924F" w14:textId="77777777" w:rsidR="00BC7D5E" w:rsidRPr="005D4960" w:rsidRDefault="00BC7D5E" w:rsidP="005D4960">
      <w:pPr>
        <w:pStyle w:val="Heading1"/>
      </w:pPr>
      <w:bookmarkStart w:id="63" w:name="_Toc109823828"/>
      <w:r w:rsidRPr="00746FA9">
        <w:t>General Conditions</w:t>
      </w:r>
      <w:r w:rsidR="00C96872" w:rsidRPr="005D4960">
        <w:t xml:space="preserve"> </w:t>
      </w:r>
      <w:r w:rsidR="00746FA9">
        <w:t>for</w:t>
      </w:r>
      <w:r w:rsidR="00746FA9" w:rsidRPr="00746FA9">
        <w:t xml:space="preserve"> </w:t>
      </w:r>
      <w:r w:rsidR="00762175" w:rsidRPr="005D4960">
        <w:t>the</w:t>
      </w:r>
      <w:r w:rsidR="00C96872" w:rsidRPr="005D4960">
        <w:t xml:space="preserve"> </w:t>
      </w:r>
      <w:r w:rsidR="00746FA9">
        <w:t>service contract</w:t>
      </w:r>
      <w:bookmarkEnd w:id="63"/>
    </w:p>
    <w:p w14:paraId="2066C388" w14:textId="77777777" w:rsidR="00762175" w:rsidRPr="005D4960" w:rsidRDefault="00762175" w:rsidP="009C73A3">
      <w:pPr>
        <w:pStyle w:val="Heading2contracts"/>
        <w:ind w:hanging="5386"/>
      </w:pPr>
      <w:bookmarkStart w:id="64" w:name="_Toc433279963"/>
      <w:bookmarkStart w:id="65" w:name="_Toc436397633"/>
      <w:bookmarkStart w:id="66" w:name="_Toc109823829"/>
      <w:r w:rsidRPr="005D4960">
        <w:t>Definitions</w:t>
      </w:r>
      <w:bookmarkEnd w:id="64"/>
      <w:bookmarkEnd w:id="65"/>
      <w:bookmarkEnd w:id="66"/>
    </w:p>
    <w:p w14:paraId="2168024A" w14:textId="77777777" w:rsidR="00D606A4" w:rsidRPr="00D606A4" w:rsidRDefault="00D606A4" w:rsidP="00D606A4">
      <w:pPr>
        <w:autoSpaceDE w:val="0"/>
        <w:autoSpaceDN w:val="0"/>
        <w:adjustRightInd w:val="0"/>
        <w:jc w:val="both"/>
        <w:rPr>
          <w:highlight w:val="yellow"/>
          <w:lang w:eastAsia="en-GB"/>
        </w:rPr>
      </w:pPr>
      <w:r w:rsidRPr="004A6596">
        <w:rPr>
          <w:lang w:eastAsia="en-GB"/>
        </w:rPr>
        <w:t xml:space="preserve">For the purpose of this contract, the following definitions (indicated in </w:t>
      </w:r>
      <w:r w:rsidRPr="00E53F14">
        <w:rPr>
          <w:i/>
          <w:iCs/>
          <w:lang w:eastAsia="en-GB"/>
        </w:rPr>
        <w:t>italics</w:t>
      </w:r>
      <w:r w:rsidRPr="009D53DA">
        <w:rPr>
          <w:lang w:eastAsia="en-GB"/>
        </w:rPr>
        <w:t xml:space="preserve"> in the text) apply:</w:t>
      </w:r>
    </w:p>
    <w:p w14:paraId="2E2C881B" w14:textId="77777777" w:rsidR="00D606A4" w:rsidRPr="00BD5572" w:rsidRDefault="00D606A4">
      <w:pPr>
        <w:autoSpaceDE w:val="0"/>
        <w:autoSpaceDN w:val="0"/>
        <w:adjustRightInd w:val="0"/>
        <w:jc w:val="both"/>
        <w:rPr>
          <w:color w:val="000000"/>
          <w:lang w:eastAsia="en-GB"/>
        </w:rPr>
      </w:pPr>
      <w:r w:rsidRPr="004A6596">
        <w:rPr>
          <w:b/>
          <w:bCs/>
          <w:color w:val="000000"/>
          <w:lang w:eastAsia="en-GB"/>
        </w:rPr>
        <w:t>‘Back office’</w:t>
      </w:r>
      <w:r w:rsidRPr="00E53F14">
        <w:rPr>
          <w:color w:val="000000"/>
          <w:lang w:eastAsia="en-GB"/>
        </w:rPr>
        <w:t xml:space="preserve">: the internal system(s) used by the parties to process electronic invoices; </w:t>
      </w:r>
    </w:p>
    <w:p w14:paraId="7D6E48A0" w14:textId="77777777" w:rsidR="00666F24" w:rsidRPr="00BD5572" w:rsidRDefault="00666F24" w:rsidP="00BD5572">
      <w:pPr>
        <w:pStyle w:val="Default"/>
        <w:spacing w:before="100" w:beforeAutospacing="1" w:after="100" w:afterAutospacing="1"/>
        <w:jc w:val="both"/>
        <w:rPr>
          <w:b/>
          <w:bCs/>
        </w:rPr>
      </w:pPr>
      <w:r w:rsidRPr="004A6596">
        <w:rPr>
          <w:b/>
          <w:bCs/>
        </w:rPr>
        <w:t xml:space="preserve">‘Breach of obligations’: </w:t>
      </w:r>
      <w:r w:rsidRPr="00FC77A2">
        <w:t>failure by the contractor to fulfil one or more of its contractual obligations.</w:t>
      </w:r>
    </w:p>
    <w:p w14:paraId="112F5B9D" w14:textId="77777777" w:rsidR="00D606A4" w:rsidRPr="00BD5572" w:rsidRDefault="00D606A4">
      <w:pPr>
        <w:jc w:val="both"/>
        <w:rPr>
          <w:lang w:eastAsia="en-GB"/>
        </w:rPr>
      </w:pPr>
      <w:r w:rsidRPr="004A6596">
        <w:rPr>
          <w:b/>
          <w:bCs/>
          <w:lang w:eastAsia="en-GB"/>
        </w:rPr>
        <w:t>‘Confidential information or document’</w:t>
      </w:r>
      <w:r w:rsidRPr="00E53F14">
        <w:rPr>
          <w:lang w:eastAsia="en-GB"/>
        </w:rPr>
        <w:t>: any information or document recei</w:t>
      </w:r>
      <w:r w:rsidRPr="009D53DA">
        <w:rPr>
          <w:lang w:eastAsia="en-GB"/>
        </w:rPr>
        <w:t>ved by either party from the other or accessed by either party in the context of</w:t>
      </w:r>
      <w:r w:rsidRPr="009D53DA" w:rsidDel="00834727">
        <w:rPr>
          <w:lang w:eastAsia="en-GB"/>
        </w:rPr>
        <w:t xml:space="preserve"> </w:t>
      </w:r>
      <w:r w:rsidRPr="009D53DA">
        <w:rPr>
          <w:lang w:eastAsia="en-GB"/>
        </w:rPr>
        <w:t xml:space="preserve">the </w:t>
      </w:r>
      <w:r w:rsidRPr="00073D19">
        <w:rPr>
          <w:i/>
          <w:iCs/>
          <w:lang w:eastAsia="en-GB"/>
        </w:rPr>
        <w:t>performance of the contract,</w:t>
      </w:r>
      <w:r w:rsidRPr="00073D19">
        <w:rPr>
          <w:lang w:eastAsia="en-GB"/>
        </w:rPr>
        <w:t xml:space="preserve"> that any of the parties has identified in writing as confidential. It may not include information that is publicly available;</w:t>
      </w:r>
    </w:p>
    <w:p w14:paraId="60DA5220" w14:textId="77777777" w:rsidR="00D606A4" w:rsidRPr="00BD5572" w:rsidRDefault="00D606A4">
      <w:pPr>
        <w:jc w:val="both"/>
        <w:rPr>
          <w:lang w:eastAsia="en-GB"/>
        </w:rPr>
      </w:pPr>
      <w:r w:rsidRPr="00BD5572">
        <w:rPr>
          <w:b/>
          <w:bCs/>
          <w:lang w:eastAsia="en-GB"/>
        </w:rPr>
        <w:t>‘Conflict of interest’</w:t>
      </w:r>
      <w:r w:rsidRPr="00BD5572">
        <w:rPr>
          <w:lang w:eastAsia="en-GB"/>
        </w:rPr>
        <w:t xml:space="preserve">: a situation where the impartial and objective </w:t>
      </w:r>
      <w:r w:rsidRPr="00BD5572">
        <w:rPr>
          <w:i/>
          <w:iCs/>
          <w:lang w:eastAsia="en-GB"/>
        </w:rPr>
        <w:t xml:space="preserve">performance of the contract </w:t>
      </w:r>
      <w:r w:rsidRPr="00BD5572">
        <w:rPr>
          <w:lang w:eastAsia="en-GB"/>
        </w:rPr>
        <w:t xml:space="preserve">by the contractor is compromised for reasons involving family, emotional life, political or national affinity, economic interest, </w:t>
      </w:r>
      <w:r w:rsidR="00666F24" w:rsidRPr="00BD5572">
        <w:rPr>
          <w:lang w:eastAsia="en-GB"/>
        </w:rPr>
        <w:t xml:space="preserve">any other direct or indirect personal interest, </w:t>
      </w:r>
      <w:r w:rsidRPr="00BD5572">
        <w:rPr>
          <w:lang w:eastAsia="en-GB"/>
        </w:rPr>
        <w:t>or any other shared interest with the contracting authority or any third party related to the subject matter of the contract;</w:t>
      </w:r>
    </w:p>
    <w:p w14:paraId="328D8964" w14:textId="77777777" w:rsidR="00D606A4" w:rsidRPr="00D606A4" w:rsidRDefault="00D606A4" w:rsidP="6502526E">
      <w:pPr>
        <w:jc w:val="both"/>
        <w:rPr>
          <w:snapToGrid w:val="0"/>
          <w:szCs w:val="24"/>
        </w:rPr>
      </w:pPr>
      <w:r w:rsidRPr="00BD5572">
        <w:rPr>
          <w:b/>
          <w:bCs/>
          <w:lang w:eastAsia="en-GB"/>
        </w:rPr>
        <w:t>‘Creator’</w:t>
      </w:r>
      <w:r w:rsidRPr="00BD5572">
        <w:rPr>
          <w:lang w:eastAsia="en-GB"/>
        </w:rPr>
        <w:t xml:space="preserve">: </w:t>
      </w:r>
      <w:r w:rsidRPr="00BD5572">
        <w:rPr>
          <w:snapToGrid w:val="0"/>
        </w:rPr>
        <w:t xml:space="preserve">means any natural person who contributes to the production of the </w:t>
      </w:r>
      <w:r w:rsidRPr="00BD5572">
        <w:rPr>
          <w:i/>
          <w:iCs/>
          <w:snapToGrid w:val="0"/>
        </w:rPr>
        <w:t>result</w:t>
      </w:r>
      <w:r w:rsidRPr="00BD5572">
        <w:t>;</w:t>
      </w:r>
    </w:p>
    <w:p w14:paraId="3A3EC728" w14:textId="76926F80" w:rsidR="00605097" w:rsidRPr="00BD5572" w:rsidRDefault="00D606A4">
      <w:pPr>
        <w:jc w:val="both"/>
        <w:rPr>
          <w:szCs w:val="24"/>
        </w:rPr>
      </w:pPr>
      <w:r w:rsidRPr="004A6596">
        <w:rPr>
          <w:b/>
          <w:bCs/>
          <w:lang w:eastAsia="en-GB"/>
        </w:rPr>
        <w:t>‘EDI</w:t>
      </w:r>
      <w:r w:rsidRPr="00E53F14">
        <w:rPr>
          <w:lang w:eastAsia="en-GB"/>
        </w:rPr>
        <w:t xml:space="preserve"> </w:t>
      </w:r>
      <w:r w:rsidRPr="009D53DA">
        <w:rPr>
          <w:b/>
          <w:bCs/>
          <w:lang w:eastAsia="en-GB"/>
        </w:rPr>
        <w:t xml:space="preserve">message’ </w:t>
      </w:r>
      <w:r w:rsidRPr="009D53DA">
        <w:rPr>
          <w:lang w:eastAsia="en-GB"/>
        </w:rPr>
        <w:t xml:space="preserve">(electronic data interchange): </w:t>
      </w:r>
      <w:r w:rsidRPr="009D53DA">
        <w:t>a message created and exchanged through the electronic transfer, from computer to computer, of commercial and administrative data using an agreed standard;</w:t>
      </w:r>
    </w:p>
    <w:p w14:paraId="2DA6D4C1" w14:textId="286B5F1C" w:rsidR="00BD4DE0" w:rsidRPr="00BD4DE0" w:rsidRDefault="00BD4DE0" w:rsidP="00BD4DE0">
      <w:pPr>
        <w:jc w:val="both"/>
        <w:rPr>
          <w:color w:val="000000"/>
          <w:sz w:val="19"/>
          <w:szCs w:val="19"/>
          <w:shd w:val="clear" w:color="auto" w:fill="E1E3E6"/>
          <w:lang w:val="en"/>
        </w:rPr>
      </w:pPr>
      <w:r w:rsidRPr="00BD4DE0">
        <w:rPr>
          <w:b/>
          <w:bCs/>
          <w:color w:val="000000"/>
          <w:shd w:val="clear" w:color="auto" w:fill="FFFFFF"/>
        </w:rPr>
        <w:t>‘Electronic exchange system’</w:t>
      </w:r>
      <w:r w:rsidRPr="00BD4DE0">
        <w:rPr>
          <w:color w:val="000000"/>
          <w:shd w:val="clear" w:color="auto" w:fill="FFFFFF"/>
        </w:rPr>
        <w:t>: is an electronic exchange system meeting the requirements of Article 148 of </w:t>
      </w:r>
      <w:hyperlink r:id="rId23" w:tgtFrame="_blank" w:history="1">
        <w:r w:rsidRPr="00BD4DE0">
          <w:rPr>
            <w:color w:val="0000FF"/>
            <w:u w:val="single"/>
            <w:shd w:val="clear" w:color="auto" w:fill="FFFFFF"/>
            <w:lang w:val="en"/>
          </w:rPr>
          <w:t>Regulation (EU, Euratom) 2018/1046 of the European Parliament and of the Council of 18 July 2018 on the financial rules applicable to the general budget of the Union</w:t>
        </w:r>
      </w:hyperlink>
      <w:r w:rsidR="00BD5572">
        <w:rPr>
          <w:color w:val="000000"/>
          <w:shd w:val="clear" w:color="auto" w:fill="FFFFFF"/>
          <w:lang w:val="en"/>
        </w:rPr>
        <w:t>;</w:t>
      </w:r>
    </w:p>
    <w:p w14:paraId="27C0EBAA" w14:textId="346FFA02" w:rsidR="00BD4DE0" w:rsidRPr="00BD4DE0" w:rsidRDefault="00BD4DE0">
      <w:pPr>
        <w:jc w:val="both"/>
        <w:rPr>
          <w:szCs w:val="24"/>
        </w:rPr>
      </w:pPr>
      <w:r w:rsidRPr="00BD5572">
        <w:rPr>
          <w:b/>
          <w:bCs/>
          <w:lang w:eastAsia="en-GB"/>
        </w:rPr>
        <w:t>‘EUI’:</w:t>
      </w:r>
      <w:r w:rsidRPr="00BD5572">
        <w:t>European Union institution</w:t>
      </w:r>
      <w:r w:rsidR="006D734B">
        <w:t>;</w:t>
      </w:r>
      <w:r w:rsidRPr="00BD4DE0">
        <w:rPr>
          <w:color w:val="000000"/>
          <w:shd w:val="clear" w:color="auto" w:fill="FFFFFF"/>
        </w:rPr>
        <w:t> </w:t>
      </w:r>
    </w:p>
    <w:p w14:paraId="156B2579" w14:textId="77777777" w:rsidR="00D606A4" w:rsidRPr="00D606A4" w:rsidRDefault="00D606A4" w:rsidP="6502526E">
      <w:pPr>
        <w:jc w:val="both"/>
        <w:rPr>
          <w:szCs w:val="24"/>
        </w:rPr>
      </w:pPr>
      <w:r w:rsidRPr="004A6596">
        <w:rPr>
          <w:b/>
          <w:bCs/>
          <w:lang w:eastAsia="en-GB"/>
        </w:rPr>
        <w:t>‘Force majeure’</w:t>
      </w:r>
      <w:r w:rsidRPr="00E53F14">
        <w:rPr>
          <w:lang w:eastAsia="en-GB"/>
        </w:rPr>
        <w:t xml:space="preserve">: </w:t>
      </w:r>
      <w:r w:rsidRPr="009D53DA">
        <w:t>any unforeseeable, exceptional situation or event beyond the control of the parties that prevents either of them from fulfilling any of their obligations under the contract. The situation or event must not be attributable to error or</w:t>
      </w:r>
      <w:r w:rsidRPr="009D53DA">
        <w:rPr>
          <w:b/>
          <w:bCs/>
          <w:lang w:eastAsia="en-GB"/>
        </w:rPr>
        <w:t xml:space="preserve"> </w:t>
      </w:r>
      <w:r w:rsidRPr="00073D19">
        <w:t xml:space="preserve">negligence on the part of the parties or on the part of the subcontractors and must prove to be inevitable despite their exercising due diligence. </w:t>
      </w:r>
      <w:r w:rsidRPr="00D606A4">
        <w:t xml:space="preserve">Defaults of service, defects in equipment or material or delays in making them available, labour disputes, strikes and financial difficulties may not be invoked as </w:t>
      </w:r>
      <w:r w:rsidRPr="004A6596">
        <w:rPr>
          <w:i/>
          <w:iCs/>
        </w:rPr>
        <w:t>force majeure</w:t>
      </w:r>
      <w:r w:rsidRPr="00D606A4">
        <w:t xml:space="preserve">, unless they stem directly from a relevant case of </w:t>
      </w:r>
      <w:r w:rsidRPr="004A6596">
        <w:rPr>
          <w:i/>
          <w:iCs/>
        </w:rPr>
        <w:t>force majeure</w:t>
      </w:r>
      <w:r w:rsidRPr="00E53F14">
        <w:t xml:space="preserve">; </w:t>
      </w:r>
    </w:p>
    <w:p w14:paraId="4A894190" w14:textId="77777777" w:rsidR="00D606A4" w:rsidRPr="00BD5572" w:rsidRDefault="00D606A4">
      <w:pPr>
        <w:jc w:val="both"/>
        <w:rPr>
          <w:lang w:eastAsia="en-GB"/>
        </w:rPr>
      </w:pPr>
      <w:r w:rsidRPr="004A6596">
        <w:rPr>
          <w:b/>
          <w:bCs/>
        </w:rPr>
        <w:t xml:space="preserve">‘Formal notification’ </w:t>
      </w:r>
      <w:r w:rsidRPr="00E53F14">
        <w:t xml:space="preserve">(or ‘formally notify’): form of communication between the parties </w:t>
      </w:r>
      <w:r w:rsidRPr="009D53DA">
        <w:rPr>
          <w:lang w:eastAsia="en-GB"/>
        </w:rPr>
        <w:t xml:space="preserve">made in writing by mail or email, which provides the sender with compelling evidence that the message was delivered to the specified recipient; </w:t>
      </w:r>
    </w:p>
    <w:p w14:paraId="0EA50A68" w14:textId="7D76A525" w:rsidR="00D606A4" w:rsidRPr="00D606A4" w:rsidRDefault="00D606A4" w:rsidP="6502526E">
      <w:pPr>
        <w:jc w:val="both"/>
        <w:rPr>
          <w:szCs w:val="24"/>
        </w:rPr>
      </w:pPr>
      <w:r w:rsidRPr="00BD5572">
        <w:rPr>
          <w:b/>
          <w:bCs/>
        </w:rPr>
        <w:t xml:space="preserve">‘Fraud’: </w:t>
      </w:r>
      <w:r w:rsidR="00605097">
        <w:rPr>
          <w:color w:val="000000"/>
        </w:rPr>
        <w:t xml:space="preserve">an act or omission committed in order to make an unlawful gain for the perpetrator or another by causing a loss to the Union's financial interests, </w:t>
      </w:r>
      <w:r w:rsidR="00605097" w:rsidRPr="004A6596">
        <w:t>and relating to: i) the use or presentation of false, incorrect or incomplete statements or documents, which has as its effect the misappropriation or wrongful retention of funds or assets from the Union budget, ii) the non-disclosure of information in violation of a specific obligation, with the same effect or iii) the misapplication of such funds or assets for purposes other than those for which they were originally granted, which damages the Union's financial interests</w:t>
      </w:r>
      <w:r w:rsidRPr="00E53F14">
        <w:t xml:space="preserve">; </w:t>
      </w:r>
    </w:p>
    <w:p w14:paraId="7D719A78" w14:textId="4C8A1FB6" w:rsidR="001902D1" w:rsidRPr="001902D1" w:rsidRDefault="00605097" w:rsidP="006D734B">
      <w:pPr>
        <w:jc w:val="both"/>
        <w:rPr>
          <w:szCs w:val="24"/>
        </w:rPr>
      </w:pPr>
      <w:r w:rsidRPr="004A6596">
        <w:rPr>
          <w:b/>
          <w:bCs/>
        </w:rPr>
        <w:t>'Grave professional</w:t>
      </w:r>
      <w:r w:rsidRPr="00E53F14">
        <w:rPr>
          <w:b/>
          <w:bCs/>
        </w:rPr>
        <w:t xml:space="preserve"> misconduct': </w:t>
      </w:r>
      <w:r w:rsidRPr="00046381">
        <w:t>a violation of applicable laws or regulations</w:t>
      </w:r>
      <w:r w:rsidRPr="1A864613">
        <w:t xml:space="preserve"> </w:t>
      </w:r>
      <w:r w:rsidRPr="00046381">
        <w:t xml:space="preserve">or ethical standards of the profession to which </w:t>
      </w:r>
      <w:r w:rsidRPr="00580616">
        <w:t>a contractor or a related person</w:t>
      </w:r>
      <w:r>
        <w:t xml:space="preserve"> belongs</w:t>
      </w:r>
      <w:r w:rsidRPr="00580616">
        <w:t xml:space="preserve">, including any conduct leading to sexual or other exploitation or abuse, </w:t>
      </w:r>
      <w:r w:rsidRPr="00046381">
        <w:t xml:space="preserve">or any wrongful conduct of </w:t>
      </w:r>
      <w:r>
        <w:t xml:space="preserve">the </w:t>
      </w:r>
      <w:r w:rsidRPr="00580616">
        <w:t>contractor or a related person</w:t>
      </w:r>
      <w:r w:rsidRPr="00046381">
        <w:t xml:space="preserve"> which has an impact on its professional credibility where such conduct denotes wrongful intent or gross negligence.</w:t>
      </w:r>
      <w:r w:rsidR="001902D1" w:rsidRPr="001902D1">
        <w:rPr>
          <w:color w:val="000000"/>
          <w:shd w:val="clear" w:color="auto" w:fill="FFFFFF"/>
        </w:rPr>
        <w:t>‘</w:t>
      </w:r>
      <w:r w:rsidR="001902D1" w:rsidRPr="001902D1">
        <w:rPr>
          <w:b/>
          <w:bCs/>
          <w:color w:val="000000"/>
          <w:shd w:val="clear" w:color="auto" w:fill="FFFFFF"/>
        </w:rPr>
        <w:t>Interoperability network’</w:t>
      </w:r>
      <w:r w:rsidR="001902D1" w:rsidRPr="001902D1">
        <w:rPr>
          <w:color w:val="000000"/>
          <w:shd w:val="clear" w:color="auto" w:fill="FFFFFF"/>
        </w:rPr>
        <w:t>: independent third party platforms enforcing the European standards and Directives on cross-border interoperability in a certain domain. </w:t>
      </w:r>
    </w:p>
    <w:p w14:paraId="7446C968" w14:textId="2CFB42AE" w:rsidR="00D606A4" w:rsidRPr="00D606A4" w:rsidRDefault="00D606A4" w:rsidP="00D606A4">
      <w:pPr>
        <w:tabs>
          <w:tab w:val="left" w:pos="4473"/>
        </w:tabs>
        <w:jc w:val="both"/>
      </w:pPr>
      <w:r w:rsidRPr="004A6596">
        <w:rPr>
          <w:b/>
          <w:bCs/>
        </w:rPr>
        <w:t>‘Irregularity’</w:t>
      </w:r>
      <w:r w:rsidRPr="00D606A4">
        <w:t>: any infringement of a provision of Union law resulting from an act or omission by an economic operator, which has, or would have, the effect of prejudicing the Union’s budget</w:t>
      </w:r>
      <w:r w:rsidR="00C369D4">
        <w:t xml:space="preserve"> or a budget managed by the Union</w:t>
      </w:r>
      <w:r w:rsidRPr="00D606A4">
        <w:t>.</w:t>
      </w:r>
    </w:p>
    <w:p w14:paraId="5AA990CB" w14:textId="77777777" w:rsidR="00D606A4" w:rsidRPr="006D734B" w:rsidRDefault="00D606A4">
      <w:pPr>
        <w:jc w:val="both"/>
        <w:rPr>
          <w:lang w:eastAsia="en-GB"/>
        </w:rPr>
      </w:pPr>
      <w:r w:rsidRPr="004A6596">
        <w:rPr>
          <w:b/>
          <w:bCs/>
          <w:lang w:eastAsia="en-GB"/>
        </w:rPr>
        <w:t xml:space="preserve">‘Notification’ </w:t>
      </w:r>
      <w:r w:rsidRPr="00E53F14">
        <w:rPr>
          <w:lang w:eastAsia="en-GB"/>
        </w:rPr>
        <w:t xml:space="preserve">(or ‘notify’): form of communication between the parties made in writing including by electronic means; </w:t>
      </w:r>
    </w:p>
    <w:p w14:paraId="362498E2" w14:textId="77777777" w:rsidR="00D606A4" w:rsidRPr="00D606A4" w:rsidRDefault="00D606A4" w:rsidP="6502526E">
      <w:pPr>
        <w:tabs>
          <w:tab w:val="left" w:pos="4473"/>
        </w:tabs>
        <w:autoSpaceDE w:val="0"/>
        <w:autoSpaceDN w:val="0"/>
        <w:adjustRightInd w:val="0"/>
        <w:jc w:val="both"/>
        <w:rPr>
          <w:szCs w:val="24"/>
        </w:rPr>
      </w:pPr>
      <w:r w:rsidRPr="006D734B">
        <w:rPr>
          <w:b/>
          <w:bCs/>
        </w:rPr>
        <w:t>‘Performance of the contract’</w:t>
      </w:r>
      <w:r w:rsidRPr="006D734B">
        <w:t xml:space="preserve">: the execution of tasks and delivery of the purchased services by the contractor to the contracting authority; </w:t>
      </w:r>
    </w:p>
    <w:p w14:paraId="3509E77A" w14:textId="77777777" w:rsidR="00D606A4" w:rsidRPr="006D734B" w:rsidRDefault="00D606A4">
      <w:pPr>
        <w:jc w:val="both"/>
        <w:rPr>
          <w:lang w:eastAsia="en-GB"/>
        </w:rPr>
      </w:pPr>
      <w:r w:rsidRPr="004A6596">
        <w:rPr>
          <w:b/>
          <w:bCs/>
          <w:lang w:eastAsia="en-GB"/>
        </w:rPr>
        <w:t>‘Personnel’</w:t>
      </w:r>
      <w:r w:rsidRPr="00E53F14">
        <w:rPr>
          <w:lang w:eastAsia="en-GB"/>
        </w:rPr>
        <w:t>: persons employed directly or indirectly or contracted by the contractor to perform the contract;</w:t>
      </w:r>
    </w:p>
    <w:p w14:paraId="3AF7C116" w14:textId="190B0D1D" w:rsidR="006D734B" w:rsidRDefault="00496B50" w:rsidP="6502526E">
      <w:pPr>
        <w:jc w:val="both"/>
        <w:rPr>
          <w:shd w:val="clear" w:color="auto" w:fill="FFFFFF"/>
        </w:rPr>
      </w:pPr>
      <w:r w:rsidRPr="00496B50">
        <w:rPr>
          <w:b/>
          <w:bCs/>
          <w:shd w:val="clear" w:color="auto" w:fill="FFFFFF"/>
        </w:rPr>
        <w:t>‘Portal’: </w:t>
      </w:r>
      <w:r w:rsidRPr="00496B50">
        <w:rPr>
          <w:shd w:val="clear" w:color="auto" w:fill="FFFFFF"/>
        </w:rPr>
        <w:t>EU Funding &amp; Tenders Portal; electronic exchange system managed by the European Commission and used by itself and other EU institutions, bodies, offices or agencies for the management of their funding, prizes and  procurement</w:t>
      </w:r>
      <w:r w:rsidR="006D734B">
        <w:rPr>
          <w:shd w:val="clear" w:color="auto" w:fill="FFFFFF"/>
        </w:rPr>
        <w:t>;</w:t>
      </w:r>
    </w:p>
    <w:p w14:paraId="5801F0D6" w14:textId="23CAED21" w:rsidR="00D606A4" w:rsidRPr="00D606A4" w:rsidRDefault="00D606A4" w:rsidP="6502526E">
      <w:pPr>
        <w:jc w:val="both"/>
        <w:rPr>
          <w:snapToGrid w:val="0"/>
          <w:szCs w:val="24"/>
        </w:rPr>
      </w:pPr>
      <w:r w:rsidRPr="006D734B">
        <w:rPr>
          <w:b/>
          <w:bCs/>
          <w:lang w:eastAsia="en-GB"/>
        </w:rPr>
        <w:t>‘Pre-existing material’</w:t>
      </w:r>
      <w:r w:rsidRPr="006D734B">
        <w:rPr>
          <w:lang w:eastAsia="en-GB"/>
        </w:rPr>
        <w:t xml:space="preserve">: </w:t>
      </w:r>
      <w:r w:rsidRPr="006D734B">
        <w:rPr>
          <w:snapToGrid w:val="0"/>
        </w:rPr>
        <w:t xml:space="preserve">any material, document, technology or know-how which exists prior to the contractor using it for the production of a </w:t>
      </w:r>
      <w:r w:rsidRPr="006D734B">
        <w:rPr>
          <w:i/>
          <w:iCs/>
          <w:snapToGrid w:val="0"/>
        </w:rPr>
        <w:t>result</w:t>
      </w:r>
      <w:r w:rsidRPr="00887F20">
        <w:rPr>
          <w:snapToGrid w:val="0"/>
        </w:rPr>
        <w:t xml:space="preserve"> in the </w:t>
      </w:r>
      <w:r w:rsidRPr="005861B2">
        <w:rPr>
          <w:i/>
          <w:iCs/>
          <w:snapToGrid w:val="0"/>
        </w:rPr>
        <w:t>performance of the contrac</w:t>
      </w:r>
      <w:r w:rsidRPr="00044039">
        <w:rPr>
          <w:i/>
          <w:iCs/>
          <w:snapToGrid w:val="0"/>
        </w:rPr>
        <w:t>t</w:t>
      </w:r>
      <w:r w:rsidRPr="00D1433D">
        <w:t xml:space="preserve">; </w:t>
      </w:r>
    </w:p>
    <w:p w14:paraId="5D812073" w14:textId="77777777" w:rsidR="00D606A4" w:rsidRPr="00D606A4" w:rsidRDefault="00D606A4" w:rsidP="6502526E">
      <w:pPr>
        <w:jc w:val="both"/>
        <w:rPr>
          <w:snapToGrid w:val="0"/>
          <w:szCs w:val="24"/>
        </w:rPr>
      </w:pPr>
      <w:r w:rsidRPr="004A6596">
        <w:rPr>
          <w:b/>
          <w:bCs/>
          <w:lang w:eastAsia="en-GB"/>
        </w:rPr>
        <w:t>‘Pre-existing right’</w:t>
      </w:r>
      <w:r w:rsidRPr="00E53F14">
        <w:rPr>
          <w:lang w:eastAsia="en-GB"/>
        </w:rPr>
        <w:t xml:space="preserve">: </w:t>
      </w:r>
      <w:r w:rsidRPr="009D53DA">
        <w:rPr>
          <w:snapToGrid w:val="0"/>
        </w:rPr>
        <w:t xml:space="preserve">any industrial and intellectual property right on </w:t>
      </w:r>
      <w:r w:rsidRPr="009D53DA">
        <w:rPr>
          <w:i/>
          <w:iCs/>
          <w:snapToGrid w:val="0"/>
        </w:rPr>
        <w:t>pre-existing material</w:t>
      </w:r>
      <w:r w:rsidRPr="009D53DA">
        <w:rPr>
          <w:snapToGrid w:val="0"/>
        </w:rPr>
        <w:t xml:space="preserve">; it may consist in a right of ownership, a licence right and/or right of use belonging to the contractor, the </w:t>
      </w:r>
      <w:r w:rsidRPr="009D53DA">
        <w:rPr>
          <w:i/>
          <w:iCs/>
          <w:snapToGrid w:val="0"/>
        </w:rPr>
        <w:t>creator</w:t>
      </w:r>
      <w:r w:rsidRPr="00073D19">
        <w:rPr>
          <w:snapToGrid w:val="0"/>
        </w:rPr>
        <w:t>, the contracting authority as well as to any other third parties;</w:t>
      </w:r>
    </w:p>
    <w:p w14:paraId="3DC6CC65" w14:textId="77777777" w:rsidR="00D606A4" w:rsidRPr="006D734B" w:rsidRDefault="00D606A4">
      <w:pPr>
        <w:jc w:val="both"/>
        <w:rPr>
          <w:lang w:eastAsia="en-GB"/>
        </w:rPr>
      </w:pPr>
      <w:r w:rsidRPr="004A6596">
        <w:rPr>
          <w:b/>
          <w:bCs/>
          <w:lang w:eastAsia="en-GB"/>
        </w:rPr>
        <w:t>‘Professional conflicting interest’</w:t>
      </w:r>
      <w:r w:rsidRPr="00E53F14">
        <w:rPr>
          <w:lang w:eastAsia="en-GB"/>
        </w:rPr>
        <w:t>: a situation in which the contracto</w:t>
      </w:r>
      <w:r w:rsidRPr="009D53DA">
        <w:rPr>
          <w:lang w:eastAsia="en-GB"/>
        </w:rPr>
        <w:t xml:space="preserve">r’s previous or ongoing professional activities affect its capacity to perform the contract to an appropriate quality standard. </w:t>
      </w:r>
    </w:p>
    <w:p w14:paraId="48912297" w14:textId="77EF46AB" w:rsidR="370466EF" w:rsidRPr="006D734B" w:rsidRDefault="00D606A4" w:rsidP="006D734B">
      <w:pPr>
        <w:autoSpaceDE w:val="0"/>
        <w:autoSpaceDN w:val="0"/>
        <w:adjustRightInd w:val="0"/>
        <w:jc w:val="both"/>
        <w:rPr>
          <w:color w:val="000000"/>
          <w:lang w:eastAsia="en-GB"/>
        </w:rPr>
      </w:pPr>
      <w:r w:rsidRPr="006D734B">
        <w:rPr>
          <w:b/>
          <w:bCs/>
          <w:color w:val="000000"/>
          <w:lang w:eastAsia="en-GB"/>
        </w:rPr>
        <w:t>‘Related person’</w:t>
      </w:r>
      <w:r w:rsidRPr="006D734B">
        <w:rPr>
          <w:color w:val="000000"/>
          <w:lang w:eastAsia="en-GB"/>
        </w:rPr>
        <w:t xml:space="preserve">: any </w:t>
      </w:r>
      <w:r w:rsidR="00605097" w:rsidRPr="006D734B">
        <w:rPr>
          <w:color w:val="000000"/>
          <w:lang w:eastAsia="en-GB"/>
        </w:rPr>
        <w:t xml:space="preserve">natural or legal </w:t>
      </w:r>
      <w:r w:rsidRPr="006D734B">
        <w:rPr>
          <w:color w:val="000000"/>
          <w:lang w:eastAsia="en-GB"/>
        </w:rPr>
        <w:t xml:space="preserve">person who </w:t>
      </w:r>
      <w:r w:rsidR="00605097" w:rsidRPr="006B6DDA">
        <w:rPr>
          <w:noProof/>
        </w:rPr>
        <w:t xml:space="preserve">is a member of the administrative, management or supervisory body of </w:t>
      </w:r>
      <w:r w:rsidR="00605097" w:rsidRPr="00C61FE0">
        <w:rPr>
          <w:noProof/>
        </w:rPr>
        <w:t xml:space="preserve">the </w:t>
      </w:r>
      <w:r w:rsidR="00605097">
        <w:rPr>
          <w:noProof/>
        </w:rPr>
        <w:t>contractor</w:t>
      </w:r>
      <w:r w:rsidR="00605097" w:rsidRPr="006B6DDA">
        <w:rPr>
          <w:noProof/>
        </w:rPr>
        <w:t>, or who has</w:t>
      </w:r>
      <w:r w:rsidR="00605097">
        <w:rPr>
          <w:noProof/>
        </w:rPr>
        <w:t xml:space="preserve"> </w:t>
      </w:r>
      <w:r w:rsidR="00605097" w:rsidRPr="00C61FE0">
        <w:rPr>
          <w:noProof/>
        </w:rPr>
        <w:t>power</w:t>
      </w:r>
      <w:r w:rsidR="00605097">
        <w:rPr>
          <w:noProof/>
        </w:rPr>
        <w:t>s</w:t>
      </w:r>
      <w:r w:rsidR="00605097" w:rsidRPr="00C61FE0">
        <w:rPr>
          <w:noProof/>
        </w:rPr>
        <w:t xml:space="preserve"> of representation, decision or control</w:t>
      </w:r>
      <w:r w:rsidR="00605097">
        <w:rPr>
          <w:noProof/>
        </w:rPr>
        <w:t xml:space="preserve"> with regard to </w:t>
      </w:r>
      <w:r w:rsidR="00605097" w:rsidRPr="00C61FE0">
        <w:rPr>
          <w:noProof/>
        </w:rPr>
        <w:t xml:space="preserve">the </w:t>
      </w:r>
      <w:r w:rsidR="00605097">
        <w:rPr>
          <w:noProof/>
        </w:rPr>
        <w:t>contractor</w:t>
      </w:r>
      <w:r w:rsidRPr="004A6596">
        <w:rPr>
          <w:color w:val="000000"/>
          <w:lang w:eastAsia="en-GB"/>
        </w:rPr>
        <w:t xml:space="preserve">; </w:t>
      </w:r>
    </w:p>
    <w:p w14:paraId="156E8AB1" w14:textId="36CC621E" w:rsidR="00724FFE" w:rsidRDefault="00724FFE" w:rsidP="6502526E">
      <w:pPr>
        <w:jc w:val="both"/>
        <w:rPr>
          <w:szCs w:val="24"/>
        </w:rPr>
      </w:pPr>
      <w:r w:rsidRPr="004A6596">
        <w:rPr>
          <w:b/>
          <w:bCs/>
          <w:lang w:eastAsia="en-GB"/>
        </w:rPr>
        <w:t>‘Result’</w:t>
      </w:r>
      <w:r w:rsidRPr="00E53F14">
        <w:rPr>
          <w:lang w:eastAsia="en-GB"/>
        </w:rPr>
        <w:t xml:space="preserve">: </w:t>
      </w:r>
      <w:r w:rsidRPr="009D53DA">
        <w:t xml:space="preserve">any intended outcome of the </w:t>
      </w:r>
      <w:r w:rsidR="00FC45F0" w:rsidRPr="009D53DA">
        <w:rPr>
          <w:i/>
          <w:iCs/>
        </w:rPr>
        <w:t>performance of the contract</w:t>
      </w:r>
      <w:r w:rsidRPr="009D53DA">
        <w:t xml:space="preserve">, whatever its form or nature. A </w:t>
      </w:r>
      <w:r w:rsidRPr="009D53DA">
        <w:rPr>
          <w:i/>
          <w:iCs/>
        </w:rPr>
        <w:t>result</w:t>
      </w:r>
      <w:r w:rsidRPr="00073D19">
        <w:t xml:space="preserve"> may be further defined in this </w:t>
      </w:r>
      <w:r w:rsidR="00FC45F0" w:rsidRPr="00BD2F26">
        <w:t xml:space="preserve">contract </w:t>
      </w:r>
      <w:r w:rsidRPr="00BD2F26">
        <w:t xml:space="preserve">as a deliverable. A </w:t>
      </w:r>
      <w:r w:rsidRPr="00BD2F26">
        <w:rPr>
          <w:i/>
          <w:iCs/>
        </w:rPr>
        <w:t>result</w:t>
      </w:r>
      <w:r w:rsidRPr="00172245">
        <w:t xml:space="preserve"> may, in addition to newly created materials produced specifically for the contracting authority by the contractor or at its request, also include </w:t>
      </w:r>
      <w:r w:rsidRPr="00172245">
        <w:rPr>
          <w:i/>
          <w:iCs/>
        </w:rPr>
        <w:t>pre-existing materials</w:t>
      </w:r>
      <w:r w:rsidRPr="00172245">
        <w:t xml:space="preserve">; </w:t>
      </w:r>
    </w:p>
    <w:p w14:paraId="048593D7" w14:textId="77777777" w:rsidR="00235AE3" w:rsidRPr="005D4960" w:rsidRDefault="00235AE3" w:rsidP="006D734B">
      <w:pPr>
        <w:pStyle w:val="Heading2contracts"/>
        <w:spacing w:before="100" w:after="100"/>
        <w:ind w:left="0"/>
      </w:pPr>
      <w:bookmarkStart w:id="67" w:name="_Toc433279964"/>
      <w:bookmarkStart w:id="68" w:name="_Toc436397634"/>
      <w:bookmarkStart w:id="69" w:name="_Toc109823830"/>
      <w:r w:rsidRPr="005D4960">
        <w:t>Roles and responsibilities in the event of a joint tender</w:t>
      </w:r>
      <w:bookmarkEnd w:id="67"/>
      <w:bookmarkEnd w:id="68"/>
      <w:bookmarkEnd w:id="69"/>
    </w:p>
    <w:p w14:paraId="138553A2" w14:textId="77777777" w:rsidR="00235AE3" w:rsidRPr="005D4960" w:rsidRDefault="00235AE3" w:rsidP="6502526E">
      <w:pPr>
        <w:jc w:val="both"/>
        <w:rPr>
          <w:szCs w:val="24"/>
        </w:rPr>
      </w:pPr>
      <w:r w:rsidRPr="004A6596">
        <w:t>In the event of a joint tender submitted by a group of economic operators and where</w:t>
      </w:r>
      <w:r w:rsidRPr="00E53F14">
        <w:t xml:space="preserve"> the group does not have legal personality or legal capacity, one member of the group is appointed as leader of the group. </w:t>
      </w:r>
    </w:p>
    <w:p w14:paraId="7CE62DFD" w14:textId="77777777" w:rsidR="00235AE3" w:rsidRPr="00FE14E7" w:rsidRDefault="00235AE3" w:rsidP="006D734B">
      <w:pPr>
        <w:pStyle w:val="Heading2contracts"/>
        <w:spacing w:before="100" w:after="100"/>
        <w:ind w:left="0"/>
      </w:pPr>
      <w:bookmarkStart w:id="70" w:name="_Toc410815888"/>
      <w:bookmarkStart w:id="71" w:name="_Toc410815985"/>
      <w:bookmarkStart w:id="72" w:name="_Toc410827384"/>
      <w:bookmarkStart w:id="73" w:name="_Toc410827552"/>
      <w:bookmarkStart w:id="74" w:name="_Toc410827650"/>
      <w:bookmarkStart w:id="75" w:name="_Toc410827763"/>
      <w:bookmarkStart w:id="76" w:name="_Toc433279965"/>
      <w:bookmarkStart w:id="77" w:name="_Toc436397635"/>
      <w:bookmarkStart w:id="78" w:name="_Toc109823831"/>
      <w:bookmarkEnd w:id="70"/>
      <w:bookmarkEnd w:id="71"/>
      <w:bookmarkEnd w:id="72"/>
      <w:bookmarkEnd w:id="73"/>
      <w:bookmarkEnd w:id="74"/>
      <w:bookmarkEnd w:id="75"/>
      <w:r w:rsidRPr="00FE14E7">
        <w:t>Severability</w:t>
      </w:r>
      <w:bookmarkEnd w:id="76"/>
      <w:bookmarkEnd w:id="77"/>
      <w:bookmarkEnd w:id="78"/>
    </w:p>
    <w:p w14:paraId="257F2F55" w14:textId="77777777" w:rsidR="00762175" w:rsidRDefault="00235AE3" w:rsidP="6502526E">
      <w:pPr>
        <w:jc w:val="both"/>
        <w:rPr>
          <w:szCs w:val="24"/>
        </w:rPr>
      </w:pPr>
      <w:r w:rsidRPr="004A6596">
        <w:t xml:space="preserve">Each provision of this </w:t>
      </w:r>
      <w:r w:rsidR="00A36437" w:rsidRPr="00E53F14">
        <w:t>contract</w:t>
      </w:r>
      <w:r w:rsidRPr="009D53DA">
        <w:t xml:space="preserve"> is severable and distinct from the others. If a provision is or becomes illegal, invalid or unenforceable to any extent, it must be severed from the remainder of the </w:t>
      </w:r>
      <w:r w:rsidR="00A36437" w:rsidRPr="009D53DA">
        <w:t>contract</w:t>
      </w:r>
      <w:r w:rsidRPr="009D53DA">
        <w:t xml:space="preserve">. This does not affect the legality, validity or enforceability of any other provisions of the </w:t>
      </w:r>
      <w:r w:rsidR="00A36437" w:rsidRPr="00073D19">
        <w:t>contract</w:t>
      </w:r>
      <w:r w:rsidRPr="00BD2F26">
        <w:t xml:space="preserve">,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The replacement of such a provision must be made in accordance with Article II.11. The </w:t>
      </w:r>
      <w:r w:rsidR="00A36437" w:rsidRPr="00172245">
        <w:t>contract</w:t>
      </w:r>
      <w:r w:rsidRPr="00172245">
        <w:t xml:space="preserve"> must be interpreted as if it had contained the substitute provision as from its entry into force.</w:t>
      </w:r>
    </w:p>
    <w:p w14:paraId="1B47A36D" w14:textId="77777777" w:rsidR="00BC7D5E" w:rsidRPr="00015FA0" w:rsidRDefault="00BC7D5E" w:rsidP="006D734B">
      <w:pPr>
        <w:pStyle w:val="Heading2contracts"/>
        <w:spacing w:before="100" w:after="100"/>
        <w:ind w:left="0"/>
      </w:pPr>
      <w:bookmarkStart w:id="79" w:name="_Toc436557126"/>
      <w:bookmarkStart w:id="80" w:name="_Toc436397636"/>
      <w:bookmarkStart w:id="81" w:name="_Toc109823832"/>
      <w:bookmarkEnd w:id="79"/>
      <w:r w:rsidRPr="00015FA0">
        <w:t>Performance of the contract</w:t>
      </w:r>
      <w:bookmarkEnd w:id="80"/>
      <w:bookmarkEnd w:id="81"/>
    </w:p>
    <w:p w14:paraId="26555461" w14:textId="77777777" w:rsidR="008140B7" w:rsidRDefault="00BC7D5E" w:rsidP="00E16527">
      <w:pPr>
        <w:spacing w:after="120"/>
        <w:ind w:left="709" w:hanging="709"/>
        <w:jc w:val="both"/>
      </w:pPr>
      <w:r w:rsidRPr="004A6596">
        <w:rPr>
          <w:b/>
          <w:bCs/>
        </w:rPr>
        <w:t>II.</w:t>
      </w:r>
      <w:r w:rsidR="008140B7" w:rsidRPr="00E53F14">
        <w:rPr>
          <w:b/>
          <w:bCs/>
        </w:rPr>
        <w:t>4</w:t>
      </w:r>
      <w:r w:rsidRPr="009D53DA">
        <w:rPr>
          <w:b/>
          <w:bCs/>
        </w:rPr>
        <w:t>.1</w:t>
      </w:r>
      <w:r w:rsidR="00305F3D">
        <w:rPr>
          <w:b/>
        </w:rPr>
        <w:tab/>
      </w:r>
      <w:r>
        <w:t xml:space="preserve">The </w:t>
      </w:r>
      <w:r w:rsidR="005A49D2">
        <w:t>c</w:t>
      </w:r>
      <w:r>
        <w:t xml:space="preserve">ontractor </w:t>
      </w:r>
      <w:r w:rsidR="00A36437">
        <w:t>must provide services</w:t>
      </w:r>
      <w:r w:rsidR="00E73886">
        <w:t xml:space="preserve"> </w:t>
      </w:r>
      <w:r w:rsidR="00A36437">
        <w:t>of</w:t>
      </w:r>
      <w:r w:rsidR="001B088A">
        <w:t xml:space="preserve"> </w:t>
      </w:r>
      <w:r>
        <w:t xml:space="preserve">high </w:t>
      </w:r>
      <w:r w:rsidR="00A36437">
        <w:t>quality</w:t>
      </w:r>
      <w:r>
        <w:t xml:space="preserve"> standards</w:t>
      </w:r>
      <w:r w:rsidR="00A36437" w:rsidRPr="00A36437">
        <w:t xml:space="preserve">, in accordance with the state of the art in the industry and the provisions of this </w:t>
      </w:r>
      <w:r w:rsidR="00A36437">
        <w:t>contract</w:t>
      </w:r>
      <w:r w:rsidR="00A36437" w:rsidRPr="00A36437">
        <w:t>, in particular the tender specifications and the terms of its tender.</w:t>
      </w:r>
      <w:r w:rsidR="006C4B8E">
        <w:t xml:space="preserve"> Where the Union has the right to make modifications to the </w:t>
      </w:r>
      <w:r w:rsidR="006C4B8E" w:rsidRPr="004A6596">
        <w:rPr>
          <w:i/>
          <w:iCs/>
        </w:rPr>
        <w:t>results</w:t>
      </w:r>
      <w:r w:rsidR="006C4B8E">
        <w:t>, they must be delivered in a format and with the necessary information which effectively allow such modifications to be made in a convenient manner.</w:t>
      </w:r>
    </w:p>
    <w:p w14:paraId="3292E787" w14:textId="762D4424" w:rsidR="00BC7D5E" w:rsidRDefault="008140B7" w:rsidP="00E16527">
      <w:pPr>
        <w:spacing w:after="120"/>
        <w:ind w:left="709" w:hanging="709"/>
        <w:jc w:val="both"/>
      </w:pPr>
      <w:r w:rsidRPr="004A6596">
        <w:rPr>
          <w:b/>
          <w:bCs/>
        </w:rPr>
        <w:t>II.4.2</w:t>
      </w:r>
      <w:r w:rsidR="00A36437" w:rsidRPr="00A36437">
        <w:t xml:space="preserve"> </w:t>
      </w:r>
      <w:r w:rsidRPr="00A36437">
        <w:t xml:space="preserve">The contractor must comply with the minimum requirements provided for in the tender specifications. This includes compliance with applicable obligations under environmental, social and labour law established by Union law, national law and collective agreements or by the international environmental, social and labour law provisions listed in </w:t>
      </w:r>
      <w:r w:rsidRPr="00A36437">
        <w:rPr>
          <w:sz w:val="23"/>
          <w:szCs w:val="23"/>
        </w:rPr>
        <w:t>Annex X to Directive 2014/24/EU</w:t>
      </w:r>
      <w:r w:rsidRPr="00A36437">
        <w:rPr>
          <w:sz w:val="23"/>
          <w:szCs w:val="23"/>
          <w:vertAlign w:val="superscript"/>
        </w:rPr>
        <w:footnoteReference w:id="3"/>
      </w:r>
      <w:r w:rsidR="00FC45F0">
        <w:rPr>
          <w:sz w:val="23"/>
          <w:szCs w:val="23"/>
        </w:rPr>
        <w:t xml:space="preserve"> </w:t>
      </w:r>
      <w:r w:rsidR="00A27122">
        <w:rPr>
          <w:sz w:val="23"/>
          <w:szCs w:val="23"/>
        </w:rPr>
        <w:t>and</w:t>
      </w:r>
      <w:r w:rsidR="00A27122" w:rsidRPr="004A6596">
        <w:t xml:space="preserve"> compliance</w:t>
      </w:r>
      <w:r w:rsidR="00FC45F0" w:rsidRPr="00E53F14">
        <w:t xml:space="preserve"> with data protection obligations resulting from </w:t>
      </w:r>
      <w:r w:rsidR="00FC45F0" w:rsidRPr="00683535">
        <w:t>Regulation (EU) 2016/679</w:t>
      </w:r>
      <w:r w:rsidR="00FC45F0" w:rsidRPr="00683535">
        <w:rPr>
          <w:rStyle w:val="FootnoteReference"/>
        </w:rPr>
        <w:footnoteReference w:id="4"/>
      </w:r>
      <w:r w:rsidR="00FC45F0" w:rsidRPr="004A6596">
        <w:t xml:space="preserve"> and Regulation (EU) 2018/1725</w:t>
      </w:r>
      <w:r w:rsidR="00FC45F0" w:rsidRPr="004A6596">
        <w:rPr>
          <w:rStyle w:val="FootnoteReference"/>
        </w:rPr>
        <w:footnoteReference w:id="5"/>
      </w:r>
      <w:r w:rsidR="00FC45F0" w:rsidRPr="004A6596">
        <w:t>.</w:t>
      </w:r>
    </w:p>
    <w:p w14:paraId="48C8FB29" w14:textId="77777777" w:rsidR="00BC7D5E" w:rsidRDefault="00BC7D5E" w:rsidP="00E16527">
      <w:pPr>
        <w:spacing w:after="120"/>
        <w:ind w:left="709" w:hanging="709"/>
        <w:jc w:val="both"/>
        <w:rPr>
          <w:color w:val="000000"/>
        </w:rPr>
      </w:pPr>
      <w:r w:rsidRPr="004A6596">
        <w:rPr>
          <w:b/>
          <w:bCs/>
        </w:rPr>
        <w:t>II.</w:t>
      </w:r>
      <w:r w:rsidR="00596048" w:rsidRPr="00E53F14">
        <w:rPr>
          <w:b/>
          <w:bCs/>
        </w:rPr>
        <w:t>4.3</w:t>
      </w:r>
      <w:r w:rsidR="00305F3D">
        <w:rPr>
          <w:b/>
        </w:rPr>
        <w:tab/>
      </w:r>
      <w:r>
        <w:rPr>
          <w:color w:val="000000"/>
        </w:rPr>
        <w:t xml:space="preserve">The </w:t>
      </w:r>
      <w:r w:rsidR="005A49D2">
        <w:rPr>
          <w:color w:val="000000"/>
        </w:rPr>
        <w:t>c</w:t>
      </w:r>
      <w:r>
        <w:rPr>
          <w:color w:val="000000"/>
        </w:rPr>
        <w:t xml:space="preserve">ontractor </w:t>
      </w:r>
      <w:r w:rsidR="008140B7">
        <w:rPr>
          <w:color w:val="000000"/>
        </w:rPr>
        <w:t>must obtain</w:t>
      </w:r>
      <w:r>
        <w:rPr>
          <w:color w:val="000000"/>
        </w:rPr>
        <w:t xml:space="preserve"> any permit or licence required </w:t>
      </w:r>
      <w:r w:rsidR="008140B7">
        <w:rPr>
          <w:color w:val="000000"/>
        </w:rPr>
        <w:t xml:space="preserve">in the State </w:t>
      </w:r>
      <w:r w:rsidR="008140B7" w:rsidRPr="00A36437">
        <w:rPr>
          <w:color w:val="000000"/>
        </w:rPr>
        <w:t xml:space="preserve">where the services are to be provided. </w:t>
      </w:r>
    </w:p>
    <w:p w14:paraId="61583AEB" w14:textId="77777777" w:rsidR="00596048" w:rsidRDefault="00596048" w:rsidP="005D4960">
      <w:pPr>
        <w:ind w:left="709" w:hanging="709"/>
        <w:jc w:val="both"/>
        <w:rPr>
          <w:color w:val="000000"/>
        </w:rPr>
      </w:pPr>
      <w:r w:rsidRPr="004A6596">
        <w:rPr>
          <w:b/>
          <w:bCs/>
        </w:rPr>
        <w:t>II.4.4</w:t>
      </w:r>
      <w:r w:rsidRPr="00A36437">
        <w:tab/>
        <w:t>A</w:t>
      </w:r>
      <w:r w:rsidRPr="00A36437">
        <w:rPr>
          <w:color w:val="000000"/>
        </w:rPr>
        <w:t xml:space="preserve">ll periods specified in the </w:t>
      </w:r>
      <w:r w:rsidR="00312BF1">
        <w:rPr>
          <w:color w:val="000000"/>
        </w:rPr>
        <w:t>contract</w:t>
      </w:r>
      <w:r w:rsidRPr="00A36437">
        <w:rPr>
          <w:color w:val="000000"/>
        </w:rPr>
        <w:t xml:space="preserve"> are calculated in calendar days, unless otherwise specified. </w:t>
      </w:r>
    </w:p>
    <w:p w14:paraId="10D94036" w14:textId="77777777" w:rsidR="004146AB" w:rsidRPr="007D129C" w:rsidRDefault="004146AB" w:rsidP="004146AB">
      <w:pPr>
        <w:ind w:left="709" w:hanging="709"/>
        <w:jc w:val="both"/>
      </w:pPr>
      <w:r w:rsidRPr="004A6596">
        <w:rPr>
          <w:b/>
          <w:bCs/>
        </w:rPr>
        <w:t>II.4.</w:t>
      </w:r>
      <w:r w:rsidR="002D7801" w:rsidRPr="00E53F14">
        <w:rPr>
          <w:b/>
          <w:bCs/>
        </w:rPr>
        <w:t>5</w:t>
      </w:r>
      <w:r w:rsidRPr="002D7801">
        <w:rPr>
          <w:b/>
        </w:rPr>
        <w:tab/>
      </w:r>
      <w:r w:rsidRPr="002D7801">
        <w:t>The contractor must not present itself as a representative of the contracting authority and must inform third parties that it is not part of the European public service.</w:t>
      </w:r>
    </w:p>
    <w:p w14:paraId="79810E3D" w14:textId="77777777" w:rsidR="00596048" w:rsidRPr="00A36437" w:rsidRDefault="00BC7D5E" w:rsidP="00596048">
      <w:pPr>
        <w:ind w:left="709" w:hanging="709"/>
        <w:jc w:val="both"/>
      </w:pPr>
      <w:r w:rsidRPr="004A6596">
        <w:rPr>
          <w:b/>
          <w:bCs/>
        </w:rPr>
        <w:t>II.</w:t>
      </w:r>
      <w:r w:rsidR="00596048" w:rsidRPr="00E53F14">
        <w:rPr>
          <w:b/>
          <w:bCs/>
        </w:rPr>
        <w:t>4.</w:t>
      </w:r>
      <w:r w:rsidR="002D7801" w:rsidRPr="009D53DA">
        <w:rPr>
          <w:b/>
          <w:bCs/>
        </w:rPr>
        <w:t>6</w:t>
      </w:r>
      <w:r w:rsidR="004F5B5F">
        <w:rPr>
          <w:b/>
        </w:rPr>
        <w:tab/>
      </w:r>
      <w:r w:rsidR="00596048" w:rsidRPr="00A36437">
        <w:t xml:space="preserve">The contractor is responsible for the </w:t>
      </w:r>
      <w:r w:rsidR="00596048" w:rsidRPr="004A6596">
        <w:rPr>
          <w:i/>
          <w:iCs/>
        </w:rPr>
        <w:t>personnel</w:t>
      </w:r>
      <w:r w:rsidR="00596048" w:rsidRPr="00A36437">
        <w:t xml:space="preserve"> who carry out the services and exercises its authority over its </w:t>
      </w:r>
      <w:r w:rsidR="00596048" w:rsidRPr="004A6596">
        <w:rPr>
          <w:i/>
          <w:iCs/>
        </w:rPr>
        <w:t>personnel</w:t>
      </w:r>
      <w:r w:rsidR="00596048" w:rsidRPr="00A36437">
        <w:t xml:space="preserve"> without interference by the contracting authority. The contractor must inform its </w:t>
      </w:r>
      <w:r w:rsidR="00596048" w:rsidRPr="004A6596">
        <w:rPr>
          <w:i/>
          <w:iCs/>
        </w:rPr>
        <w:t>personnel</w:t>
      </w:r>
      <w:r w:rsidR="00596048" w:rsidRPr="00A36437">
        <w:t xml:space="preserve"> that:</w:t>
      </w:r>
    </w:p>
    <w:p w14:paraId="670C23F5" w14:textId="77777777" w:rsidR="00596048" w:rsidRPr="00A36437" w:rsidRDefault="00596048" w:rsidP="008E5A97">
      <w:pPr>
        <w:numPr>
          <w:ilvl w:val="0"/>
          <w:numId w:val="11"/>
        </w:numPr>
      </w:pPr>
      <w:r w:rsidRPr="00A36437">
        <w:t>they may not accept any direct instructions from the contracting authority; and</w:t>
      </w:r>
    </w:p>
    <w:p w14:paraId="57CC5A20" w14:textId="77777777" w:rsidR="00596048" w:rsidRPr="00A36437" w:rsidRDefault="00596048" w:rsidP="008E5A97">
      <w:pPr>
        <w:numPr>
          <w:ilvl w:val="0"/>
          <w:numId w:val="11"/>
        </w:numPr>
      </w:pPr>
      <w:r w:rsidRPr="00A36437">
        <w:t>their participation in providing the services does not result in any employment or contractual relationship with the contracting authority.</w:t>
      </w:r>
    </w:p>
    <w:p w14:paraId="55AA5B96" w14:textId="77777777" w:rsidR="00596048" w:rsidRPr="00A36437" w:rsidRDefault="00596048" w:rsidP="00596048">
      <w:pPr>
        <w:ind w:left="709" w:hanging="709"/>
        <w:jc w:val="both"/>
      </w:pPr>
      <w:r w:rsidRPr="004A6596">
        <w:rPr>
          <w:b/>
          <w:bCs/>
        </w:rPr>
        <w:t>II.4.</w:t>
      </w:r>
      <w:r w:rsidR="002D7801" w:rsidRPr="00E53F14">
        <w:rPr>
          <w:b/>
          <w:bCs/>
        </w:rPr>
        <w:t>7</w:t>
      </w:r>
      <w:r w:rsidRPr="00A36437">
        <w:rPr>
          <w:b/>
        </w:rPr>
        <w:tab/>
      </w:r>
      <w:r w:rsidRPr="00A36437">
        <w:t xml:space="preserve">The contractor must ensure that the </w:t>
      </w:r>
      <w:r w:rsidRPr="004A6596">
        <w:rPr>
          <w:i/>
          <w:iCs/>
        </w:rPr>
        <w:t>pe</w:t>
      </w:r>
      <w:r w:rsidRPr="00E53F14">
        <w:rPr>
          <w:i/>
          <w:iCs/>
        </w:rPr>
        <w:t>rsonnel</w:t>
      </w:r>
      <w:r w:rsidRPr="009D53DA">
        <w:rPr>
          <w:b/>
          <w:bCs/>
        </w:rPr>
        <w:t xml:space="preserve"> </w:t>
      </w:r>
      <w:r w:rsidRPr="005D4960">
        <w:t>performing the contract and</w:t>
      </w:r>
      <w:r w:rsidRPr="00A36437">
        <w:t xml:space="preserve"> any future replacement </w:t>
      </w:r>
      <w:r w:rsidRPr="004A6596">
        <w:rPr>
          <w:i/>
          <w:iCs/>
        </w:rPr>
        <w:t>personnel</w:t>
      </w:r>
      <w:r w:rsidRPr="00A36437">
        <w:t xml:space="preserve"> possess the professional qualifications and experience required to provide the services,</w:t>
      </w:r>
      <w:r w:rsidRPr="004A6596">
        <w:t xml:space="preserve"> as the case may be on the basis of the selection criteria set out in the tender specifications.</w:t>
      </w:r>
    </w:p>
    <w:p w14:paraId="03885ACB" w14:textId="77777777" w:rsidR="00596048" w:rsidRPr="00A36437" w:rsidRDefault="00596048" w:rsidP="00E73886">
      <w:pPr>
        <w:ind w:left="709" w:hanging="709"/>
        <w:jc w:val="both"/>
      </w:pPr>
      <w:r w:rsidRPr="004A6596">
        <w:rPr>
          <w:b/>
          <w:bCs/>
        </w:rPr>
        <w:t>II.4.</w:t>
      </w:r>
      <w:r w:rsidR="002D7801" w:rsidRPr="00E53F14">
        <w:rPr>
          <w:b/>
          <w:bCs/>
        </w:rPr>
        <w:t>8</w:t>
      </w:r>
      <w:r w:rsidRPr="00A36437">
        <w:tab/>
        <w:t xml:space="preserve">At the contracting authority’s reasoned request, the contractor must replace any member of </w:t>
      </w:r>
      <w:r w:rsidRPr="004A6596">
        <w:rPr>
          <w:i/>
          <w:iCs/>
        </w:rPr>
        <w:t>personnel</w:t>
      </w:r>
      <w:r w:rsidRPr="00A36437">
        <w:t xml:space="preserve"> who:</w:t>
      </w:r>
    </w:p>
    <w:p w14:paraId="210FD44C" w14:textId="77777777" w:rsidR="00596048" w:rsidRPr="00A36437" w:rsidRDefault="00596048" w:rsidP="008E5A97">
      <w:pPr>
        <w:numPr>
          <w:ilvl w:val="0"/>
          <w:numId w:val="12"/>
        </w:numPr>
        <w:jc w:val="both"/>
      </w:pPr>
      <w:r w:rsidRPr="00A36437">
        <w:t>does not have the expertise required to provide the services; or</w:t>
      </w:r>
    </w:p>
    <w:p w14:paraId="77502413" w14:textId="77777777" w:rsidR="00596048" w:rsidRPr="00A36437" w:rsidRDefault="00596048" w:rsidP="008E5A97">
      <w:pPr>
        <w:numPr>
          <w:ilvl w:val="0"/>
          <w:numId w:val="12"/>
        </w:numPr>
        <w:jc w:val="both"/>
      </w:pPr>
      <w:r w:rsidRPr="00A36437">
        <w:t>has caused disruption at the premises of the contracting authority.</w:t>
      </w:r>
    </w:p>
    <w:p w14:paraId="5884DD25" w14:textId="77777777" w:rsidR="00596048" w:rsidRPr="00A36437" w:rsidRDefault="00596048" w:rsidP="00E73886">
      <w:pPr>
        <w:ind w:left="709"/>
        <w:jc w:val="both"/>
      </w:pPr>
      <w:r w:rsidRPr="00A36437">
        <w:t xml:space="preserve">The contractor bears the cost of replacing its </w:t>
      </w:r>
      <w:r w:rsidRPr="004A6596">
        <w:rPr>
          <w:i/>
          <w:iCs/>
        </w:rPr>
        <w:t>personnel</w:t>
      </w:r>
      <w:r w:rsidRPr="00A36437">
        <w:t xml:space="preserve"> and is responsible for any delay in providing the services resulting from the replacement of </w:t>
      </w:r>
      <w:r w:rsidRPr="004A6596">
        <w:rPr>
          <w:i/>
          <w:iCs/>
        </w:rPr>
        <w:t>personnel</w:t>
      </w:r>
      <w:r w:rsidRPr="00A36437">
        <w:t>.</w:t>
      </w:r>
    </w:p>
    <w:p w14:paraId="7C24B22C" w14:textId="1A72D354" w:rsidR="00A36437" w:rsidRDefault="00596048" w:rsidP="005D4960">
      <w:pPr>
        <w:ind w:left="709" w:hanging="709"/>
        <w:jc w:val="both"/>
      </w:pPr>
      <w:r w:rsidRPr="004A6596">
        <w:rPr>
          <w:b/>
          <w:bCs/>
        </w:rPr>
        <w:t>II.4.</w:t>
      </w:r>
      <w:r w:rsidR="002D7801" w:rsidRPr="00E53F14">
        <w:rPr>
          <w:b/>
          <w:bCs/>
        </w:rPr>
        <w:t>9</w:t>
      </w:r>
      <w:r w:rsidRPr="00A36437">
        <w:tab/>
        <w:t>The contractor must record and report to the contracting authority any problem that affects its ability to provide the services. The report must describe the problem, state when it started and what action the contractor is taking to resolve it.</w:t>
      </w:r>
      <w:r w:rsidR="00202A39">
        <w:t xml:space="preserve"> </w:t>
      </w:r>
    </w:p>
    <w:p w14:paraId="581E13C2" w14:textId="7305F435" w:rsidR="00F07DAA" w:rsidRPr="006D734B" w:rsidRDefault="00F07DAA">
      <w:pPr>
        <w:ind w:left="709" w:hanging="709"/>
        <w:jc w:val="both"/>
        <w:rPr>
          <w:sz w:val="22"/>
          <w:szCs w:val="22"/>
          <w:lang w:val="en-IE" w:eastAsia="en-US"/>
        </w:rPr>
      </w:pPr>
      <w:r w:rsidRPr="00044039">
        <w:rPr>
          <w:b/>
          <w:lang w:val="en-IE"/>
        </w:rPr>
        <w:t>II.4.10</w:t>
      </w:r>
      <w:r w:rsidRPr="004A6596">
        <w:rPr>
          <w:lang w:val="en-IE"/>
        </w:rPr>
        <w:t xml:space="preserve"> The contractor must immediately inform the Contracting authority of any changes in the exclusion sit</w:t>
      </w:r>
      <w:r w:rsidRPr="00E53F14">
        <w:rPr>
          <w:lang w:val="en-IE"/>
        </w:rPr>
        <w:t>uations as declared, a</w:t>
      </w:r>
      <w:r w:rsidR="005E4400" w:rsidRPr="009D53DA">
        <w:rPr>
          <w:lang w:val="en-IE"/>
        </w:rPr>
        <w:t>ccording to Article 137 (1) of R</w:t>
      </w:r>
      <w:r w:rsidRPr="009D53DA">
        <w:rPr>
          <w:lang w:val="en-IE"/>
        </w:rPr>
        <w:t xml:space="preserve">egulation (EU) 2018/1046. </w:t>
      </w:r>
    </w:p>
    <w:p w14:paraId="4222091E" w14:textId="77777777" w:rsidR="00F07DAA" w:rsidRPr="005D322B" w:rsidRDefault="00F07DAA" w:rsidP="005D4960">
      <w:pPr>
        <w:ind w:left="709" w:hanging="709"/>
        <w:jc w:val="both"/>
        <w:rPr>
          <w:lang w:val="en-IE"/>
        </w:rPr>
      </w:pPr>
    </w:p>
    <w:p w14:paraId="26D44B1B" w14:textId="77777777" w:rsidR="00087073" w:rsidRPr="001D5D60" w:rsidRDefault="00E73886" w:rsidP="009333D5">
      <w:pPr>
        <w:pStyle w:val="Heading2contracts"/>
        <w:spacing w:before="100" w:after="100"/>
        <w:ind w:left="0"/>
      </w:pPr>
      <w:bookmarkStart w:id="82" w:name="_Toc436397637"/>
      <w:bookmarkStart w:id="83" w:name="_Toc109823833"/>
      <w:r w:rsidRPr="001D5D60">
        <w:t>C</w:t>
      </w:r>
      <w:r w:rsidR="00BB3D03" w:rsidRPr="001D5D60">
        <w:t>ommunication</w:t>
      </w:r>
      <w:r w:rsidR="00E5314D" w:rsidRPr="001D5D60">
        <w:t xml:space="preserve"> between the parties</w:t>
      </w:r>
      <w:bookmarkEnd w:id="82"/>
      <w:bookmarkEnd w:id="83"/>
    </w:p>
    <w:p w14:paraId="39520DDF" w14:textId="6BBE9D51" w:rsidR="002437F0" w:rsidRDefault="002437F0" w:rsidP="00D90E17">
      <w:pPr>
        <w:pStyle w:val="Heading3"/>
      </w:pPr>
      <w:bookmarkStart w:id="84" w:name="_Toc436397638"/>
      <w:bookmarkStart w:id="85" w:name="_Toc109823834"/>
      <w:r w:rsidRPr="0094602F">
        <w:t xml:space="preserve">II.5.1 Form and means of </w:t>
      </w:r>
      <w:r w:rsidRPr="00D90E17">
        <w:t>communication</w:t>
      </w:r>
      <w:bookmarkEnd w:id="84"/>
      <w:bookmarkEnd w:id="85"/>
    </w:p>
    <w:p w14:paraId="24D996BC" w14:textId="18433FBE" w:rsidR="00C94BA8" w:rsidRPr="009333D5" w:rsidRDefault="00C94BA8" w:rsidP="009333D5">
      <w:pPr>
        <w:spacing w:before="120"/>
        <w:jc w:val="both"/>
        <w:textAlignment w:val="baseline"/>
        <w:rPr>
          <w:lang w:eastAsia="fr-BE"/>
        </w:rPr>
      </w:pPr>
      <w:r w:rsidRPr="004A6596">
        <w:rPr>
          <w:lang w:eastAsia="fr-BE"/>
        </w:rPr>
        <w:t xml:space="preserve">Any notifications, communication of information or exchange of documents under the </w:t>
      </w:r>
      <w:r w:rsidRPr="00E53F14">
        <w:rPr>
          <w:lang w:eastAsia="fr-BE"/>
        </w:rPr>
        <w:t xml:space="preserve">contract </w:t>
      </w:r>
      <w:r w:rsidRPr="009D53DA">
        <w:rPr>
          <w:lang w:eastAsia="fr-BE"/>
        </w:rPr>
        <w:t>must be made in writing, in the language of the contract and must clearly identify the contract</w:t>
      </w:r>
      <w:r w:rsidRPr="00073D19">
        <w:rPr>
          <w:lang w:eastAsia="fr-BE"/>
        </w:rPr>
        <w:t xml:space="preserve"> number, if applicable. </w:t>
      </w:r>
    </w:p>
    <w:p w14:paraId="4A787B72" w14:textId="77777777" w:rsidR="00C94BA8" w:rsidRPr="009333D5" w:rsidRDefault="00C94BA8" w:rsidP="009333D5">
      <w:pPr>
        <w:spacing w:before="120"/>
        <w:jc w:val="both"/>
        <w:textAlignment w:val="baseline"/>
        <w:rPr>
          <w:lang w:eastAsia="fr-BE"/>
        </w:rPr>
      </w:pPr>
      <w:r w:rsidRPr="009333D5">
        <w:rPr>
          <w:lang w:eastAsia="fr-BE"/>
        </w:rPr>
        <w:t>Communication between the parties can take place:  </w:t>
      </w:r>
    </w:p>
    <w:p w14:paraId="0B249364"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by electronic means, via electronic exchange system, in accordance with the provisions of Article II.5.2.,  </w:t>
      </w:r>
    </w:p>
    <w:p w14:paraId="1537280A"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by electronic means, via email, in accordance with the provisions of Article II.5.3.,  </w:t>
      </w:r>
    </w:p>
    <w:p w14:paraId="0007D0C4" w14:textId="77777777" w:rsidR="00C94BA8" w:rsidRPr="009333D5" w:rsidRDefault="00C94BA8" w:rsidP="009333D5">
      <w:pPr>
        <w:numPr>
          <w:ilvl w:val="0"/>
          <w:numId w:val="62"/>
        </w:numPr>
        <w:spacing w:before="120" w:beforeAutospacing="0" w:after="0" w:afterAutospacing="0"/>
        <w:ind w:left="360" w:firstLine="0"/>
        <w:jc w:val="both"/>
        <w:textAlignment w:val="baseline"/>
        <w:rPr>
          <w:lang w:eastAsia="fr-BE"/>
        </w:rPr>
      </w:pPr>
      <w:r w:rsidRPr="009333D5">
        <w:rPr>
          <w:lang w:eastAsia="fr-BE"/>
        </w:rPr>
        <w:t xml:space="preserve">on paper, via mail - </w:t>
      </w:r>
      <w:r w:rsidRPr="009333D5">
        <w:t>by courier service with proof of delivery or by registered post with proof of delivery</w:t>
      </w:r>
      <w:r w:rsidRPr="009333D5">
        <w:rPr>
          <w:lang w:eastAsia="fr-BE"/>
        </w:rPr>
        <w:t>, in accordance with the provisions of Article II.5.4. </w:t>
      </w:r>
    </w:p>
    <w:p w14:paraId="46E0AD78" w14:textId="59C37D0D" w:rsidR="00C94BA8" w:rsidRDefault="00C94BA8" w:rsidP="00C94BA8">
      <w:pPr>
        <w:spacing w:before="120"/>
        <w:jc w:val="both"/>
        <w:textAlignment w:val="baseline"/>
        <w:rPr>
          <w:lang w:eastAsia="fr-BE"/>
        </w:rPr>
      </w:pPr>
      <w:r w:rsidRPr="5EAF1253">
        <w:rPr>
          <w:lang w:eastAsia="fr-BE"/>
        </w:rPr>
        <w:t xml:space="preserve">In the cases where this </w:t>
      </w:r>
      <w:r>
        <w:rPr>
          <w:lang w:eastAsia="fr-BE"/>
        </w:rPr>
        <w:t>contract</w:t>
      </w:r>
      <w:r w:rsidRPr="5EAF1253">
        <w:rPr>
          <w:lang w:eastAsia="fr-BE"/>
        </w:rPr>
        <w:t xml:space="preserve"> mandates the use of formal notifications, those formal communications are considered to have been made with their receipt by the receiving party. The specific rules when formal notifications are considered to have been received are provided in Sections II.5.2.2, II.5.3.2 and II.5.4.2 below. </w:t>
      </w:r>
    </w:p>
    <w:p w14:paraId="7DE5C8E0" w14:textId="4193DF46" w:rsidR="009333D5" w:rsidRDefault="00C94BA8" w:rsidP="009333D5">
      <w:pPr>
        <w:spacing w:before="120"/>
        <w:jc w:val="both"/>
        <w:textAlignment w:val="baseline"/>
        <w:rPr>
          <w:lang w:eastAsia="fr-BE"/>
        </w:rPr>
      </w:pPr>
      <w:r w:rsidRPr="004A6596">
        <w:rPr>
          <w:lang w:eastAsia="fr-BE"/>
        </w:rPr>
        <w:t>Communication details to be used for all communication between the parties are indicated in Article I.8. </w:t>
      </w:r>
    </w:p>
    <w:p w14:paraId="246782C9" w14:textId="5AC97853" w:rsidR="00C94BA8" w:rsidRPr="009333D5" w:rsidRDefault="00C94BA8" w:rsidP="00D90E17">
      <w:pPr>
        <w:pStyle w:val="Heading3"/>
        <w:rPr>
          <w:lang w:val="en-US"/>
        </w:rPr>
      </w:pPr>
      <w:bookmarkStart w:id="86" w:name="_Toc109823835"/>
      <w:r w:rsidRPr="004A6596">
        <w:t>II.5.2. Communication via electronic exchange system</w:t>
      </w:r>
      <w:r w:rsidRPr="00E53F14">
        <w:rPr>
          <w:lang w:val="en-US"/>
        </w:rPr>
        <w:t> (EES)</w:t>
      </w:r>
      <w:bookmarkEnd w:id="86"/>
    </w:p>
    <w:p w14:paraId="321114AA" w14:textId="77777777" w:rsidR="00C94BA8" w:rsidRPr="009333D5" w:rsidRDefault="00C94BA8" w:rsidP="009333D5">
      <w:pPr>
        <w:spacing w:before="120"/>
        <w:jc w:val="both"/>
        <w:textAlignment w:val="baseline"/>
        <w:rPr>
          <w:strike/>
          <w:lang w:val="bg-BG" w:eastAsia="fr-BE"/>
        </w:rPr>
      </w:pPr>
      <w:r w:rsidRPr="004A6596">
        <w:rPr>
          <w:lang w:val="en-IE" w:eastAsia="fr-BE"/>
        </w:rPr>
        <w:t xml:space="preserve">The contracting authority may use an EES for all exchanges with the contractor during the implementation of the contract. </w:t>
      </w:r>
    </w:p>
    <w:p w14:paraId="545287B6" w14:textId="77777777" w:rsidR="00C94BA8" w:rsidRPr="00011978" w:rsidRDefault="00C94BA8" w:rsidP="00C94BA8">
      <w:pPr>
        <w:spacing w:before="120"/>
        <w:jc w:val="both"/>
        <w:textAlignment w:val="baseline"/>
        <w:rPr>
          <w:lang w:val="en-IE" w:eastAsia="fr-BE"/>
        </w:rPr>
      </w:pPr>
      <w:r w:rsidRPr="5EAF1253">
        <w:rPr>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7D2D35AB" w14:textId="282DC160" w:rsidR="00C94BA8" w:rsidRPr="009333D5" w:rsidRDefault="00C94BA8" w:rsidP="009333D5">
      <w:pPr>
        <w:spacing w:before="120"/>
        <w:jc w:val="both"/>
        <w:textAlignment w:val="baseline"/>
        <w:rPr>
          <w:lang w:val="en-IE" w:eastAsia="fr-BE"/>
        </w:rPr>
      </w:pPr>
      <w:r>
        <w:t xml:space="preserve">If the EES is temporarily unavailable, the sending party cannot be considered in breach of its obligation to send a communication within a specified deadline. </w:t>
      </w:r>
      <w:r w:rsidRPr="004A6596">
        <w:rPr>
          <w:lang w:val="en-IE" w:eastAsia="fr-BE"/>
        </w:rPr>
        <w:t>In any</w:t>
      </w:r>
      <w:r w:rsidRPr="00E53F14">
        <w:rPr>
          <w:lang w:val="en-IE" w:eastAsia="fr-BE"/>
        </w:rPr>
        <w:t xml:space="preserve"> event, for reasons linked to business continuity, the contracting authority reserves the right to use alternative means of</w:t>
      </w:r>
      <w:r w:rsidRPr="009D53DA">
        <w:rPr>
          <w:lang w:val="en-IE" w:eastAsia="fr-BE"/>
        </w:rPr>
        <w:t xml:space="preserve"> communication at any moment.</w:t>
      </w:r>
    </w:p>
    <w:p w14:paraId="7E605571" w14:textId="6FDEA447" w:rsidR="00C94BA8" w:rsidRPr="00D90E17" w:rsidRDefault="00C94BA8" w:rsidP="009C73A3">
      <w:pPr>
        <w:pStyle w:val="Heading4"/>
        <w:numPr>
          <w:ilvl w:val="0"/>
          <w:numId w:val="0"/>
        </w:numPr>
        <w:ind w:left="1843" w:hanging="992"/>
        <w:rPr>
          <w:b/>
        </w:rPr>
      </w:pPr>
      <w:r w:rsidRPr="00D90E17">
        <w:rPr>
          <w:b/>
        </w:rPr>
        <w:t>II.5.2.1. Date of communication via electronic</w:t>
      </w:r>
      <w:r w:rsidR="009C73A3">
        <w:rPr>
          <w:b/>
        </w:rPr>
        <w:t xml:space="preserve"> exchange system for other than </w:t>
      </w:r>
      <w:r w:rsidRPr="00D90E17">
        <w:rPr>
          <w:b/>
        </w:rPr>
        <w:t>formal notifications</w:t>
      </w:r>
    </w:p>
    <w:p w14:paraId="60DDF081" w14:textId="6EF3C3E2" w:rsidR="00C94BA8" w:rsidRPr="009333D5" w:rsidRDefault="00C94BA8" w:rsidP="009333D5">
      <w:pPr>
        <w:spacing w:before="120"/>
        <w:jc w:val="both"/>
        <w:textAlignment w:val="baseline"/>
        <w:rPr>
          <w:lang w:eastAsia="fr-BE"/>
        </w:rPr>
      </w:pPr>
      <w:r w:rsidRPr="004A6596">
        <w:rPr>
          <w:color w:val="333333"/>
        </w:rPr>
        <w:t xml:space="preserve">Notifications through the EES are generally considered to have been made when they are sent by the sending party (i.e. on the date and time they are sent through the EES) </w:t>
      </w:r>
      <w:r w:rsidRPr="00E53F14">
        <w:rPr>
          <w:lang w:eastAsia="fr-BE"/>
        </w:rPr>
        <w:t>as indicated by the time logs.</w:t>
      </w:r>
    </w:p>
    <w:p w14:paraId="67C4E378" w14:textId="77777777" w:rsidR="00A005B3" w:rsidRPr="00D90E17" w:rsidRDefault="00A005B3" w:rsidP="009C73A3">
      <w:pPr>
        <w:pStyle w:val="Heading4"/>
        <w:numPr>
          <w:ilvl w:val="0"/>
          <w:numId w:val="0"/>
        </w:numPr>
        <w:ind w:left="1920" w:hanging="1069"/>
        <w:rPr>
          <w:b/>
        </w:rPr>
      </w:pPr>
      <w:r w:rsidRPr="00D90E17">
        <w:rPr>
          <w:b/>
        </w:rPr>
        <w:t>II.5.2.2 Date of communication via electronic exchange system for formal notifications</w:t>
      </w:r>
    </w:p>
    <w:p w14:paraId="07576670" w14:textId="77777777" w:rsidR="00A005B3" w:rsidRPr="009333D5" w:rsidDel="00FC4EB5" w:rsidRDefault="00A005B3" w:rsidP="009333D5">
      <w:pPr>
        <w:spacing w:before="120"/>
        <w:jc w:val="both"/>
        <w:textAlignment w:val="baseline"/>
        <w:rPr>
          <w:lang w:eastAsia="fr-BE"/>
        </w:rPr>
      </w:pPr>
      <w:r w:rsidRPr="004A6596">
        <w:rPr>
          <w:lang w:eastAsia="fr-BE"/>
        </w:rPr>
        <w:t>The receiving date for formal notifications made through the EES will be the date and time the communication is accessed, as indicated by the time logs. Formal notifications that have not been accessed within 10 days after </w:t>
      </w:r>
      <w:r w:rsidRPr="00E53F14">
        <w:rPr>
          <w:lang w:eastAsia="fr-BE"/>
        </w:rPr>
        <w:t>sending, will be considered to have been accessed.  </w:t>
      </w:r>
    </w:p>
    <w:p w14:paraId="0A37BD2E" w14:textId="37691AAD" w:rsidR="00C94BA8" w:rsidRPr="009333D5" w:rsidRDefault="00C94BA8" w:rsidP="00D90E17">
      <w:pPr>
        <w:pStyle w:val="Heading3"/>
      </w:pPr>
      <w:bookmarkStart w:id="87" w:name="_Toc109823836"/>
      <w:r w:rsidRPr="009333D5">
        <w:t>II.5.3. Communication via email</w:t>
      </w:r>
      <w:bookmarkEnd w:id="87"/>
    </w:p>
    <w:p w14:paraId="10B27A70" w14:textId="2499D3D4" w:rsidR="00C94BA8" w:rsidRDefault="00C94BA8" w:rsidP="6502526E">
      <w:pPr>
        <w:spacing w:before="120"/>
        <w:jc w:val="both"/>
        <w:textAlignment w:val="baseline"/>
        <w:rPr>
          <w:szCs w:val="24"/>
        </w:rPr>
      </w:pPr>
      <w:r w:rsidRPr="004A6596">
        <w:rPr>
          <w:lang w:eastAsia="fr-BE"/>
        </w:rPr>
        <w:t xml:space="preserve">When communicating via e-mail, the parties should </w:t>
      </w:r>
      <w:r w:rsidRPr="00E53F14">
        <w:t>send their messages to the email addresses indicated in Article I.8.</w:t>
      </w:r>
    </w:p>
    <w:p w14:paraId="3C602B8E" w14:textId="6AFFD933" w:rsidR="00C94BA8" w:rsidRPr="00D90E17" w:rsidRDefault="00C94BA8" w:rsidP="009C73A3">
      <w:pPr>
        <w:pStyle w:val="Heading4"/>
        <w:numPr>
          <w:ilvl w:val="0"/>
          <w:numId w:val="0"/>
        </w:numPr>
        <w:ind w:left="1920" w:hanging="1069"/>
        <w:rPr>
          <w:b/>
        </w:rPr>
      </w:pPr>
      <w:r w:rsidRPr="00D90E17">
        <w:rPr>
          <w:b/>
        </w:rPr>
        <w:t>II.5.3.1. Date of communications via email for other than formal notifications</w:t>
      </w:r>
    </w:p>
    <w:p w14:paraId="0EE7D9DB" w14:textId="598ED54C" w:rsidR="00C94BA8" w:rsidRDefault="00C94BA8" w:rsidP="6502526E">
      <w:pPr>
        <w:spacing w:before="120"/>
        <w:jc w:val="both"/>
      </w:pPr>
      <w:r w:rsidRPr="5EAF1253">
        <w:rPr>
          <w:color w:val="333333"/>
        </w:rPr>
        <w:t xml:space="preserve">Without prejudice to Article II.19.1. below and Point 31.3 of Annex I to the FR, notifications via email are generally considered to have been made and the </w:t>
      </w:r>
      <w:r>
        <w:t xml:space="preserve">email is deemed to have been received by the receiving party on the date of dispatch of that e-mail, if it is sent to the email address indicated in Article I.8 and does not have characteristics that could </w:t>
      </w:r>
      <w:r w:rsidRPr="5EAF1253">
        <w:rPr>
          <w:color w:val="333333"/>
        </w:rPr>
        <w:t>reasonably prevent its proper delivery (such as sending extremely voluminous e-mails that can be blocked for their size or emails containing elements that the majority of the spam filers would block)</w:t>
      </w:r>
      <w:r>
        <w:t xml:space="preserve">. The sending party must be able to prove the date of dispatch. If the sending party sends the email to the email address indicated in Article I.8 and receives a non-delivery report, it must make every reasonable effort to ensure that the other party receives the communication. </w:t>
      </w:r>
    </w:p>
    <w:p w14:paraId="5799A5A4" w14:textId="16E08C09" w:rsidR="00C94BA8" w:rsidRPr="00D90E17" w:rsidRDefault="00C94BA8" w:rsidP="009C73A3">
      <w:pPr>
        <w:pStyle w:val="Heading4"/>
        <w:numPr>
          <w:ilvl w:val="0"/>
          <w:numId w:val="0"/>
        </w:numPr>
        <w:ind w:left="1920" w:hanging="1069"/>
        <w:rPr>
          <w:b/>
        </w:rPr>
      </w:pPr>
      <w:r w:rsidRPr="00D90E17">
        <w:rPr>
          <w:b/>
        </w:rPr>
        <w:t>II.5</w:t>
      </w:r>
      <w:r w:rsidR="004D016B" w:rsidRPr="00D90E17">
        <w:rPr>
          <w:b/>
        </w:rPr>
        <w:t>.</w:t>
      </w:r>
      <w:r w:rsidRPr="00D90E17">
        <w:rPr>
          <w:b/>
        </w:rPr>
        <w:t>3.2. Date of communications via email for formal notifications</w:t>
      </w:r>
    </w:p>
    <w:p w14:paraId="49FD7F2D" w14:textId="48D5362E" w:rsidR="00C94BA8" w:rsidRDefault="00C94BA8" w:rsidP="00C94BA8">
      <w:pPr>
        <w:spacing w:before="120"/>
        <w:jc w:val="both"/>
        <w:rPr>
          <w:lang w:val="en-US" w:eastAsia="fr-BE"/>
        </w:rPr>
      </w:pPr>
      <w:r>
        <w:t xml:space="preserve">Formal notifications by email are considered to have been received </w:t>
      </w:r>
      <w:r w:rsidRPr="5EAF1253">
        <w:rPr>
          <w:rFonts w:eastAsia="Calibri"/>
        </w:rPr>
        <w:t xml:space="preserve">on the date of dispatch of a </w:t>
      </w:r>
      <w:r>
        <w:t>return email expressly or impliedly acknowledging receipt</w:t>
      </w:r>
      <w:r w:rsidR="008A2670">
        <w:t>.</w:t>
      </w:r>
      <w:r>
        <w:t xml:space="preserve"> </w:t>
      </w:r>
      <w:r w:rsidRPr="5EAF1253">
        <w:rPr>
          <w:rFonts w:eastAsia="Calibri"/>
        </w:rPr>
        <w:t xml:space="preserve">In case no </w:t>
      </w:r>
      <w:r>
        <w:rPr>
          <w:rFonts w:eastAsia="Calibri"/>
        </w:rPr>
        <w:t>such email</w:t>
      </w:r>
      <w:r w:rsidRPr="5EAF1253">
        <w:rPr>
          <w:rFonts w:eastAsia="Calibri"/>
        </w:rPr>
        <w:t xml:space="preserve"> is received by the party who sent the formal notification within a reasonable period, the formal notification should be re-sent via courier service with proof of delivery or registered post (see Article II.5.4.2 below).</w:t>
      </w:r>
      <w:r w:rsidRPr="5EAF1253">
        <w:rPr>
          <w:lang w:val="en-US" w:eastAsia="fr-BE"/>
        </w:rPr>
        <w:t> </w:t>
      </w:r>
    </w:p>
    <w:p w14:paraId="68ACB18D" w14:textId="55666434" w:rsidR="00C94BA8" w:rsidRPr="009333D5" w:rsidRDefault="00500DF8" w:rsidP="00D90E17">
      <w:pPr>
        <w:pStyle w:val="Heading3"/>
        <w:rPr>
          <w:lang w:val="en-US"/>
        </w:rPr>
      </w:pPr>
      <w:bookmarkStart w:id="88" w:name="_Toc109823837"/>
      <w:r>
        <w:rPr>
          <w:lang w:val="en-US"/>
        </w:rPr>
        <w:t xml:space="preserve">II.5.4. Communication via </w:t>
      </w:r>
      <w:r w:rsidR="00C94BA8" w:rsidRPr="009333D5">
        <w:rPr>
          <w:lang w:val="en-US"/>
        </w:rPr>
        <w:t>mail</w:t>
      </w:r>
      <w:bookmarkEnd w:id="88"/>
    </w:p>
    <w:p w14:paraId="5AFCF27E" w14:textId="77777777" w:rsidR="00C94BA8" w:rsidRPr="009333D5" w:rsidRDefault="00C94BA8" w:rsidP="009333D5">
      <w:pPr>
        <w:spacing w:before="120" w:line="257" w:lineRule="auto"/>
        <w:jc w:val="both"/>
        <w:textAlignment w:val="baseline"/>
        <w:rPr>
          <w:lang w:eastAsia="fr-BE"/>
        </w:rPr>
      </w:pPr>
      <w:r w:rsidRPr="004A6596">
        <w:rPr>
          <w:lang w:eastAsia="fr-BE"/>
        </w:rPr>
        <w:t xml:space="preserve">As a rule, mail is used by way of exception for formal notifications and as alternative means of </w:t>
      </w:r>
      <w:r w:rsidRPr="00E53F14">
        <w:rPr>
          <w:lang w:eastAsia="fr-BE"/>
        </w:rPr>
        <w:t xml:space="preserve">communication when the other means are not available. </w:t>
      </w:r>
    </w:p>
    <w:p w14:paraId="13151990" w14:textId="010E99AC" w:rsidR="00C94BA8" w:rsidRDefault="00C94BA8" w:rsidP="009333D5">
      <w:pPr>
        <w:spacing w:before="120"/>
        <w:jc w:val="both"/>
        <w:textAlignment w:val="baseline"/>
        <w:rPr>
          <w:szCs w:val="24"/>
        </w:rPr>
      </w:pPr>
      <w:r w:rsidRPr="009333D5">
        <w:rPr>
          <w:lang w:eastAsia="fr-BE"/>
        </w:rPr>
        <w:t xml:space="preserve">When communicating via mail, the parties should </w:t>
      </w:r>
      <w:r w:rsidRPr="009333D5">
        <w:t>send their letters to the postal addresses indicated in Article I.8.</w:t>
      </w:r>
    </w:p>
    <w:p w14:paraId="282A1AA7" w14:textId="42B567E3" w:rsidR="00C94BA8" w:rsidRPr="00D90E17" w:rsidRDefault="00C94BA8" w:rsidP="009C73A3">
      <w:pPr>
        <w:pStyle w:val="Heading4"/>
        <w:numPr>
          <w:ilvl w:val="0"/>
          <w:numId w:val="0"/>
        </w:numPr>
        <w:ind w:left="1920" w:hanging="1069"/>
        <w:rPr>
          <w:b/>
        </w:rPr>
      </w:pPr>
      <w:r w:rsidRPr="00D90E17">
        <w:rPr>
          <w:b/>
        </w:rPr>
        <w:t>II.5.4.1 Date of communications via mail for other than formal notifications</w:t>
      </w:r>
    </w:p>
    <w:p w14:paraId="76061A59" w14:textId="77777777" w:rsidR="00C94BA8" w:rsidRPr="009333D5" w:rsidRDefault="00C94BA8" w:rsidP="009333D5">
      <w:pPr>
        <w:spacing w:before="120"/>
        <w:jc w:val="both"/>
        <w:rPr>
          <w:rFonts w:eastAsia="Calibri"/>
        </w:rPr>
      </w:pPr>
      <w:r w:rsidRPr="004A6596">
        <w:rPr>
          <w:rFonts w:eastAsia="Calibri"/>
        </w:rPr>
        <w:t xml:space="preserve">Without prejudice to Article 116 of the FR, notifications via mail are generally considered to have been made at the date of receipt by the receiving party. </w:t>
      </w:r>
    </w:p>
    <w:p w14:paraId="632DB9D9" w14:textId="2E30F59F" w:rsidR="00C94BA8" w:rsidRPr="009333D5" w:rsidRDefault="00C94BA8" w:rsidP="009333D5">
      <w:pPr>
        <w:spacing w:before="120"/>
        <w:jc w:val="both"/>
        <w:rPr>
          <w:rFonts w:eastAsia="Calibri"/>
        </w:rPr>
      </w:pPr>
      <w:r w:rsidRPr="009333D5">
        <w:rPr>
          <w:rFonts w:eastAsia="Calibri"/>
        </w:rPr>
        <w:t>Payment requests sent to the contracting authority via mail are deemed to be received on the date when they are registered by the authorised department of the authorizing officer responsible.</w:t>
      </w:r>
    </w:p>
    <w:p w14:paraId="274B914E" w14:textId="55EF5FCA" w:rsidR="00C94BA8" w:rsidRPr="00D90E17" w:rsidRDefault="00C94BA8" w:rsidP="009C73A3">
      <w:pPr>
        <w:pStyle w:val="Heading4"/>
        <w:numPr>
          <w:ilvl w:val="0"/>
          <w:numId w:val="0"/>
        </w:numPr>
        <w:ind w:left="1920" w:hanging="1069"/>
        <w:rPr>
          <w:b/>
        </w:rPr>
      </w:pPr>
      <w:r w:rsidRPr="00D90E17">
        <w:rPr>
          <w:rFonts w:eastAsia="Calibri"/>
          <w:b/>
        </w:rPr>
        <w:t xml:space="preserve">II.5.4.2 </w:t>
      </w:r>
      <w:r w:rsidRPr="00D90E17">
        <w:rPr>
          <w:b/>
        </w:rPr>
        <w:t>Date of communications via mail for formal notifications</w:t>
      </w:r>
    </w:p>
    <w:p w14:paraId="316DE371" w14:textId="40E8084F" w:rsidR="00087073" w:rsidRPr="009C73A3" w:rsidRDefault="00C94BA8" w:rsidP="009C73A3">
      <w:pPr>
        <w:spacing w:before="120"/>
        <w:jc w:val="both"/>
        <w:rPr>
          <w:szCs w:val="24"/>
        </w:rPr>
      </w:pPr>
      <w:r w:rsidRPr="004A6596">
        <w:t>Formal notifications by courier service with proof of delivery are considered to have been rece</w:t>
      </w:r>
      <w:r w:rsidRPr="00E53F14">
        <w:t>ived on the date indicated in the proof of delivery. Formal notifications by registered post with proof of delivery are considered to have been received either o</w:t>
      </w:r>
      <w:r w:rsidRPr="009D53DA">
        <w:t>n the delivery date registered by the postal service or the deadline for collection at the post office.</w:t>
      </w:r>
    </w:p>
    <w:p w14:paraId="33579509" w14:textId="77777777" w:rsidR="00BC7D5E" w:rsidRPr="003F57E3" w:rsidRDefault="00BC7D5E" w:rsidP="009C73A3">
      <w:pPr>
        <w:pStyle w:val="Heading2contracts"/>
        <w:ind w:hanging="5386"/>
      </w:pPr>
      <w:bookmarkStart w:id="89" w:name="_Toc436397643"/>
      <w:bookmarkStart w:id="90" w:name="_Toc109823838"/>
      <w:r w:rsidRPr="003F57E3">
        <w:t>Liability</w:t>
      </w:r>
      <w:bookmarkEnd w:id="89"/>
      <w:bookmarkEnd w:id="90"/>
    </w:p>
    <w:p w14:paraId="41FD4054" w14:textId="77777777" w:rsidR="00003D4B" w:rsidRPr="005D4960" w:rsidRDefault="00E00336" w:rsidP="6502526E">
      <w:pPr>
        <w:ind w:left="709" w:hanging="709"/>
        <w:jc w:val="both"/>
        <w:rPr>
          <w:szCs w:val="24"/>
        </w:rPr>
      </w:pPr>
      <w:r w:rsidRPr="004A6596">
        <w:rPr>
          <w:b/>
          <w:bCs/>
        </w:rPr>
        <w:t>II.</w:t>
      </w:r>
      <w:r w:rsidR="00003D4B" w:rsidRPr="00E53F14">
        <w:rPr>
          <w:b/>
          <w:bCs/>
        </w:rPr>
        <w:t>6</w:t>
      </w:r>
      <w:r w:rsidRPr="009D53DA">
        <w:rPr>
          <w:b/>
          <w:bCs/>
        </w:rPr>
        <w:t>.1</w:t>
      </w:r>
      <w:r w:rsidRPr="005D4960">
        <w:rPr>
          <w:szCs w:val="24"/>
        </w:rPr>
        <w:tab/>
      </w:r>
      <w:r w:rsidR="00003D4B" w:rsidRPr="004A6596">
        <w:t xml:space="preserve"> The contracting authority is not liable for any damage or loss caused by the contractor, including any damage or loss to third parties during or as a consequence of </w:t>
      </w:r>
      <w:r w:rsidR="00003D4B" w:rsidRPr="00E53F14">
        <w:rPr>
          <w:i/>
          <w:iCs/>
        </w:rPr>
        <w:t>performance of the contract</w:t>
      </w:r>
      <w:r w:rsidR="00003D4B" w:rsidRPr="009D53DA">
        <w:t xml:space="preserve">. </w:t>
      </w:r>
    </w:p>
    <w:p w14:paraId="2B99A9FD" w14:textId="77777777" w:rsidR="00F42C22" w:rsidRPr="005D4960" w:rsidRDefault="00F42C22" w:rsidP="6502526E">
      <w:pPr>
        <w:ind w:left="709" w:hanging="709"/>
        <w:jc w:val="both"/>
        <w:rPr>
          <w:szCs w:val="24"/>
        </w:rPr>
      </w:pPr>
      <w:r w:rsidRPr="004A6596">
        <w:rPr>
          <w:b/>
          <w:bCs/>
        </w:rPr>
        <w:t>II.6.2</w:t>
      </w:r>
      <w:r w:rsidRPr="005D4960">
        <w:rPr>
          <w:szCs w:val="24"/>
        </w:rPr>
        <w:tab/>
      </w:r>
      <w:r w:rsidRPr="004A6596">
        <w:t>I</w:t>
      </w:r>
      <w:r w:rsidRPr="00E53F14">
        <w:rPr>
          <w:color w:val="000000"/>
        </w:rPr>
        <w:t>f required by the relevant applicable legislation,</w:t>
      </w:r>
      <w:r w:rsidRPr="009D53DA">
        <w:t xml:space="preserve"> the</w:t>
      </w:r>
      <w:r w:rsidRPr="009D53DA">
        <w:rPr>
          <w:color w:val="000000"/>
        </w:rPr>
        <w:t xml:space="preserve"> contractor must take out an insurance policy against risks and damage or loss relating to the </w:t>
      </w:r>
      <w:r w:rsidRPr="00073D19">
        <w:rPr>
          <w:i/>
          <w:iCs/>
          <w:color w:val="000000"/>
        </w:rPr>
        <w:t>performance of the</w:t>
      </w:r>
      <w:r w:rsidRPr="00BD2F26">
        <w:rPr>
          <w:i/>
          <w:iCs/>
          <w:color w:val="000000"/>
        </w:rPr>
        <w:t xml:space="preserve"> contract</w:t>
      </w:r>
      <w:r w:rsidRPr="00BD2F26">
        <w:rPr>
          <w:color w:val="000000"/>
        </w:rPr>
        <w:t>. It must also take out supplementary insurance as reasonably required by standard practice in the industry. Upon request, the contr</w:t>
      </w:r>
      <w:r w:rsidRPr="00172245">
        <w:rPr>
          <w:color w:val="000000"/>
        </w:rPr>
        <w:t>actor must provide evidence of insurance coverage to the contracting authority.</w:t>
      </w:r>
    </w:p>
    <w:p w14:paraId="411B0FB9" w14:textId="77777777" w:rsidR="00F42C22" w:rsidRPr="005D4960" w:rsidRDefault="00F42C22" w:rsidP="6502526E">
      <w:pPr>
        <w:ind w:left="709" w:hanging="709"/>
        <w:jc w:val="both"/>
        <w:rPr>
          <w:szCs w:val="24"/>
        </w:rPr>
      </w:pPr>
      <w:r w:rsidRPr="004A6596">
        <w:rPr>
          <w:b/>
          <w:bCs/>
        </w:rPr>
        <w:t>II.6.3</w:t>
      </w:r>
      <w:r w:rsidRPr="005D4960">
        <w:rPr>
          <w:szCs w:val="24"/>
        </w:rPr>
        <w:tab/>
      </w:r>
      <w:r w:rsidRPr="004A6596">
        <w:t xml:space="preserve">The contractor is liable for any loss or damage caused to the contracting authority during or as a consequence of </w:t>
      </w:r>
      <w:r w:rsidRPr="00E53F14">
        <w:rPr>
          <w:i/>
          <w:iCs/>
        </w:rPr>
        <w:t>performance of the contract</w:t>
      </w:r>
      <w:r w:rsidRPr="009D53DA">
        <w:t xml:space="preserve">, including in the event of subcontracting, but only up to an amount not exceeding three times the total amount of the contract. </w:t>
      </w:r>
      <w:r w:rsidRPr="00073D19">
        <w:rPr>
          <w:lang w:eastAsia="en-GB"/>
        </w:rPr>
        <w:t>However, if th</w:t>
      </w:r>
      <w:r w:rsidRPr="00BD2F26">
        <w:rPr>
          <w:lang w:eastAsia="en-GB"/>
        </w:rPr>
        <w:t xml:space="preserve">e damage or loss is caused by the gross negligence or wilful misconduct of the contractor or of its </w:t>
      </w:r>
      <w:r w:rsidRPr="00BD2F26">
        <w:rPr>
          <w:i/>
          <w:iCs/>
          <w:lang w:eastAsia="en-GB"/>
        </w:rPr>
        <w:t>personnel</w:t>
      </w:r>
      <w:r w:rsidRPr="00BD2F26">
        <w:rPr>
          <w:lang w:eastAsia="en-GB"/>
        </w:rPr>
        <w:t xml:space="preserve"> or subcontractors, </w:t>
      </w:r>
      <w:r w:rsidR="00AB046F" w:rsidRPr="00BD2F26">
        <w:rPr>
          <w:lang w:eastAsia="en-GB"/>
        </w:rPr>
        <w:t>as well as i</w:t>
      </w:r>
      <w:r w:rsidR="00AB046F" w:rsidRPr="00172245">
        <w:rPr>
          <w:lang w:eastAsia="en-GB"/>
        </w:rPr>
        <w:t xml:space="preserve">n the case of an action brought against the contracting authority by a third party for breach of its intellectual property rights, </w:t>
      </w:r>
      <w:r w:rsidRPr="00172245">
        <w:rPr>
          <w:lang w:eastAsia="en-GB"/>
        </w:rPr>
        <w:t>the contractor is liable for the whole amount of the damage or loss.</w:t>
      </w:r>
    </w:p>
    <w:p w14:paraId="46370A9E" w14:textId="77777777" w:rsidR="00F42C22" w:rsidRPr="005D4960" w:rsidRDefault="00F42C22" w:rsidP="6502526E">
      <w:pPr>
        <w:ind w:left="709" w:hanging="709"/>
        <w:jc w:val="both"/>
        <w:rPr>
          <w:szCs w:val="24"/>
        </w:rPr>
      </w:pPr>
      <w:r w:rsidRPr="004A6596">
        <w:rPr>
          <w:b/>
          <w:bCs/>
        </w:rPr>
        <w:t>II.6.4</w:t>
      </w:r>
      <w:r w:rsidRPr="005D4960">
        <w:rPr>
          <w:szCs w:val="24"/>
        </w:rPr>
        <w:tab/>
      </w:r>
      <w:r w:rsidRPr="004A6596">
        <w:t>If a third party brings any action against the co</w:t>
      </w:r>
      <w:r w:rsidRPr="00E53F14">
        <w:t xml:space="preserve">ntracting authority in connection with the </w:t>
      </w:r>
      <w:r w:rsidRPr="009D53DA">
        <w:rPr>
          <w:i/>
          <w:iCs/>
        </w:rPr>
        <w:t>performance of the contract</w:t>
      </w:r>
      <w:r w:rsidRPr="009D53DA">
        <w:t xml:space="preserve">, including any action for </w:t>
      </w:r>
      <w:r w:rsidRPr="00073D19">
        <w:t xml:space="preserve">alleged breach of </w:t>
      </w:r>
      <w:r w:rsidRPr="00BD2F26">
        <w:t xml:space="preserve">intellectual property rights, the contractor must assist the contracting authority in the legal proceedings, </w:t>
      </w:r>
      <w:r w:rsidRPr="00BD2F26">
        <w:rPr>
          <w:lang w:eastAsia="en-GB"/>
        </w:rPr>
        <w:t>including by intervening in support of the contracting authority upon request</w:t>
      </w:r>
      <w:r w:rsidRPr="00172245">
        <w:t xml:space="preserve">. </w:t>
      </w:r>
      <w:r w:rsidRPr="005D4960">
        <w:rPr>
          <w:szCs w:val="24"/>
        </w:rPr>
        <w:br/>
      </w:r>
      <w:r w:rsidRPr="004A6596">
        <w:t xml:space="preserve">If the contracting authority’s liability towards the third party is established and that such liability is caused by the contractor during or as a consequence of the </w:t>
      </w:r>
      <w:r w:rsidRPr="00E53F14">
        <w:rPr>
          <w:i/>
          <w:iCs/>
        </w:rPr>
        <w:t>performance of the contract</w:t>
      </w:r>
      <w:r w:rsidRPr="009D53DA">
        <w:t xml:space="preserve">, Article II.6.3 applies. </w:t>
      </w:r>
    </w:p>
    <w:p w14:paraId="489F2424" w14:textId="77777777" w:rsidR="00F42C22" w:rsidRPr="005D4960" w:rsidRDefault="00F42C22" w:rsidP="6502526E">
      <w:pPr>
        <w:ind w:left="709" w:hanging="709"/>
        <w:jc w:val="both"/>
        <w:rPr>
          <w:szCs w:val="24"/>
        </w:rPr>
      </w:pPr>
      <w:r w:rsidRPr="004A6596">
        <w:rPr>
          <w:b/>
          <w:bCs/>
        </w:rPr>
        <w:t>II.6.5</w:t>
      </w:r>
      <w:r w:rsidRPr="005D4960">
        <w:rPr>
          <w:szCs w:val="24"/>
        </w:rPr>
        <w:tab/>
      </w:r>
      <w:r w:rsidRPr="004A6596">
        <w:t xml:space="preserve">If the contractor is composed of two or more economic operators (i.e. who submitted a joint tender), they are all jointly and severally liable to the contracting authority for the </w:t>
      </w:r>
      <w:r w:rsidRPr="00E53F14">
        <w:rPr>
          <w:i/>
          <w:iCs/>
        </w:rPr>
        <w:t>performance of the contract</w:t>
      </w:r>
      <w:r w:rsidRPr="009D53DA">
        <w:t>.</w:t>
      </w:r>
    </w:p>
    <w:p w14:paraId="1C3A63A1" w14:textId="77777777" w:rsidR="00F42C22" w:rsidRPr="009333D5" w:rsidRDefault="00F42C22" w:rsidP="009333D5">
      <w:pPr>
        <w:spacing w:after="120"/>
        <w:ind w:left="709" w:hanging="709"/>
        <w:jc w:val="both"/>
        <w:rPr>
          <w:color w:val="000000"/>
        </w:rPr>
      </w:pPr>
      <w:r w:rsidRPr="004A6596">
        <w:rPr>
          <w:b/>
          <w:bCs/>
        </w:rPr>
        <w:t>II.6.6</w:t>
      </w:r>
      <w:r w:rsidRPr="005D4960">
        <w:rPr>
          <w:szCs w:val="24"/>
        </w:rPr>
        <w:tab/>
      </w:r>
      <w:r w:rsidRPr="004A6596">
        <w:t>The contracting a</w:t>
      </w:r>
      <w:r w:rsidRPr="00E53F14">
        <w:t xml:space="preserve">uthority is not liable for any loss or damage caused to the contractor during or as a consequence of </w:t>
      </w:r>
      <w:r w:rsidRPr="009D53DA">
        <w:rPr>
          <w:i/>
          <w:iCs/>
        </w:rPr>
        <w:t>performance of the contract</w:t>
      </w:r>
      <w:r w:rsidRPr="009D53DA">
        <w:t>, unless the loss or damage was caused by wilful misconduct or gross negligence of the contracting authority.</w:t>
      </w:r>
    </w:p>
    <w:p w14:paraId="070CD635" w14:textId="77777777" w:rsidR="00F42C22" w:rsidRPr="005D4960" w:rsidRDefault="00BC7D5E" w:rsidP="009333D5">
      <w:pPr>
        <w:pStyle w:val="Heading2contracts"/>
        <w:spacing w:before="100" w:after="100"/>
        <w:ind w:left="0"/>
      </w:pPr>
      <w:bookmarkStart w:id="91" w:name="_Toc436397644"/>
      <w:bookmarkStart w:id="92" w:name="_Toc109823839"/>
      <w:r w:rsidRPr="003F57E3">
        <w:t>Conflict of interest</w:t>
      </w:r>
      <w:r w:rsidR="00F42C22">
        <w:t xml:space="preserve"> and professional conflicting interests</w:t>
      </w:r>
      <w:bookmarkEnd w:id="91"/>
      <w:bookmarkEnd w:id="92"/>
    </w:p>
    <w:p w14:paraId="12826402" w14:textId="77777777" w:rsidR="001D5D60" w:rsidRPr="009333D5" w:rsidRDefault="00BC7D5E">
      <w:pPr>
        <w:ind w:left="709" w:hanging="709"/>
        <w:jc w:val="both"/>
        <w:rPr>
          <w:i/>
          <w:iCs/>
        </w:rPr>
      </w:pPr>
      <w:r w:rsidRPr="004A6596">
        <w:rPr>
          <w:b/>
          <w:bCs/>
        </w:rPr>
        <w:t>II.</w:t>
      </w:r>
      <w:r w:rsidR="00F42C22" w:rsidRPr="00E53F14">
        <w:rPr>
          <w:b/>
          <w:bCs/>
        </w:rPr>
        <w:t>7</w:t>
      </w:r>
      <w:r w:rsidRPr="009D53DA">
        <w:rPr>
          <w:b/>
          <w:bCs/>
        </w:rPr>
        <w:t>.1</w:t>
      </w:r>
      <w:r w:rsidR="00C8122D">
        <w:tab/>
      </w:r>
      <w:r>
        <w:t xml:space="preserve">The </w:t>
      </w:r>
      <w:r w:rsidR="000A4263">
        <w:t>c</w:t>
      </w:r>
      <w:r>
        <w:t xml:space="preserve">ontractor </w:t>
      </w:r>
      <w:r w:rsidR="00F42C22">
        <w:t>must</w:t>
      </w:r>
      <w:r>
        <w:t xml:space="preserve"> take all </w:t>
      </w:r>
      <w:r w:rsidR="00C922F8">
        <w:t xml:space="preserve">the </w:t>
      </w:r>
      <w:r>
        <w:t>necessary measures to prevent any situation</w:t>
      </w:r>
      <w:r w:rsidR="004276AE">
        <w:t xml:space="preserve"> of </w:t>
      </w:r>
      <w:r w:rsidR="004276AE" w:rsidRPr="004A6596">
        <w:rPr>
          <w:i/>
          <w:iCs/>
        </w:rPr>
        <w:t>conflict of interest</w:t>
      </w:r>
      <w:r w:rsidR="00F42C22">
        <w:t xml:space="preserve"> </w:t>
      </w:r>
      <w:r w:rsidR="00F42C22" w:rsidRPr="00F42C22">
        <w:t xml:space="preserve">or </w:t>
      </w:r>
      <w:r w:rsidR="00F42C22" w:rsidRPr="004A6596">
        <w:rPr>
          <w:i/>
          <w:iCs/>
        </w:rPr>
        <w:t>professional conflicting interest</w:t>
      </w:r>
      <w:r w:rsidR="001D5D60" w:rsidRPr="00E53F14">
        <w:rPr>
          <w:i/>
          <w:iCs/>
        </w:rPr>
        <w:t>.</w:t>
      </w:r>
    </w:p>
    <w:p w14:paraId="2F434F69" w14:textId="77777777" w:rsidR="00F42C22" w:rsidRPr="00F42C22" w:rsidRDefault="00F42C22" w:rsidP="00F42C22">
      <w:pPr>
        <w:ind w:left="709" w:hanging="709"/>
        <w:jc w:val="both"/>
      </w:pPr>
      <w:r w:rsidRPr="004A6596">
        <w:rPr>
          <w:b/>
          <w:bCs/>
        </w:rPr>
        <w:t>II.7.2</w:t>
      </w:r>
      <w:r w:rsidRPr="00F42C22">
        <w:tab/>
        <w:t xml:space="preserve">The contractor must </w:t>
      </w:r>
      <w:r w:rsidRPr="004A6596">
        <w:rPr>
          <w:i/>
          <w:iCs/>
        </w:rPr>
        <w:t>notify</w:t>
      </w:r>
      <w:r w:rsidRPr="00F42C22">
        <w:t xml:space="preserve"> the contracting authority in writing as soon as possible of any situation that could constitute a </w:t>
      </w:r>
      <w:r w:rsidRPr="004A6596">
        <w:rPr>
          <w:i/>
          <w:iCs/>
        </w:rPr>
        <w:t>conflict of interest</w:t>
      </w:r>
      <w:r w:rsidRPr="00F42C22">
        <w:t xml:space="preserve"> or a </w:t>
      </w:r>
      <w:r w:rsidRPr="004A6596">
        <w:rPr>
          <w:i/>
          <w:iCs/>
        </w:rPr>
        <w:t>professional conflicting interest</w:t>
      </w:r>
      <w:r w:rsidRPr="00F42C22">
        <w:t xml:space="preserve"> during the </w:t>
      </w:r>
      <w:r w:rsidRPr="004A6596">
        <w:rPr>
          <w:i/>
          <w:iCs/>
        </w:rPr>
        <w:t>performance of the contract</w:t>
      </w:r>
      <w:r w:rsidRPr="00F42C22">
        <w:t xml:space="preserve">. The contractor must immediately take action to rectify the situation. </w:t>
      </w:r>
    </w:p>
    <w:p w14:paraId="444A28D7" w14:textId="77777777" w:rsidR="00F42C22" w:rsidRPr="00F42C22" w:rsidRDefault="00F42C22" w:rsidP="00F42C22">
      <w:pPr>
        <w:ind w:left="709"/>
        <w:jc w:val="both"/>
      </w:pPr>
      <w:r w:rsidRPr="00F42C22">
        <w:t>The contracting authority may do any of the following:</w:t>
      </w:r>
    </w:p>
    <w:p w14:paraId="6C0D94B2" w14:textId="77777777" w:rsidR="00F42C22" w:rsidRPr="00F42C22" w:rsidRDefault="00F42C22" w:rsidP="008E5A97">
      <w:pPr>
        <w:numPr>
          <w:ilvl w:val="0"/>
          <w:numId w:val="15"/>
        </w:numPr>
      </w:pPr>
      <w:r w:rsidRPr="00F42C22">
        <w:t xml:space="preserve">verify that the contractor’s action is appropriate; </w:t>
      </w:r>
    </w:p>
    <w:p w14:paraId="600E73A3" w14:textId="77777777" w:rsidR="00F42C22" w:rsidRDefault="00F42C22" w:rsidP="008E5A97">
      <w:pPr>
        <w:numPr>
          <w:ilvl w:val="0"/>
          <w:numId w:val="15"/>
        </w:numPr>
      </w:pPr>
      <w:r w:rsidRPr="00F42C22">
        <w:t xml:space="preserve">require the contractor to take further action within a specified deadline; </w:t>
      </w:r>
    </w:p>
    <w:p w14:paraId="2577218A" w14:textId="77777777" w:rsidR="00F42C22" w:rsidRPr="00F42C22" w:rsidRDefault="00F42C22" w:rsidP="00F42C22">
      <w:pPr>
        <w:ind w:left="709" w:hanging="709"/>
        <w:jc w:val="both"/>
      </w:pPr>
      <w:r w:rsidRPr="004A6596">
        <w:rPr>
          <w:b/>
          <w:bCs/>
        </w:rPr>
        <w:t>II.7.3</w:t>
      </w:r>
      <w:r w:rsidRPr="00F42C22">
        <w:rPr>
          <w:b/>
        </w:rPr>
        <w:tab/>
      </w:r>
      <w:r w:rsidRPr="00F42C22">
        <w:t>The contractor must pass on all the relevant obligations in writing to:</w:t>
      </w:r>
    </w:p>
    <w:p w14:paraId="664E5F22" w14:textId="77777777" w:rsidR="00F42C22" w:rsidRPr="00F42C22" w:rsidRDefault="00F42C22" w:rsidP="008E5A97">
      <w:pPr>
        <w:numPr>
          <w:ilvl w:val="0"/>
          <w:numId w:val="16"/>
        </w:numPr>
      </w:pPr>
      <w:r w:rsidRPr="00F42C22">
        <w:t xml:space="preserve">its </w:t>
      </w:r>
      <w:r w:rsidRPr="004A6596">
        <w:rPr>
          <w:i/>
          <w:iCs/>
        </w:rPr>
        <w:t>personnel</w:t>
      </w:r>
      <w:r w:rsidRPr="00F42C22">
        <w:t xml:space="preserve">; </w:t>
      </w:r>
    </w:p>
    <w:p w14:paraId="67A47770" w14:textId="77777777" w:rsidR="00F42C22" w:rsidRPr="00F42C22" w:rsidRDefault="00F42C22" w:rsidP="008E5A97">
      <w:pPr>
        <w:numPr>
          <w:ilvl w:val="0"/>
          <w:numId w:val="16"/>
        </w:numPr>
      </w:pPr>
      <w:r w:rsidRPr="00F42C22">
        <w:t xml:space="preserve">any natural person with the power to represent it or take decisions on its behalf; </w:t>
      </w:r>
    </w:p>
    <w:p w14:paraId="2B86E698" w14:textId="77777777" w:rsidR="00F42C22" w:rsidRPr="00F42C22" w:rsidRDefault="00F42C22" w:rsidP="008E5A97">
      <w:pPr>
        <w:numPr>
          <w:ilvl w:val="0"/>
          <w:numId w:val="16"/>
        </w:numPr>
      </w:pPr>
      <w:r w:rsidRPr="00F42C22">
        <w:t xml:space="preserve">third parties involved in the </w:t>
      </w:r>
      <w:r w:rsidRPr="004A6596">
        <w:rPr>
          <w:i/>
          <w:iCs/>
        </w:rPr>
        <w:t>performance of the contract</w:t>
      </w:r>
      <w:r w:rsidRPr="00F42C22">
        <w:t xml:space="preserve">, including subcontractors. </w:t>
      </w:r>
    </w:p>
    <w:p w14:paraId="71492610" w14:textId="77777777" w:rsidR="00F42C22" w:rsidRPr="00F42C22" w:rsidRDefault="00F42C22" w:rsidP="00F42C22">
      <w:pPr>
        <w:ind w:left="709"/>
        <w:jc w:val="both"/>
      </w:pPr>
      <w:r w:rsidRPr="00F42C22">
        <w:t xml:space="preserve">The contractor must also ensure that the persons referred to above are not placed in a situation which could give rise to conflicts of interest. </w:t>
      </w:r>
    </w:p>
    <w:p w14:paraId="1E4633A4" w14:textId="77777777" w:rsidR="00472817" w:rsidRDefault="00472817" w:rsidP="009333D5">
      <w:pPr>
        <w:pStyle w:val="Heading2contracts"/>
        <w:spacing w:before="100" w:after="100"/>
        <w:ind w:left="0"/>
      </w:pPr>
      <w:bookmarkStart w:id="93" w:name="_Toc436397645"/>
      <w:bookmarkStart w:id="94" w:name="_Toc109823840"/>
      <w:r w:rsidRPr="008B0511">
        <w:t>C</w:t>
      </w:r>
      <w:r w:rsidR="008B0511">
        <w:t>onfidentiality</w:t>
      </w:r>
      <w:bookmarkEnd w:id="93"/>
      <w:bookmarkEnd w:id="94"/>
    </w:p>
    <w:p w14:paraId="0637EFED" w14:textId="5859ABE1" w:rsidR="00E900B5" w:rsidRPr="009333D5" w:rsidRDefault="00472817" w:rsidP="009333D5">
      <w:pPr>
        <w:spacing w:after="120"/>
        <w:ind w:left="709" w:hanging="709"/>
        <w:jc w:val="both"/>
        <w:rPr>
          <w:b/>
          <w:bCs/>
        </w:rPr>
      </w:pPr>
      <w:r w:rsidRPr="004A6596">
        <w:rPr>
          <w:b/>
          <w:bCs/>
        </w:rPr>
        <w:t>II.</w:t>
      </w:r>
      <w:r w:rsidR="000463D5" w:rsidRPr="00E53F14">
        <w:rPr>
          <w:b/>
          <w:bCs/>
        </w:rPr>
        <w:t>8</w:t>
      </w:r>
      <w:r w:rsidRPr="00E53F14">
        <w:rPr>
          <w:b/>
          <w:bCs/>
        </w:rPr>
        <w:t>.1</w:t>
      </w:r>
      <w:r>
        <w:rPr>
          <w:b/>
        </w:rPr>
        <w:tab/>
      </w:r>
      <w:r w:rsidR="00610611" w:rsidRPr="00610611">
        <w:t>T</w:t>
      </w:r>
      <w:r w:rsidR="00E900B5" w:rsidRPr="004A6596">
        <w:t xml:space="preserve">he </w:t>
      </w:r>
      <w:r w:rsidR="006F7405">
        <w:t>contracting authority</w:t>
      </w:r>
      <w:r w:rsidR="006F7405" w:rsidRPr="004A6596">
        <w:t xml:space="preserve"> </w:t>
      </w:r>
      <w:r w:rsidR="00610611" w:rsidRPr="00E53F14">
        <w:t xml:space="preserve">and the </w:t>
      </w:r>
      <w:r w:rsidR="00E900B5" w:rsidRPr="00E53F14">
        <w:t xml:space="preserve">contractor </w:t>
      </w:r>
      <w:r w:rsidR="00687D1D" w:rsidRPr="009D53DA">
        <w:t>must</w:t>
      </w:r>
      <w:r w:rsidR="00610611" w:rsidRPr="009D53DA">
        <w:t xml:space="preserve"> </w:t>
      </w:r>
      <w:r w:rsidR="001B047B" w:rsidRPr="009D53DA">
        <w:t>treat with</w:t>
      </w:r>
      <w:r w:rsidR="00610611" w:rsidRPr="00073D19">
        <w:t xml:space="preserve"> confidentiality any information</w:t>
      </w:r>
      <w:r w:rsidR="00CF7AC7" w:rsidRPr="00BD2F26">
        <w:t xml:space="preserve"> </w:t>
      </w:r>
      <w:r w:rsidR="00687D1D" w:rsidRPr="00BD2F26">
        <w:t>or</w:t>
      </w:r>
      <w:r w:rsidR="00CF7AC7" w:rsidRPr="00BD2F26">
        <w:t xml:space="preserve"> documents</w:t>
      </w:r>
      <w:r w:rsidR="00610611" w:rsidRPr="00BD2F26">
        <w:t xml:space="preserve">, </w:t>
      </w:r>
      <w:r w:rsidR="001B047B" w:rsidRPr="00BD2F26">
        <w:t>in any</w:t>
      </w:r>
      <w:r w:rsidR="00610611" w:rsidRPr="00172245">
        <w:t xml:space="preserve"> form</w:t>
      </w:r>
      <w:r w:rsidR="00687D1D" w:rsidRPr="00172245">
        <w:t>at</w:t>
      </w:r>
      <w:r w:rsidR="00610611" w:rsidRPr="00172245">
        <w:t>, disclosed in writing or orally relati</w:t>
      </w:r>
      <w:r w:rsidR="00687D1D" w:rsidRPr="00B12148">
        <w:t>ng</w:t>
      </w:r>
      <w:r w:rsidR="00610611" w:rsidRPr="00B12148">
        <w:t xml:space="preserve"> to the </w:t>
      </w:r>
      <w:r w:rsidR="00610611" w:rsidRPr="003D353C">
        <w:rPr>
          <w:i/>
          <w:iCs/>
        </w:rPr>
        <w:t>performance of the contract</w:t>
      </w:r>
      <w:r w:rsidR="00610611" w:rsidRPr="004A6596">
        <w:t>.</w:t>
      </w:r>
      <w:r w:rsidR="00687D1D" w:rsidRPr="00687D1D">
        <w:t xml:space="preserve"> </w:t>
      </w:r>
    </w:p>
    <w:p w14:paraId="2AFC064E" w14:textId="77777777" w:rsidR="00E900B5" w:rsidRDefault="00687D1D" w:rsidP="00855D2B">
      <w:pPr>
        <w:spacing w:after="120"/>
        <w:jc w:val="both"/>
      </w:pPr>
      <w:r w:rsidRPr="004A6596">
        <w:rPr>
          <w:b/>
          <w:bCs/>
        </w:rPr>
        <w:t>II.</w:t>
      </w:r>
      <w:r w:rsidR="000463D5" w:rsidRPr="00E53F14">
        <w:rPr>
          <w:b/>
          <w:bCs/>
        </w:rPr>
        <w:t>8</w:t>
      </w:r>
      <w:r w:rsidRPr="00E53F14">
        <w:rPr>
          <w:b/>
          <w:bCs/>
        </w:rPr>
        <w:t>.2</w:t>
      </w:r>
      <w:r w:rsidR="005A4634">
        <w:tab/>
      </w:r>
      <w:r>
        <w:t>Each party must</w:t>
      </w:r>
      <w:r w:rsidR="00E900B5">
        <w:t xml:space="preserve">: </w:t>
      </w:r>
    </w:p>
    <w:p w14:paraId="218AA273" w14:textId="77777777" w:rsidR="001869E4" w:rsidRDefault="00161C2A" w:rsidP="009333D5">
      <w:pPr>
        <w:spacing w:before="0" w:beforeAutospacing="0"/>
        <w:ind w:left="425" w:hanging="425"/>
        <w:jc w:val="both"/>
        <w:rPr>
          <w:szCs w:val="24"/>
        </w:rPr>
      </w:pPr>
      <w:r w:rsidRPr="004A6596">
        <w:t>(</w:t>
      </w:r>
      <w:r w:rsidR="001869E4" w:rsidRPr="00E53F14">
        <w:t>a)</w:t>
      </w:r>
      <w:r w:rsidR="005927BA">
        <w:rPr>
          <w:szCs w:val="24"/>
        </w:rPr>
        <w:tab/>
      </w:r>
      <w:r w:rsidR="001869E4" w:rsidRPr="004A6596">
        <w:t xml:space="preserve">not use </w:t>
      </w:r>
      <w:r w:rsidR="001869E4" w:rsidRPr="00E53F14">
        <w:rPr>
          <w:i/>
          <w:iCs/>
        </w:rPr>
        <w:t xml:space="preserve">confidential information </w:t>
      </w:r>
      <w:r w:rsidR="00687D1D" w:rsidRPr="00E53F14">
        <w:rPr>
          <w:i/>
          <w:iCs/>
        </w:rPr>
        <w:t>or</w:t>
      </w:r>
      <w:r w:rsidR="009F41E8" w:rsidRPr="009D53DA">
        <w:rPr>
          <w:i/>
          <w:iCs/>
        </w:rPr>
        <w:t xml:space="preserve"> documents</w:t>
      </w:r>
      <w:r w:rsidR="009F41E8" w:rsidRPr="009D53DA">
        <w:t xml:space="preserve"> </w:t>
      </w:r>
      <w:r w:rsidR="001869E4" w:rsidRPr="009D53DA">
        <w:t xml:space="preserve">for any </w:t>
      </w:r>
      <w:r w:rsidR="00C922F8" w:rsidRPr="00073D19">
        <w:t>purpose</w:t>
      </w:r>
      <w:r w:rsidR="001869E4" w:rsidRPr="00BD2F26">
        <w:t xml:space="preserve"> other than </w:t>
      </w:r>
      <w:r w:rsidR="00687D1D" w:rsidRPr="00BD2F26">
        <w:t>to perform</w:t>
      </w:r>
      <w:r w:rsidR="001869E4" w:rsidRPr="00BD2F26">
        <w:t xml:space="preserve"> its obligations under the contract </w:t>
      </w:r>
      <w:r w:rsidR="001B047B" w:rsidRPr="00172245">
        <w:t xml:space="preserve">without </w:t>
      </w:r>
      <w:r w:rsidR="00687D1D" w:rsidRPr="00172245">
        <w:t xml:space="preserve">the </w:t>
      </w:r>
      <w:r w:rsidR="001B047B" w:rsidRPr="00172245">
        <w:t>prior</w:t>
      </w:r>
      <w:r w:rsidR="001869E4" w:rsidRPr="00B12148">
        <w:t xml:space="preserve"> </w:t>
      </w:r>
      <w:r w:rsidR="00CF7AC7" w:rsidRPr="00B12148">
        <w:t xml:space="preserve">written </w:t>
      </w:r>
      <w:r w:rsidR="001869E4" w:rsidRPr="003D353C">
        <w:t>agree</w:t>
      </w:r>
      <w:r w:rsidR="001B047B" w:rsidRPr="003D353C">
        <w:t>ment</w:t>
      </w:r>
      <w:r w:rsidR="001869E4" w:rsidRPr="00446532">
        <w:t xml:space="preserve"> </w:t>
      </w:r>
      <w:r w:rsidR="001B047B" w:rsidRPr="00025FAE">
        <w:t>of</w:t>
      </w:r>
      <w:r w:rsidR="001869E4" w:rsidRPr="00025FAE">
        <w:t xml:space="preserve"> the </w:t>
      </w:r>
      <w:r w:rsidR="00687D1D" w:rsidRPr="00025FAE">
        <w:t>other party</w:t>
      </w:r>
      <w:r w:rsidR="003D133E" w:rsidRPr="00025FAE">
        <w:t xml:space="preserve">; </w:t>
      </w:r>
    </w:p>
    <w:p w14:paraId="5E86CD86" w14:textId="59DA0E17" w:rsidR="001869E4" w:rsidRDefault="00161C2A" w:rsidP="009333D5">
      <w:pPr>
        <w:spacing w:before="0" w:beforeAutospacing="0"/>
        <w:ind w:left="425" w:hanging="425"/>
        <w:jc w:val="both"/>
        <w:rPr>
          <w:szCs w:val="24"/>
        </w:rPr>
      </w:pPr>
      <w:r w:rsidRPr="004A6596">
        <w:t>(</w:t>
      </w:r>
      <w:r w:rsidR="001869E4" w:rsidRPr="00E53F14">
        <w:t>b)</w:t>
      </w:r>
      <w:r w:rsidR="005927BA">
        <w:rPr>
          <w:szCs w:val="24"/>
        </w:rPr>
        <w:tab/>
      </w:r>
      <w:r w:rsidR="001869E4" w:rsidRPr="004A6596">
        <w:t xml:space="preserve">ensure the protection of such </w:t>
      </w:r>
      <w:r w:rsidR="003D133E" w:rsidRPr="00E53F14">
        <w:rPr>
          <w:i/>
          <w:iCs/>
        </w:rPr>
        <w:t xml:space="preserve">confidential </w:t>
      </w:r>
      <w:r w:rsidR="001869E4" w:rsidRPr="00E53F14">
        <w:rPr>
          <w:i/>
          <w:iCs/>
        </w:rPr>
        <w:t xml:space="preserve">information </w:t>
      </w:r>
      <w:r w:rsidR="00687D1D" w:rsidRPr="009D53DA">
        <w:rPr>
          <w:i/>
          <w:iCs/>
        </w:rPr>
        <w:t>or</w:t>
      </w:r>
      <w:r w:rsidR="009F41E8" w:rsidRPr="009D53DA">
        <w:rPr>
          <w:i/>
          <w:iCs/>
        </w:rPr>
        <w:t xml:space="preserve"> documents</w:t>
      </w:r>
      <w:r w:rsidR="009F41E8" w:rsidRPr="009D53DA">
        <w:t xml:space="preserve"> </w:t>
      </w:r>
      <w:r w:rsidR="001869E4" w:rsidRPr="00073D19">
        <w:t xml:space="preserve">with the same level of </w:t>
      </w:r>
      <w:r w:rsidR="00C922F8" w:rsidRPr="00BD2F26">
        <w:t>protection</w:t>
      </w:r>
      <w:r w:rsidR="001869E4" w:rsidRPr="00BD2F26">
        <w:t xml:space="preserve"> </w:t>
      </w:r>
      <w:r w:rsidR="00687D1D" w:rsidRPr="00BD2F26">
        <w:t>as</w:t>
      </w:r>
      <w:r w:rsidR="003D133E" w:rsidRPr="00BD2F26">
        <w:t xml:space="preserve"> its own</w:t>
      </w:r>
      <w:r w:rsidR="001869E4" w:rsidRPr="00BD2F26">
        <w:t xml:space="preserve"> </w:t>
      </w:r>
      <w:r w:rsidR="001869E4" w:rsidRPr="00172245">
        <w:rPr>
          <w:i/>
          <w:iCs/>
        </w:rPr>
        <w:t>confidential information</w:t>
      </w:r>
      <w:r w:rsidR="0052246F">
        <w:rPr>
          <w:i/>
          <w:iCs/>
        </w:rPr>
        <w:t xml:space="preserve"> or documents</w:t>
      </w:r>
      <w:r w:rsidR="005A4634" w:rsidRPr="00172245">
        <w:t xml:space="preserve"> </w:t>
      </w:r>
      <w:r w:rsidR="00687D1D" w:rsidRPr="00172245">
        <w:t>and</w:t>
      </w:r>
      <w:r w:rsidR="003D133E" w:rsidRPr="00B12148">
        <w:t xml:space="preserve"> in </w:t>
      </w:r>
      <w:r w:rsidR="00687D1D" w:rsidRPr="00B12148">
        <w:t>any</w:t>
      </w:r>
      <w:r w:rsidR="003D133E" w:rsidRPr="003D353C">
        <w:t xml:space="preserve"> case </w:t>
      </w:r>
      <w:r w:rsidR="00687D1D" w:rsidRPr="003D353C">
        <w:t>with due diligence</w:t>
      </w:r>
      <w:r w:rsidR="00CF7AC7" w:rsidRPr="00446532">
        <w:t>;</w:t>
      </w:r>
      <w:r w:rsidR="003D133E" w:rsidRPr="00025FAE">
        <w:t xml:space="preserve"> </w:t>
      </w:r>
    </w:p>
    <w:p w14:paraId="74876CE9" w14:textId="77777777" w:rsidR="00CF7AC7" w:rsidRDefault="00161C2A" w:rsidP="009333D5">
      <w:pPr>
        <w:spacing w:before="0" w:beforeAutospacing="0"/>
        <w:ind w:left="425" w:hanging="425"/>
        <w:jc w:val="both"/>
        <w:rPr>
          <w:szCs w:val="24"/>
        </w:rPr>
      </w:pPr>
      <w:r w:rsidRPr="004A6596">
        <w:t>(</w:t>
      </w:r>
      <w:r w:rsidR="00CF7AC7" w:rsidRPr="00E53F14">
        <w:t>c)</w:t>
      </w:r>
      <w:r w:rsidR="00C40437">
        <w:rPr>
          <w:szCs w:val="24"/>
        </w:rPr>
        <w:tab/>
      </w:r>
      <w:r w:rsidR="00CF7AC7" w:rsidRPr="004A6596">
        <w:t>not disclose</w:t>
      </w:r>
      <w:r w:rsidR="00687D1D" w:rsidRPr="00E53F14">
        <w:t>,</w:t>
      </w:r>
      <w:r w:rsidR="00CF7AC7" w:rsidRPr="00E53F14">
        <w:t xml:space="preserve"> directly or indirectly</w:t>
      </w:r>
      <w:r w:rsidR="00687D1D" w:rsidRPr="009D53DA">
        <w:t>,</w:t>
      </w:r>
      <w:r w:rsidR="00CF7AC7" w:rsidRPr="009D53DA">
        <w:t xml:space="preserve"> </w:t>
      </w:r>
      <w:r w:rsidR="00CF7AC7" w:rsidRPr="009D53DA">
        <w:rPr>
          <w:i/>
          <w:iCs/>
        </w:rPr>
        <w:t xml:space="preserve">confidential information </w:t>
      </w:r>
      <w:r w:rsidR="00687D1D" w:rsidRPr="00073D19">
        <w:rPr>
          <w:i/>
          <w:iCs/>
        </w:rPr>
        <w:t>or</w:t>
      </w:r>
      <w:r w:rsidR="00CF7AC7" w:rsidRPr="00BD2F26">
        <w:rPr>
          <w:i/>
          <w:iCs/>
        </w:rPr>
        <w:t xml:space="preserve"> documents</w:t>
      </w:r>
      <w:r w:rsidR="00CF7AC7" w:rsidRPr="00BD2F26">
        <w:t xml:space="preserve"> to third parties without </w:t>
      </w:r>
      <w:r w:rsidR="00687D1D" w:rsidRPr="00172245">
        <w:t xml:space="preserve">the </w:t>
      </w:r>
      <w:r w:rsidR="00CF7AC7" w:rsidRPr="00172245">
        <w:t xml:space="preserve">prior written agreement of the </w:t>
      </w:r>
      <w:r w:rsidR="00687D1D" w:rsidRPr="00172245">
        <w:t>other party</w:t>
      </w:r>
      <w:r w:rsidR="00CF7AC7" w:rsidRPr="00B12148">
        <w:t>.</w:t>
      </w:r>
    </w:p>
    <w:p w14:paraId="0A6A21AE" w14:textId="77777777" w:rsidR="003D133E" w:rsidRDefault="00472817" w:rsidP="6502526E">
      <w:pPr>
        <w:spacing w:after="120"/>
        <w:ind w:left="709" w:hanging="709"/>
        <w:jc w:val="both"/>
        <w:rPr>
          <w:szCs w:val="24"/>
        </w:rPr>
      </w:pPr>
      <w:r w:rsidRPr="004A6596">
        <w:rPr>
          <w:b/>
          <w:bCs/>
        </w:rPr>
        <w:t>II.</w:t>
      </w:r>
      <w:r w:rsidR="000463D5" w:rsidRPr="00E53F14">
        <w:rPr>
          <w:b/>
          <w:bCs/>
        </w:rPr>
        <w:t>8.3</w:t>
      </w:r>
      <w:r>
        <w:rPr>
          <w:b/>
        </w:rPr>
        <w:tab/>
      </w:r>
      <w:r w:rsidR="00F4146E">
        <w:t>The confidentiality obligation</w:t>
      </w:r>
      <w:r w:rsidR="00D163B1">
        <w:t>s</w:t>
      </w:r>
      <w:r w:rsidR="00F4146E">
        <w:t xml:space="preserve"> set out in </w:t>
      </w:r>
      <w:r w:rsidR="00687D1D">
        <w:t xml:space="preserve">this </w:t>
      </w:r>
      <w:r w:rsidR="001B047B" w:rsidRPr="00C40437">
        <w:t xml:space="preserve">Article </w:t>
      </w:r>
      <w:r w:rsidR="00687D1D">
        <w:t>are</w:t>
      </w:r>
      <w:r w:rsidR="001B047B" w:rsidRPr="00C40437">
        <w:t xml:space="preserve"> binding on </w:t>
      </w:r>
      <w:r w:rsidR="001B047B" w:rsidRPr="004A6596">
        <w:t>t</w:t>
      </w:r>
      <w:r w:rsidR="003D133E" w:rsidRPr="00E53F14">
        <w:t xml:space="preserve">he </w:t>
      </w:r>
      <w:r w:rsidR="00BE7410" w:rsidRPr="00E53F14">
        <w:t>contracting authority</w:t>
      </w:r>
      <w:r w:rsidR="003D133E" w:rsidRPr="009D53DA">
        <w:t xml:space="preserve"> and the contractor </w:t>
      </w:r>
      <w:r w:rsidR="006068EE" w:rsidRPr="009D53DA">
        <w:t xml:space="preserve">during </w:t>
      </w:r>
      <w:r w:rsidR="001B047B" w:rsidRPr="009D53DA">
        <w:t xml:space="preserve">the </w:t>
      </w:r>
      <w:r w:rsidR="002078FF" w:rsidRPr="00073D19">
        <w:rPr>
          <w:i/>
          <w:iCs/>
        </w:rPr>
        <w:t xml:space="preserve">performance of </w:t>
      </w:r>
      <w:r w:rsidR="006068EE" w:rsidRPr="00BD2F26">
        <w:rPr>
          <w:i/>
          <w:iCs/>
        </w:rPr>
        <w:t>the contract</w:t>
      </w:r>
      <w:r w:rsidR="006068EE" w:rsidRPr="00BD2F26">
        <w:t xml:space="preserve"> and </w:t>
      </w:r>
      <w:r w:rsidR="003D133E" w:rsidRPr="00BD2F26">
        <w:t>for</w:t>
      </w:r>
      <w:r w:rsidR="00687D1D" w:rsidRPr="00BD2F26">
        <w:t xml:space="preserve"> as long as the information or documents remain confidential</w:t>
      </w:r>
      <w:r w:rsidR="005A4634" w:rsidRPr="00172245">
        <w:t xml:space="preserve"> </w:t>
      </w:r>
      <w:r w:rsidR="00E106E0" w:rsidRPr="00172245">
        <w:t xml:space="preserve">unless: </w:t>
      </w:r>
    </w:p>
    <w:p w14:paraId="249ACD94" w14:textId="77777777" w:rsidR="00E106E0" w:rsidRPr="00E106E0" w:rsidRDefault="00F4146E" w:rsidP="009333D5">
      <w:pPr>
        <w:spacing w:before="0" w:beforeAutospacing="0"/>
        <w:ind w:left="425" w:hanging="425"/>
        <w:jc w:val="both"/>
        <w:rPr>
          <w:szCs w:val="24"/>
        </w:rPr>
      </w:pPr>
      <w:r w:rsidRPr="004A6596">
        <w:t>(</w:t>
      </w:r>
      <w:r w:rsidR="00E106E0" w:rsidRPr="00E53F14">
        <w:t>a)</w:t>
      </w:r>
      <w:r w:rsidR="005927BA">
        <w:rPr>
          <w:szCs w:val="24"/>
        </w:rPr>
        <w:tab/>
      </w:r>
      <w:r w:rsidR="00E106E0" w:rsidRPr="004A6596">
        <w:t xml:space="preserve">the </w:t>
      </w:r>
      <w:r w:rsidR="000463D5" w:rsidRPr="00E53F14">
        <w:t>disclosing</w:t>
      </w:r>
      <w:r w:rsidR="0032517B" w:rsidRPr="00E53F14">
        <w:t xml:space="preserve"> </w:t>
      </w:r>
      <w:r w:rsidR="00E106E0" w:rsidRPr="009D53DA">
        <w:t xml:space="preserve">party agrees to release the </w:t>
      </w:r>
      <w:r w:rsidR="000463D5" w:rsidRPr="009D53DA">
        <w:t>receiving</w:t>
      </w:r>
      <w:r w:rsidR="00E106E0" w:rsidRPr="009D53DA">
        <w:t xml:space="preserve"> party from </w:t>
      </w:r>
      <w:r w:rsidR="001B047B" w:rsidRPr="00073D19">
        <w:t xml:space="preserve">the confidentiality </w:t>
      </w:r>
      <w:r w:rsidR="00E106E0" w:rsidRPr="00BD2F26">
        <w:t xml:space="preserve">obligation earlier; </w:t>
      </w:r>
    </w:p>
    <w:p w14:paraId="61CD7789" w14:textId="77777777" w:rsidR="00E106E0" w:rsidRPr="00E106E0" w:rsidRDefault="00F4146E" w:rsidP="009333D5">
      <w:pPr>
        <w:spacing w:before="0" w:beforeAutospacing="0"/>
        <w:ind w:left="425" w:hanging="425"/>
        <w:jc w:val="both"/>
        <w:rPr>
          <w:szCs w:val="24"/>
        </w:rPr>
      </w:pPr>
      <w:r w:rsidRPr="004A6596">
        <w:t>(</w:t>
      </w:r>
      <w:r w:rsidR="00E106E0" w:rsidRPr="00E53F14">
        <w:t>b)</w:t>
      </w:r>
      <w:r w:rsidR="005927BA">
        <w:rPr>
          <w:szCs w:val="24"/>
        </w:rPr>
        <w:tab/>
      </w:r>
      <w:r w:rsidR="00E106E0" w:rsidRPr="004A6596">
        <w:t xml:space="preserve">the </w:t>
      </w:r>
      <w:r w:rsidR="00E106E0" w:rsidRPr="00E53F14">
        <w:rPr>
          <w:i/>
          <w:iCs/>
        </w:rPr>
        <w:t>confidential information</w:t>
      </w:r>
      <w:r w:rsidR="000463D5" w:rsidRPr="00E53F14">
        <w:t xml:space="preserve"> </w:t>
      </w:r>
      <w:r w:rsidR="000463D5" w:rsidRPr="009D53DA">
        <w:rPr>
          <w:i/>
          <w:iCs/>
        </w:rPr>
        <w:t>or documents</w:t>
      </w:r>
      <w:r w:rsidR="00E106E0" w:rsidRPr="009D53DA">
        <w:t xml:space="preserve"> become public </w:t>
      </w:r>
      <w:r w:rsidR="001B047B" w:rsidRPr="009D53DA">
        <w:t>through other means</w:t>
      </w:r>
      <w:r w:rsidR="000039BC" w:rsidRPr="00073D19">
        <w:t xml:space="preserve"> than </w:t>
      </w:r>
      <w:r w:rsidR="000463D5" w:rsidRPr="00BD2F26">
        <w:t>a</w:t>
      </w:r>
      <w:r w:rsidRPr="00BD2F26">
        <w:t xml:space="preserve"> breach of the</w:t>
      </w:r>
      <w:r w:rsidR="001B047B" w:rsidRPr="00172245">
        <w:t xml:space="preserve"> </w:t>
      </w:r>
      <w:r w:rsidRPr="00172245">
        <w:t>confidentiality obligation</w:t>
      </w:r>
      <w:r w:rsidR="00C40437" w:rsidRPr="00172245">
        <w:t>;</w:t>
      </w:r>
    </w:p>
    <w:p w14:paraId="226FBBA2" w14:textId="77777777" w:rsidR="00E106E0" w:rsidRDefault="00F4146E" w:rsidP="009333D5">
      <w:pPr>
        <w:spacing w:before="0" w:beforeAutospacing="0"/>
        <w:ind w:left="425" w:hanging="425"/>
        <w:jc w:val="both"/>
        <w:rPr>
          <w:szCs w:val="24"/>
        </w:rPr>
      </w:pPr>
      <w:r w:rsidRPr="004A6596">
        <w:t>(</w:t>
      </w:r>
      <w:r w:rsidR="00E106E0" w:rsidRPr="00E53F14">
        <w:t>c)</w:t>
      </w:r>
      <w:r w:rsidR="005927BA">
        <w:rPr>
          <w:szCs w:val="24"/>
        </w:rPr>
        <w:tab/>
      </w:r>
      <w:r w:rsidR="00E106E0" w:rsidRPr="004A6596">
        <w:t xml:space="preserve">the </w:t>
      </w:r>
      <w:r w:rsidR="000463D5" w:rsidRPr="00E53F14">
        <w:t xml:space="preserve">applicable law requires the </w:t>
      </w:r>
      <w:r w:rsidR="00E106E0" w:rsidRPr="00E53F14">
        <w:t xml:space="preserve">disclosure of the </w:t>
      </w:r>
      <w:r w:rsidR="00E106E0" w:rsidRPr="009D53DA">
        <w:rPr>
          <w:i/>
          <w:iCs/>
        </w:rPr>
        <w:t>confidential information</w:t>
      </w:r>
      <w:r w:rsidR="000463D5" w:rsidRPr="009D53DA">
        <w:rPr>
          <w:i/>
          <w:iCs/>
        </w:rPr>
        <w:t xml:space="preserve"> or documents</w:t>
      </w:r>
      <w:r w:rsidR="00E106E0" w:rsidRPr="009D53DA">
        <w:t xml:space="preserve">. </w:t>
      </w:r>
    </w:p>
    <w:p w14:paraId="337DE8CE" w14:textId="08F72B49" w:rsidR="00472817" w:rsidRDefault="00E106E0" w:rsidP="6502526E">
      <w:pPr>
        <w:ind w:left="709" w:hanging="709"/>
        <w:jc w:val="both"/>
        <w:rPr>
          <w:szCs w:val="24"/>
        </w:rPr>
      </w:pPr>
      <w:r w:rsidRPr="004A6596">
        <w:rPr>
          <w:b/>
          <w:bCs/>
        </w:rPr>
        <w:t>II.</w:t>
      </w:r>
      <w:r w:rsidR="000463D5" w:rsidRPr="00E53F14">
        <w:rPr>
          <w:b/>
          <w:bCs/>
        </w:rPr>
        <w:t>8.4</w:t>
      </w:r>
      <w:r w:rsidRPr="00E53F14">
        <w:t xml:space="preserve"> </w:t>
      </w:r>
      <w:r w:rsidRPr="0043573A">
        <w:rPr>
          <w:szCs w:val="24"/>
        </w:rPr>
        <w:tab/>
      </w:r>
      <w:r w:rsidR="00472817">
        <w:t xml:space="preserve">The </w:t>
      </w:r>
      <w:r w:rsidR="00B0414C">
        <w:t>c</w:t>
      </w:r>
      <w:r w:rsidR="00472817">
        <w:t xml:space="preserve">ontractor </w:t>
      </w:r>
      <w:r w:rsidR="000463D5">
        <w:t>must</w:t>
      </w:r>
      <w:r w:rsidR="00472817">
        <w:t xml:space="preserve"> obtain from </w:t>
      </w:r>
      <w:r w:rsidR="00806941">
        <w:t xml:space="preserve">any </w:t>
      </w:r>
      <w:r w:rsidR="006068EE">
        <w:t>natural</w:t>
      </w:r>
      <w:r w:rsidR="00806941">
        <w:t xml:space="preserve"> person </w:t>
      </w:r>
      <w:r w:rsidR="000E7C40" w:rsidRPr="00C00A40">
        <w:t xml:space="preserve">with </w:t>
      </w:r>
      <w:r w:rsidR="000E7C40">
        <w:t xml:space="preserve">the </w:t>
      </w:r>
      <w:r w:rsidR="000E7C40" w:rsidRPr="00C00A40">
        <w:t xml:space="preserve">power </w:t>
      </w:r>
      <w:r w:rsidR="000E7C40">
        <w:t xml:space="preserve">to represent </w:t>
      </w:r>
      <w:r w:rsidR="00F81E17">
        <w:t>it</w:t>
      </w:r>
      <w:r w:rsidR="00A652E8">
        <w:t xml:space="preserve"> or</w:t>
      </w:r>
      <w:r w:rsidR="000E7C40" w:rsidRPr="00C00A40">
        <w:t xml:space="preserve"> </w:t>
      </w:r>
      <w:r w:rsidR="000E7C40">
        <w:t>take decisions</w:t>
      </w:r>
      <w:r w:rsidR="000E7C40" w:rsidRPr="00C00A40">
        <w:t xml:space="preserve"> </w:t>
      </w:r>
      <w:r w:rsidR="000E7C40">
        <w:t xml:space="preserve">on </w:t>
      </w:r>
      <w:r w:rsidR="004F7BC6">
        <w:t>its</w:t>
      </w:r>
      <w:r w:rsidR="000E7C40">
        <w:t xml:space="preserve"> behalf</w:t>
      </w:r>
      <w:r w:rsidR="000039BC">
        <w:t>,</w:t>
      </w:r>
      <w:r w:rsidR="000E7C40" w:rsidDel="00D061FE">
        <w:t xml:space="preserve"> </w:t>
      </w:r>
      <w:r w:rsidR="00806941" w:rsidRPr="004155B9">
        <w:t xml:space="preserve">as well as </w:t>
      </w:r>
      <w:r w:rsidR="000E7C40">
        <w:t>from</w:t>
      </w:r>
      <w:r w:rsidR="000E7C40" w:rsidRPr="004155B9">
        <w:t xml:space="preserve"> </w:t>
      </w:r>
      <w:r w:rsidR="00806941" w:rsidRPr="004155B9">
        <w:t xml:space="preserve">third parties involved in </w:t>
      </w:r>
      <w:r w:rsidR="00806941" w:rsidRPr="004A6596">
        <w:t xml:space="preserve">the </w:t>
      </w:r>
      <w:r w:rsidR="00806941" w:rsidRPr="00E53F14">
        <w:rPr>
          <w:i/>
          <w:iCs/>
        </w:rPr>
        <w:t xml:space="preserve">performance of the </w:t>
      </w:r>
      <w:r w:rsidR="00B0414C" w:rsidRPr="00E53F14">
        <w:rPr>
          <w:i/>
          <w:iCs/>
        </w:rPr>
        <w:t>c</w:t>
      </w:r>
      <w:r w:rsidR="00806941" w:rsidRPr="009D53DA">
        <w:rPr>
          <w:i/>
          <w:iCs/>
        </w:rPr>
        <w:t>ontract</w:t>
      </w:r>
      <w:r w:rsidR="007E4A5F" w:rsidRPr="009D53DA">
        <w:t>,</w:t>
      </w:r>
      <w:r w:rsidR="00806941" w:rsidRPr="009D53DA">
        <w:t xml:space="preserve"> </w:t>
      </w:r>
      <w:r w:rsidR="000463D5" w:rsidRPr="00073D19">
        <w:t xml:space="preserve">a commitment </w:t>
      </w:r>
      <w:r w:rsidR="00472817" w:rsidRPr="00BD2F26">
        <w:t xml:space="preserve">that </w:t>
      </w:r>
      <w:r w:rsidR="00B576EF" w:rsidRPr="00BD2F26">
        <w:t xml:space="preserve">they will comply with </w:t>
      </w:r>
      <w:r w:rsidR="000463D5" w:rsidRPr="00BD2F26">
        <w:t>this Article</w:t>
      </w:r>
      <w:r w:rsidR="00B576EF" w:rsidRPr="00BD2F26">
        <w:t>.</w:t>
      </w:r>
      <w:r w:rsidR="000463D5" w:rsidRPr="00BD2F26">
        <w:t xml:space="preserve"> At the request of the contracting authority, the contractor must provide a document providing evidence of this commitment.</w:t>
      </w:r>
    </w:p>
    <w:p w14:paraId="0710F87B" w14:textId="7C7CB3EE" w:rsidR="00C369D4" w:rsidRPr="00C369D4" w:rsidRDefault="00C369D4" w:rsidP="00C369D4">
      <w:pPr>
        <w:ind w:left="709" w:hanging="709"/>
        <w:jc w:val="both"/>
        <w:rPr>
          <w:color w:val="000000"/>
        </w:rPr>
      </w:pPr>
      <w:r w:rsidRPr="004A6596">
        <w:rPr>
          <w:b/>
          <w:bCs/>
          <w:color w:val="000000"/>
        </w:rPr>
        <w:t>II.8.5</w:t>
      </w:r>
      <w:r w:rsidRPr="00E53F14">
        <w:rPr>
          <w:color w:val="000000"/>
        </w:rPr>
        <w:t xml:space="preserve"> </w:t>
      </w:r>
      <w:r w:rsidRPr="00C369D4">
        <w:rPr>
          <w:color w:val="000000"/>
          <w:szCs w:val="24"/>
        </w:rPr>
        <w:tab/>
      </w:r>
      <w:r w:rsidRPr="00C369D4">
        <w:rPr>
          <w:color w:val="000000"/>
        </w:rPr>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8B4BA0">
        <w:rPr>
          <w:color w:val="000000"/>
        </w:rPr>
        <w:t xml:space="preserve">.This includes </w:t>
      </w:r>
      <w:r w:rsidRPr="00C369D4">
        <w:rPr>
          <w:color w:val="000000"/>
        </w:rPr>
        <w:t xml:space="preserve">other contractors or subcontractors and their personnel, who need to know the same for the performance </w:t>
      </w:r>
      <w:r w:rsidR="006A2869">
        <w:rPr>
          <w:color w:val="000000"/>
        </w:rPr>
        <w:t xml:space="preserve">of </w:t>
      </w:r>
      <w:r w:rsidRPr="00C369D4">
        <w:rPr>
          <w:color w:val="000000"/>
        </w:rPr>
        <w:t xml:space="preserve">the Contract, who know they </w:t>
      </w:r>
      <w:r w:rsidR="00BD2C0C">
        <w:rPr>
          <w:color w:val="000000"/>
        </w:rPr>
        <w:t>must treat it confidentially and</w:t>
      </w:r>
      <w:r w:rsidRPr="00C369D4">
        <w:rPr>
          <w:color w:val="000000"/>
        </w:rPr>
        <w:t xml:space="preserve"> who are bound by confidentiality obligations that are no less restrictive than the Contracting authority’s confidentiality obligations set out in this section.</w:t>
      </w:r>
    </w:p>
    <w:p w14:paraId="0D443A88" w14:textId="3947C45D" w:rsidR="00C369D4" w:rsidRDefault="00C369D4" w:rsidP="00D32E1D">
      <w:pPr>
        <w:ind w:left="709" w:hanging="709"/>
        <w:jc w:val="both"/>
      </w:pPr>
      <w:r w:rsidRPr="004A6596">
        <w:rPr>
          <w:b/>
          <w:bCs/>
          <w:color w:val="000000"/>
        </w:rPr>
        <w:t>II.8.6</w:t>
      </w:r>
      <w:r w:rsidRPr="00E53F14">
        <w:rPr>
          <w:color w:val="000000"/>
        </w:rPr>
        <w:t xml:space="preserve"> </w:t>
      </w:r>
      <w:r w:rsidRPr="00C369D4">
        <w:rPr>
          <w:color w:val="000000"/>
          <w:szCs w:val="24"/>
        </w:rPr>
        <w:tab/>
      </w:r>
      <w:r w:rsidRPr="00C369D4">
        <w:rPr>
          <w:color w:val="000000"/>
        </w:rPr>
        <w:t>The receiving party will, on request from the other party, return</w:t>
      </w:r>
      <w:r w:rsidR="00AC5785">
        <w:rPr>
          <w:color w:val="000000"/>
        </w:rPr>
        <w:t xml:space="preserve"> all copies and records of the c</w:t>
      </w:r>
      <w:r w:rsidRPr="00C369D4">
        <w:rPr>
          <w:color w:val="000000"/>
        </w:rPr>
        <w:t xml:space="preserve">onfidential information or documents disclosed by the other party and will not retain any copies or records of the </w:t>
      </w:r>
      <w:r w:rsidR="00AC5785">
        <w:rPr>
          <w:color w:val="000000"/>
        </w:rPr>
        <w:t>c</w:t>
      </w:r>
      <w:r w:rsidRPr="00C369D4">
        <w:rPr>
          <w:color w:val="000000"/>
        </w:rPr>
        <w:t>onfidential information or documents disclosed by the other party.</w:t>
      </w:r>
    </w:p>
    <w:p w14:paraId="0058EE19" w14:textId="6D2A5399" w:rsidR="005B60DD" w:rsidRPr="0020725A" w:rsidRDefault="005B60DD" w:rsidP="009C73A3">
      <w:pPr>
        <w:pStyle w:val="Heading2contracts"/>
        <w:ind w:hanging="5386"/>
      </w:pPr>
      <w:bookmarkStart w:id="95" w:name="_Toc530040458"/>
      <w:bookmarkStart w:id="96" w:name="_Toc109823841"/>
      <w:bookmarkStart w:id="97" w:name="_Toc436397646"/>
      <w:r w:rsidRPr="0020725A">
        <w:t>Processing of personal data</w:t>
      </w:r>
      <w:bookmarkEnd w:id="95"/>
      <w:bookmarkEnd w:id="96"/>
    </w:p>
    <w:p w14:paraId="7368AB8B" w14:textId="77777777" w:rsidR="00544D46" w:rsidRPr="00544D46" w:rsidRDefault="00544D46" w:rsidP="00D90E17">
      <w:pPr>
        <w:pStyle w:val="Heading3"/>
      </w:pPr>
      <w:bookmarkStart w:id="98" w:name="_Toc109823842"/>
      <w:r w:rsidRPr="004A6596">
        <w:t>II.9.1</w:t>
      </w:r>
      <w:r w:rsidRPr="00544D46">
        <w:tab/>
      </w:r>
      <w:r w:rsidRPr="004A6596">
        <w:t>Processing of personal data by the contracting authority</w:t>
      </w:r>
      <w:bookmarkEnd w:id="98"/>
    </w:p>
    <w:p w14:paraId="1189F3B4" w14:textId="5BE44E2A" w:rsidR="00544D46" w:rsidRPr="00544D46" w:rsidRDefault="00544D46" w:rsidP="009333D5">
      <w:pPr>
        <w:spacing w:before="0" w:beforeAutospacing="0" w:after="0" w:afterAutospacing="0"/>
        <w:jc w:val="both"/>
      </w:pPr>
      <w:r w:rsidRPr="00544D46">
        <w:t xml:space="preserve">Any personal data included in or relating to the </w:t>
      </w:r>
      <w:r>
        <w:t>contract</w:t>
      </w:r>
      <w:r w:rsidRPr="00544D46">
        <w:t>, including its implementation, shall be processed in accordance with Regulation (EU)</w:t>
      </w:r>
      <w:r w:rsidR="00201898">
        <w:t xml:space="preserve"> </w:t>
      </w:r>
      <w:r w:rsidRPr="00544D46">
        <w:t xml:space="preserve">2018/1725. Such data shall be processed solely for the purposes of the implementation, management and monitoring of the </w:t>
      </w:r>
      <w:r>
        <w:t xml:space="preserve">contract </w:t>
      </w:r>
      <w:r w:rsidRPr="00544D46">
        <w:t xml:space="preserve">by the data controller. </w:t>
      </w:r>
    </w:p>
    <w:p w14:paraId="7456EBC5" w14:textId="77777777" w:rsidR="00544D46" w:rsidRPr="00544D46" w:rsidRDefault="00544D46" w:rsidP="00544D46">
      <w:pPr>
        <w:spacing w:before="0" w:beforeAutospacing="0" w:after="0" w:afterAutospacing="0"/>
        <w:jc w:val="both"/>
      </w:pPr>
    </w:p>
    <w:p w14:paraId="459FEB4A" w14:textId="79DF4CBE" w:rsidR="00544D46" w:rsidRPr="0020725A" w:rsidRDefault="00544D46" w:rsidP="009333D5">
      <w:pPr>
        <w:spacing w:before="0" w:beforeAutospacing="0" w:after="0" w:afterAutospacing="0"/>
        <w:jc w:val="both"/>
      </w:pPr>
      <w:r w:rsidRPr="0020725A">
        <w:t xml:space="preserve">The contractor or any other person whose personal data is processed by the data controller in relation to this contract </w:t>
      </w:r>
      <w:r w:rsidRPr="004A6596">
        <w:t>has specific rights as a data subject</w:t>
      </w:r>
      <w:r w:rsidRPr="00E53F14">
        <w:t xml:space="preserve"> under Chapter III (Article</w:t>
      </w:r>
      <w:r w:rsidRPr="009D53DA">
        <w:t>s 14-25) of Regulation (EU)</w:t>
      </w:r>
      <w:r w:rsidR="00201898" w:rsidRPr="009D53DA">
        <w:t xml:space="preserve"> </w:t>
      </w:r>
      <w:r w:rsidRPr="00073D19">
        <w:t>2018/1725, in particular the right to access, rectify or erase their personal data and the right to restrict or,</w:t>
      </w:r>
      <w:r w:rsidRPr="00BD2F26">
        <w:t xml:space="preserve"> where applicable, the right to object to processing or the right to data portability</w:t>
      </w:r>
      <w:r w:rsidRPr="0020725A">
        <w:t>.</w:t>
      </w:r>
    </w:p>
    <w:p w14:paraId="23124024" w14:textId="77777777" w:rsidR="00544D46" w:rsidRPr="0020725A" w:rsidRDefault="00544D46" w:rsidP="00544D46">
      <w:pPr>
        <w:spacing w:before="0" w:beforeAutospacing="0" w:after="0" w:afterAutospacing="0"/>
        <w:ind w:left="720" w:hanging="720"/>
        <w:jc w:val="both"/>
      </w:pPr>
    </w:p>
    <w:p w14:paraId="0E3358C8" w14:textId="18FC90DB" w:rsidR="00544D46" w:rsidRPr="00544D46" w:rsidRDefault="00544D46" w:rsidP="009333D5">
      <w:pPr>
        <w:spacing w:before="0" w:beforeAutospacing="0" w:after="0" w:afterAutospacing="0"/>
        <w:jc w:val="both"/>
        <w:rPr>
          <w:szCs w:val="24"/>
        </w:rPr>
      </w:pPr>
      <w:r w:rsidRPr="0020725A">
        <w:t>Should</w:t>
      </w:r>
      <w:r w:rsidRPr="004A6596">
        <w:t xml:space="preserve"> the contractor or </w:t>
      </w:r>
      <w:r w:rsidRPr="0020725A">
        <w:t xml:space="preserve">any other person whose personal data is processed in relation to this contract </w:t>
      </w:r>
      <w:r w:rsidRPr="004A6596">
        <w:t xml:space="preserve">have any queries concerning the processing of its personal data, it shall address itself to the data controller. They may also address themselves to the </w:t>
      </w:r>
      <w:r w:rsidRPr="00E53F14">
        <w:t xml:space="preserve">Data Protection Officer of </w:t>
      </w:r>
      <w:r w:rsidRPr="009D53DA">
        <w:t>the data controller. They have the right to lodge a complaint at any time to the European Data Protection Supervisor</w:t>
      </w:r>
      <w:r w:rsidRPr="00544D46">
        <w:t>.</w:t>
      </w:r>
    </w:p>
    <w:p w14:paraId="62E1B0DE" w14:textId="77777777" w:rsidR="00544D46" w:rsidRPr="00544D46" w:rsidRDefault="00544D46" w:rsidP="00544D46">
      <w:pPr>
        <w:spacing w:before="0" w:beforeAutospacing="0" w:after="0" w:afterAutospacing="0"/>
        <w:ind w:left="720" w:hanging="720"/>
        <w:jc w:val="both"/>
        <w:rPr>
          <w:szCs w:val="24"/>
        </w:rPr>
      </w:pPr>
    </w:p>
    <w:p w14:paraId="074B280B" w14:textId="77777777" w:rsidR="00544D46" w:rsidRPr="00544D46" w:rsidRDefault="00544D46" w:rsidP="009333D5">
      <w:pPr>
        <w:spacing w:before="0" w:beforeAutospacing="0" w:after="0" w:afterAutospacing="0"/>
        <w:jc w:val="both"/>
        <w:rPr>
          <w:szCs w:val="24"/>
        </w:rPr>
      </w:pPr>
      <w:r w:rsidRPr="004A6596">
        <w:t xml:space="preserve">Details concerning the processing of personal data are available in the data protection notice referred to in </w:t>
      </w:r>
      <w:r w:rsidRPr="00E53F14">
        <w:t>Article I.9</w:t>
      </w:r>
      <w:r w:rsidRPr="00544D46">
        <w:t>.</w:t>
      </w:r>
    </w:p>
    <w:p w14:paraId="694BD6FB" w14:textId="77777777" w:rsidR="00544D46" w:rsidRPr="00544D46" w:rsidRDefault="00544D46" w:rsidP="00D90E17">
      <w:pPr>
        <w:pStyle w:val="Heading3"/>
      </w:pPr>
      <w:bookmarkStart w:id="99" w:name="_Toc109823843"/>
      <w:r w:rsidRPr="004A6596">
        <w:t>II.9.2</w:t>
      </w:r>
      <w:r w:rsidRPr="00544D46">
        <w:tab/>
      </w:r>
      <w:r w:rsidRPr="004A6596">
        <w:t>Processing of personal data by the contractor</w:t>
      </w:r>
      <w:bookmarkEnd w:id="99"/>
    </w:p>
    <w:p w14:paraId="1D8342BD" w14:textId="2A4034EE" w:rsidR="00544D46" w:rsidRPr="00544D46" w:rsidRDefault="00544D46" w:rsidP="00544D46">
      <w:pPr>
        <w:jc w:val="both"/>
      </w:pPr>
      <w:r w:rsidRPr="0020725A">
        <w:t>The processing of personal data by the contractor shall meet the requirements of Regulation (EU) 2018/1725 and be processed solely for the purposes set out by the controller.</w:t>
      </w:r>
      <w:r w:rsidRPr="00544D46">
        <w:t xml:space="preserve"> </w:t>
      </w:r>
    </w:p>
    <w:p w14:paraId="4FA4012F" w14:textId="3E019A9B" w:rsidR="00544D46" w:rsidRPr="00544D46" w:rsidRDefault="00544D46" w:rsidP="00544D46">
      <w:pPr>
        <w:jc w:val="both"/>
      </w:pPr>
      <w:r w:rsidRPr="0020725A">
        <w:t>The contractor shall assist the controller for the fulfilment of the controller’s obligation to respond to requests for exercising rights of person whose personal data is processe</w:t>
      </w:r>
      <w:r w:rsidR="007B14E4">
        <w:t xml:space="preserve">d in relation to this contract </w:t>
      </w:r>
      <w:r w:rsidRPr="0020725A">
        <w:t xml:space="preserve">as laid down in Chapter III (Articles 14-25) of Regulation (EU) 2018/1725. </w:t>
      </w:r>
      <w:r w:rsidRPr="004A6596">
        <w:t xml:space="preserve">The contractor shall inform without delay the controller about such requests. </w:t>
      </w:r>
    </w:p>
    <w:p w14:paraId="61CE4E93" w14:textId="77777777" w:rsidR="00544D46" w:rsidRPr="00544D46" w:rsidRDefault="00544D46" w:rsidP="00544D46">
      <w:pPr>
        <w:jc w:val="both"/>
      </w:pPr>
      <w:r w:rsidRPr="00544D46">
        <w:t xml:space="preserve">The contractor may act only on documented written instructions and under the supervision of the controller, in particular with regard to the purposes of the processing, the categories of data that may be processed, the recipients of the data and the means by which the data subject may exercise its rights. </w:t>
      </w:r>
    </w:p>
    <w:p w14:paraId="42A949D3" w14:textId="256FBF2B" w:rsidR="00544D46" w:rsidRPr="00544D46" w:rsidRDefault="00544D46" w:rsidP="009333D5">
      <w:pPr>
        <w:spacing w:before="0" w:beforeAutospacing="0" w:after="0" w:afterAutospacing="0"/>
        <w:jc w:val="both"/>
      </w:pPr>
      <w:r w:rsidRPr="00544D46">
        <w:t xml:space="preserve">The contractor shall grant personnel access to the data to the extent strictly necessary for the implementation, management and monitoring of the </w:t>
      </w:r>
      <w:r>
        <w:t>contract</w:t>
      </w:r>
      <w:r w:rsidRPr="00544D46">
        <w:t>. The contractor must ensure that personnel authorised to process personal data has committed itself to confidentiality or is under appropriate statutory obligation of confidentiality in accordance with the provisions of Article II.8.</w:t>
      </w:r>
    </w:p>
    <w:p w14:paraId="7381F71F" w14:textId="77777777" w:rsidR="00544D46" w:rsidRPr="00544D46" w:rsidRDefault="00544D46" w:rsidP="00544D46">
      <w:pPr>
        <w:spacing w:before="0" w:beforeAutospacing="0" w:after="0" w:afterAutospacing="0"/>
        <w:jc w:val="both"/>
        <w:rPr>
          <w:szCs w:val="24"/>
        </w:rPr>
      </w:pPr>
    </w:p>
    <w:p w14:paraId="5BF24770" w14:textId="77777777" w:rsidR="00544D46" w:rsidRPr="00544D46" w:rsidRDefault="00544D46" w:rsidP="009333D5">
      <w:pPr>
        <w:spacing w:before="0" w:beforeAutospacing="0" w:after="0" w:afterAutospacing="0"/>
        <w:jc w:val="both"/>
      </w:pPr>
      <w:r w:rsidRPr="00544D46">
        <w:t xml:space="preserve">The contractor shall adopt appropriate technical and organisational security measures, giving due regard to the risks inherent in the processing and to the nature, scope, context and purposes of processing, in order to ensure, in particular, as appropriate: </w:t>
      </w:r>
    </w:p>
    <w:p w14:paraId="78AB722B" w14:textId="77777777" w:rsidR="00544D46" w:rsidRPr="00544D46" w:rsidRDefault="00544D46" w:rsidP="00544D46">
      <w:pPr>
        <w:spacing w:before="0" w:beforeAutospacing="0" w:after="0" w:afterAutospacing="0"/>
        <w:jc w:val="both"/>
      </w:pPr>
    </w:p>
    <w:p w14:paraId="6447DDB2" w14:textId="77777777" w:rsidR="00544D46" w:rsidRPr="00544D46" w:rsidRDefault="00544D46" w:rsidP="009333D5">
      <w:pPr>
        <w:numPr>
          <w:ilvl w:val="0"/>
          <w:numId w:val="55"/>
        </w:numPr>
        <w:spacing w:before="0" w:beforeAutospacing="0" w:after="0" w:afterAutospacing="0"/>
        <w:contextualSpacing/>
        <w:jc w:val="both"/>
      </w:pPr>
      <w:r w:rsidRPr="00544D46">
        <w:t>the pseudonymisation and encryption of personal data;</w:t>
      </w:r>
    </w:p>
    <w:p w14:paraId="3410DC18" w14:textId="77777777" w:rsidR="00544D46" w:rsidRPr="00544D46" w:rsidRDefault="00544D46" w:rsidP="009333D5">
      <w:pPr>
        <w:numPr>
          <w:ilvl w:val="0"/>
          <w:numId w:val="55"/>
        </w:numPr>
        <w:spacing w:before="0" w:beforeAutospacing="0" w:after="0" w:afterAutospacing="0"/>
        <w:contextualSpacing/>
        <w:jc w:val="both"/>
      </w:pPr>
      <w:r w:rsidRPr="00544D46">
        <w:t>the ability to ensure the ongoing confidentiality, integrity, availability and resilience of processing systems and services;</w:t>
      </w:r>
    </w:p>
    <w:p w14:paraId="05D843D0" w14:textId="77777777" w:rsidR="00544D46" w:rsidRPr="00544D46" w:rsidRDefault="00544D46" w:rsidP="009333D5">
      <w:pPr>
        <w:numPr>
          <w:ilvl w:val="0"/>
          <w:numId w:val="55"/>
        </w:numPr>
        <w:spacing w:before="0" w:beforeAutospacing="0" w:after="0" w:afterAutospacing="0"/>
        <w:contextualSpacing/>
        <w:jc w:val="both"/>
      </w:pPr>
      <w:r w:rsidRPr="00544D46">
        <w:t>the ability to restore the availability and access to personal data in a timely manner in the event of a physical or technical incident;</w:t>
      </w:r>
    </w:p>
    <w:p w14:paraId="54AE33CA" w14:textId="77777777" w:rsidR="00544D46" w:rsidRPr="00544D46" w:rsidRDefault="00544D46" w:rsidP="009333D5">
      <w:pPr>
        <w:numPr>
          <w:ilvl w:val="0"/>
          <w:numId w:val="55"/>
        </w:numPr>
        <w:spacing w:before="0" w:beforeAutospacing="0" w:after="0" w:afterAutospacing="0"/>
        <w:contextualSpacing/>
        <w:jc w:val="both"/>
      </w:pPr>
      <w:r w:rsidRPr="00544D46">
        <w:t>a process for regularly testing, assessing and evaluating the effectiveness of technical and organisational measures for ensuring the security of the processing;</w:t>
      </w:r>
    </w:p>
    <w:p w14:paraId="3A05B32F" w14:textId="77777777" w:rsidR="00544D46" w:rsidRPr="00544D46" w:rsidRDefault="00544D46" w:rsidP="009333D5">
      <w:pPr>
        <w:numPr>
          <w:ilvl w:val="0"/>
          <w:numId w:val="55"/>
        </w:numPr>
        <w:spacing w:before="0" w:beforeAutospacing="0" w:after="0" w:afterAutospacing="0"/>
        <w:contextualSpacing/>
        <w:jc w:val="both"/>
      </w:pPr>
      <w:r w:rsidRPr="00544D46">
        <w:t>measures to protect personal data from accidental or unlawful destruction, loss, alteration, unauthorised disclosure of or access to personal data transmitted, stored or otherwise processed.</w:t>
      </w:r>
    </w:p>
    <w:p w14:paraId="07B7F402" w14:textId="77777777" w:rsidR="00544D46" w:rsidRPr="00544D46" w:rsidRDefault="00544D46" w:rsidP="009333D5">
      <w:pPr>
        <w:spacing w:before="0" w:beforeAutospacing="0" w:after="0" w:afterAutospacing="0"/>
        <w:jc w:val="both"/>
      </w:pPr>
      <w:r w:rsidRPr="00544D46">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718B3B7" w14:textId="77777777" w:rsidR="00544D46" w:rsidRPr="00544D46" w:rsidRDefault="00544D46" w:rsidP="00544D46">
      <w:pPr>
        <w:spacing w:before="0" w:beforeAutospacing="0" w:after="0" w:afterAutospacing="0"/>
        <w:jc w:val="both"/>
      </w:pPr>
    </w:p>
    <w:p w14:paraId="49B335CB" w14:textId="77777777" w:rsidR="00544D46" w:rsidRPr="00544D46" w:rsidRDefault="00544D46" w:rsidP="009333D5">
      <w:pPr>
        <w:numPr>
          <w:ilvl w:val="0"/>
          <w:numId w:val="56"/>
        </w:numPr>
        <w:spacing w:before="0" w:beforeAutospacing="0" w:after="0" w:afterAutospacing="0"/>
        <w:contextualSpacing/>
        <w:jc w:val="both"/>
      </w:pPr>
      <w:r w:rsidRPr="00544D46">
        <w:t>nature of the personal data breach including where possible, the categories and approximate number of data subjects concerned and the categories and approximate number of personal data records concerned;</w:t>
      </w:r>
    </w:p>
    <w:p w14:paraId="7B237D11" w14:textId="77777777" w:rsidR="00544D46" w:rsidRPr="00544D46" w:rsidRDefault="00544D46" w:rsidP="009333D5">
      <w:pPr>
        <w:numPr>
          <w:ilvl w:val="0"/>
          <w:numId w:val="56"/>
        </w:numPr>
        <w:spacing w:before="0" w:beforeAutospacing="0" w:after="0" w:afterAutospacing="0"/>
        <w:contextualSpacing/>
        <w:jc w:val="both"/>
      </w:pPr>
      <w:r w:rsidRPr="00544D46">
        <w:t>likely consequences of the breach;</w:t>
      </w:r>
    </w:p>
    <w:p w14:paraId="1B81EA97" w14:textId="77777777" w:rsidR="00544D46" w:rsidRPr="00544D46" w:rsidRDefault="00544D46" w:rsidP="009333D5">
      <w:pPr>
        <w:numPr>
          <w:ilvl w:val="0"/>
          <w:numId w:val="56"/>
        </w:numPr>
        <w:spacing w:before="0" w:beforeAutospacing="0" w:after="0" w:afterAutospacing="0"/>
        <w:contextualSpacing/>
        <w:jc w:val="both"/>
      </w:pPr>
      <w:r w:rsidRPr="00544D46">
        <w:t>measures taken or proposed to be taken to address the breach, including, where appropriate, measures to mitigate its possible adverse effects.</w:t>
      </w:r>
    </w:p>
    <w:p w14:paraId="62116E9B" w14:textId="77777777" w:rsidR="00544D46" w:rsidRPr="00544D46" w:rsidRDefault="00544D46" w:rsidP="009333D5">
      <w:pPr>
        <w:spacing w:before="0" w:beforeAutospacing="0" w:after="0" w:afterAutospacing="0"/>
        <w:jc w:val="both"/>
      </w:pPr>
      <w:r w:rsidRPr="00544D46">
        <w:t>The contractor shall immediately inform the data controller if, in its opinion, an instruction infringes Regulation (EU) 2018/1725, Regulation (EU) 2016/679, or other Union or Member State data protection provisions as referred to in the tender specifications.</w:t>
      </w:r>
    </w:p>
    <w:p w14:paraId="51CD22A6" w14:textId="77777777" w:rsidR="00544D46" w:rsidRPr="00544D46" w:rsidRDefault="00544D46" w:rsidP="00544D46">
      <w:pPr>
        <w:jc w:val="both"/>
      </w:pPr>
      <w:r w:rsidRPr="00544D46">
        <w:t xml:space="preserve">The contractor shall assist the controller for the fulfilment of its obligations pursuant to Article 33 to </w:t>
      </w:r>
      <w:r w:rsidRPr="0020725A">
        <w:t>41</w:t>
      </w:r>
      <w:r w:rsidRPr="00544D46">
        <w:t xml:space="preserve"> under Regulation (EU) 2018/1725 to:</w:t>
      </w:r>
    </w:p>
    <w:p w14:paraId="45B71B30" w14:textId="77777777" w:rsidR="00544D46" w:rsidRPr="00544D46" w:rsidRDefault="00544D46" w:rsidP="009333D5">
      <w:pPr>
        <w:numPr>
          <w:ilvl w:val="0"/>
          <w:numId w:val="57"/>
        </w:numPr>
        <w:spacing w:before="0" w:beforeAutospacing="0" w:after="0" w:afterAutospacing="0"/>
        <w:contextualSpacing/>
        <w:jc w:val="both"/>
      </w:pPr>
      <w:r w:rsidRPr="00544D46">
        <w:t xml:space="preserve">ensure compliance with its data protection obligations regarding the security of the processing, and  the confidentiality of electronic communications and directories of users; </w:t>
      </w:r>
    </w:p>
    <w:p w14:paraId="1C9AD4F6" w14:textId="77777777" w:rsidR="00544D46" w:rsidRPr="00544D46" w:rsidRDefault="00544D46" w:rsidP="009333D5">
      <w:pPr>
        <w:numPr>
          <w:ilvl w:val="0"/>
          <w:numId w:val="57"/>
        </w:numPr>
        <w:spacing w:before="0" w:beforeAutospacing="0" w:after="0" w:afterAutospacing="0"/>
        <w:contextualSpacing/>
        <w:jc w:val="both"/>
      </w:pPr>
      <w:r w:rsidRPr="00544D46">
        <w:t>notify a personal data breach to the European Data Protection Supervisor;</w:t>
      </w:r>
    </w:p>
    <w:p w14:paraId="7AE890A5" w14:textId="77777777" w:rsidR="00544D46" w:rsidRPr="00544D46" w:rsidRDefault="00544D46" w:rsidP="009333D5">
      <w:pPr>
        <w:numPr>
          <w:ilvl w:val="0"/>
          <w:numId w:val="57"/>
        </w:numPr>
        <w:spacing w:before="0" w:beforeAutospacing="0" w:after="0" w:afterAutospacing="0"/>
        <w:contextualSpacing/>
        <w:jc w:val="both"/>
      </w:pPr>
      <w:r w:rsidRPr="00544D46">
        <w:t>communicate a personal data breach without undue delay to the data subject, where applicable;</w:t>
      </w:r>
    </w:p>
    <w:p w14:paraId="4701FB62" w14:textId="77777777" w:rsidR="00544D46" w:rsidRPr="00544D46" w:rsidRDefault="00544D46" w:rsidP="009333D5">
      <w:pPr>
        <w:numPr>
          <w:ilvl w:val="0"/>
          <w:numId w:val="57"/>
        </w:numPr>
        <w:spacing w:before="0" w:beforeAutospacing="0" w:after="0" w:afterAutospacing="0"/>
        <w:contextualSpacing/>
        <w:jc w:val="both"/>
      </w:pPr>
      <w:r w:rsidRPr="00544D46">
        <w:t>carry out data protection impact assessments and prior consultations as necessary.</w:t>
      </w:r>
    </w:p>
    <w:p w14:paraId="3215B8BE" w14:textId="77777777" w:rsidR="00544D46" w:rsidRPr="00544D46" w:rsidRDefault="00544D46" w:rsidP="009333D5">
      <w:pPr>
        <w:spacing w:before="0" w:beforeAutospacing="0"/>
        <w:jc w:val="both"/>
      </w:pPr>
      <w:r w:rsidRPr="00544D46">
        <w:t>The contractor shall maintain a record of all data processing operations carried on behalf of the controller, transfers of personal data, security breaches, responses to requests for exercising rights of people whose personal data is processed and requests for access to personal data by third parties.</w:t>
      </w:r>
    </w:p>
    <w:p w14:paraId="065D1836" w14:textId="77777777" w:rsidR="00544D46" w:rsidRPr="00544D46" w:rsidRDefault="00544D46" w:rsidP="009333D5">
      <w:pPr>
        <w:spacing w:before="0" w:beforeAutospacing="0"/>
        <w:jc w:val="both"/>
      </w:pPr>
      <w:r w:rsidRPr="00544D46">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C767229" w14:textId="77777777" w:rsidR="00544D46" w:rsidRPr="00544D46" w:rsidRDefault="00544D46" w:rsidP="009333D5">
      <w:pPr>
        <w:spacing w:before="0" w:beforeAutospacing="0"/>
        <w:jc w:val="both"/>
      </w:pPr>
      <w:r w:rsidRPr="00544D46">
        <w:t>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27065E9F" w14:textId="77777777" w:rsidR="00544D46" w:rsidRPr="00544D46" w:rsidRDefault="00544D46" w:rsidP="009333D5">
      <w:pPr>
        <w:spacing w:before="0" w:beforeAutospacing="0"/>
        <w:jc w:val="both"/>
      </w:pPr>
      <w:r w:rsidRPr="00544D46">
        <w:t xml:space="preserve">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 </w:t>
      </w:r>
    </w:p>
    <w:p w14:paraId="3A68B76E" w14:textId="77777777" w:rsidR="00544D46" w:rsidRPr="00544D46" w:rsidRDefault="00544D46" w:rsidP="009333D5">
      <w:pPr>
        <w:spacing w:before="0" w:beforeAutospacing="0"/>
        <w:jc w:val="both"/>
      </w:pPr>
      <w:r w:rsidRPr="00544D46">
        <w:t xml:space="preserve">For the purpose of Article II.10, if part or all of the processing of personal data is 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 </w:t>
      </w:r>
    </w:p>
    <w:p w14:paraId="397CEBF8" w14:textId="2AC19D54" w:rsidR="004F0479" w:rsidRPr="005D4960" w:rsidRDefault="005B60DD" w:rsidP="009C73A3">
      <w:pPr>
        <w:pStyle w:val="Heading2contracts"/>
        <w:ind w:hanging="5386"/>
      </w:pPr>
      <w:r>
        <w:t xml:space="preserve">  </w:t>
      </w:r>
      <w:bookmarkStart w:id="100" w:name="_Toc436397647"/>
      <w:bookmarkStart w:id="101" w:name="_Toc109823844"/>
      <w:bookmarkEnd w:id="97"/>
      <w:r w:rsidR="00502B8F">
        <w:t>Subcontracting</w:t>
      </w:r>
      <w:bookmarkEnd w:id="100"/>
      <w:bookmarkEnd w:id="101"/>
    </w:p>
    <w:p w14:paraId="08756C27"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.1</w:t>
      </w:r>
      <w:r>
        <w:rPr>
          <w:b/>
          <w:color w:val="000000"/>
        </w:rPr>
        <w:tab/>
      </w:r>
      <w:r>
        <w:rPr>
          <w:color w:val="000000"/>
        </w:rPr>
        <w:t xml:space="preserve">The </w:t>
      </w:r>
      <w:r w:rsidR="00972215">
        <w:rPr>
          <w:color w:val="000000"/>
        </w:rPr>
        <w:t>c</w:t>
      </w:r>
      <w:r>
        <w:rPr>
          <w:color w:val="000000"/>
        </w:rPr>
        <w:t xml:space="preserve">ontractor </w:t>
      </w:r>
      <w:r w:rsidR="004F0479">
        <w:rPr>
          <w:color w:val="000000"/>
        </w:rPr>
        <w:t>must</w:t>
      </w:r>
      <w:r>
        <w:rPr>
          <w:color w:val="000000"/>
        </w:rPr>
        <w:t xml:space="preserve"> not subcontract</w:t>
      </w:r>
      <w:r w:rsidR="004F0479">
        <w:rPr>
          <w:color w:val="000000"/>
        </w:rPr>
        <w:t xml:space="preserve"> and have the contract performed by thir</w:t>
      </w:r>
      <w:r w:rsidR="00D307E4">
        <w:rPr>
          <w:color w:val="000000"/>
        </w:rPr>
        <w:t>d</w:t>
      </w:r>
      <w:r w:rsidR="004F0479">
        <w:rPr>
          <w:color w:val="000000"/>
        </w:rPr>
        <w:t xml:space="preserve"> parties beyond the third parties </w:t>
      </w:r>
      <w:r w:rsidR="004F0479" w:rsidRPr="004F0479">
        <w:rPr>
          <w:color w:val="000000"/>
        </w:rPr>
        <w:t>already mentioned in its tender</w:t>
      </w:r>
      <w:r>
        <w:rPr>
          <w:color w:val="000000"/>
        </w:rPr>
        <w:t xml:space="preserve"> without prior written authorisation from the </w:t>
      </w:r>
      <w:r w:rsidR="006F7405">
        <w:t>contracting authority</w:t>
      </w:r>
      <w:r>
        <w:rPr>
          <w:color w:val="000000"/>
        </w:rPr>
        <w:t>.</w:t>
      </w:r>
    </w:p>
    <w:p w14:paraId="1BC2CC97"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.2</w:t>
      </w:r>
      <w:r>
        <w:rPr>
          <w:b/>
          <w:color w:val="000000"/>
        </w:rPr>
        <w:tab/>
      </w:r>
      <w:r>
        <w:rPr>
          <w:color w:val="000000"/>
        </w:rPr>
        <w:t xml:space="preserve">Even </w:t>
      </w:r>
      <w:r w:rsidR="004F0479">
        <w:rPr>
          <w:color w:val="000000"/>
        </w:rPr>
        <w:t>if</w:t>
      </w:r>
      <w:r>
        <w:rPr>
          <w:color w:val="000000"/>
        </w:rPr>
        <w:t xml:space="preserve"> the </w:t>
      </w:r>
      <w:r w:rsidR="006F7405">
        <w:t>contracting authority</w:t>
      </w:r>
      <w:r w:rsidR="006F7405" w:rsidDel="006F7405">
        <w:rPr>
          <w:color w:val="000000"/>
        </w:rPr>
        <w:t xml:space="preserve"> </w:t>
      </w:r>
      <w:r>
        <w:rPr>
          <w:color w:val="000000"/>
        </w:rPr>
        <w:t xml:space="preserve">authorises </w:t>
      </w:r>
      <w:r w:rsidR="004F0479">
        <w:rPr>
          <w:color w:val="000000"/>
        </w:rPr>
        <w:t xml:space="preserve">subcontracting, </w:t>
      </w:r>
      <w:r>
        <w:rPr>
          <w:color w:val="000000"/>
        </w:rPr>
        <w:t xml:space="preserve">the </w:t>
      </w:r>
      <w:r w:rsidR="00972215">
        <w:rPr>
          <w:color w:val="000000"/>
        </w:rPr>
        <w:t>c</w:t>
      </w:r>
      <w:r>
        <w:rPr>
          <w:color w:val="000000"/>
        </w:rPr>
        <w:t>ontractor remain</w:t>
      </w:r>
      <w:r w:rsidR="004F0479">
        <w:rPr>
          <w:color w:val="000000"/>
        </w:rPr>
        <w:t>s</w:t>
      </w:r>
      <w:r>
        <w:rPr>
          <w:color w:val="000000"/>
        </w:rPr>
        <w:t xml:space="preserve"> bound by </w:t>
      </w:r>
      <w:r w:rsidR="004F7BC6">
        <w:rPr>
          <w:color w:val="000000"/>
        </w:rPr>
        <w:t xml:space="preserve">its </w:t>
      </w:r>
      <w:r w:rsidR="00DD1D33">
        <w:rPr>
          <w:color w:val="000000"/>
        </w:rPr>
        <w:t xml:space="preserve">contractual </w:t>
      </w:r>
      <w:r>
        <w:rPr>
          <w:color w:val="000000"/>
        </w:rPr>
        <w:t xml:space="preserve">obligations and </w:t>
      </w:r>
      <w:r w:rsidR="001257E7">
        <w:rPr>
          <w:color w:val="000000"/>
        </w:rPr>
        <w:t>is</w:t>
      </w:r>
      <w:r w:rsidR="00716568">
        <w:rPr>
          <w:color w:val="000000"/>
        </w:rPr>
        <w:t xml:space="preserve"> solely responsible</w:t>
      </w:r>
      <w:r>
        <w:rPr>
          <w:color w:val="000000"/>
        </w:rPr>
        <w:t xml:space="preserve"> for </w:t>
      </w:r>
      <w:r w:rsidR="00716568">
        <w:rPr>
          <w:color w:val="000000"/>
        </w:rPr>
        <w:t xml:space="preserve">the </w:t>
      </w:r>
      <w:r w:rsidRPr="004A6596">
        <w:rPr>
          <w:i/>
          <w:iCs/>
          <w:color w:val="000000"/>
        </w:rPr>
        <w:t>performance of th</w:t>
      </w:r>
      <w:r w:rsidR="0070743B" w:rsidRPr="00E53F14">
        <w:rPr>
          <w:i/>
          <w:iCs/>
          <w:color w:val="000000"/>
        </w:rPr>
        <w:t>is</w:t>
      </w:r>
      <w:r w:rsidRPr="009D53DA">
        <w:rPr>
          <w:i/>
          <w:iCs/>
          <w:color w:val="000000"/>
        </w:rPr>
        <w:t xml:space="preserve"> </w:t>
      </w:r>
      <w:r w:rsidR="00972215" w:rsidRPr="009D53DA">
        <w:rPr>
          <w:i/>
          <w:iCs/>
          <w:color w:val="000000"/>
        </w:rPr>
        <w:t>c</w:t>
      </w:r>
      <w:r w:rsidRPr="00073D19">
        <w:rPr>
          <w:i/>
          <w:iCs/>
          <w:color w:val="000000"/>
        </w:rPr>
        <w:t>ontract</w:t>
      </w:r>
      <w:r>
        <w:rPr>
          <w:color w:val="000000"/>
        </w:rPr>
        <w:t>.</w:t>
      </w:r>
    </w:p>
    <w:p w14:paraId="1B2F8E15" w14:textId="77777777" w:rsidR="00502B8F" w:rsidRDefault="00502B8F" w:rsidP="00266A9F">
      <w:pPr>
        <w:spacing w:after="120"/>
        <w:ind w:left="709" w:hanging="709"/>
        <w:jc w:val="both"/>
        <w:rPr>
          <w:color w:val="000000"/>
        </w:rPr>
      </w:pPr>
      <w:r w:rsidRPr="004A6596">
        <w:rPr>
          <w:b/>
          <w:bCs/>
          <w:color w:val="000000"/>
        </w:rPr>
        <w:t>II.</w:t>
      </w:r>
      <w:r w:rsidR="00787BB8" w:rsidRPr="00E53F14">
        <w:rPr>
          <w:b/>
          <w:bCs/>
          <w:color w:val="000000"/>
        </w:rPr>
        <w:t>10</w:t>
      </w:r>
      <w:r w:rsidRPr="009D53DA">
        <w:rPr>
          <w:b/>
          <w:bCs/>
          <w:color w:val="000000"/>
        </w:rPr>
        <w:t>.3</w:t>
      </w:r>
      <w:r>
        <w:rPr>
          <w:b/>
          <w:color w:val="000000"/>
        </w:rPr>
        <w:tab/>
      </w:r>
      <w:r>
        <w:rPr>
          <w:color w:val="000000"/>
        </w:rPr>
        <w:t xml:space="preserve">The </w:t>
      </w:r>
      <w:r w:rsidR="00972215">
        <w:rPr>
          <w:color w:val="000000"/>
        </w:rPr>
        <w:t>c</w:t>
      </w:r>
      <w:r>
        <w:rPr>
          <w:color w:val="000000"/>
        </w:rPr>
        <w:t xml:space="preserve">ontractor </w:t>
      </w:r>
      <w:r w:rsidR="001257E7">
        <w:rPr>
          <w:color w:val="000000"/>
        </w:rPr>
        <w:t>must ensure</w:t>
      </w:r>
      <w:r>
        <w:rPr>
          <w:color w:val="000000"/>
        </w:rPr>
        <w:t xml:space="preserve"> that the subcontract does not affect </w:t>
      </w:r>
      <w:r w:rsidR="001257E7">
        <w:rPr>
          <w:color w:val="000000"/>
        </w:rPr>
        <w:t xml:space="preserve">the </w:t>
      </w:r>
      <w:r>
        <w:rPr>
          <w:color w:val="000000"/>
        </w:rPr>
        <w:t xml:space="preserve">rights </w:t>
      </w:r>
      <w:r w:rsidR="001257E7">
        <w:rPr>
          <w:color w:val="000000"/>
        </w:rPr>
        <w:t>of</w:t>
      </w:r>
      <w:r w:rsidR="00017793">
        <w:rPr>
          <w:color w:val="000000"/>
        </w:rPr>
        <w:t xml:space="preserve"> the</w:t>
      </w:r>
      <w:r>
        <w:rPr>
          <w:color w:val="000000"/>
        </w:rPr>
        <w:t xml:space="preserve"> </w:t>
      </w:r>
      <w:r w:rsidR="006F7405">
        <w:t>contracting authority</w:t>
      </w:r>
      <w:r w:rsidR="006F7405" w:rsidDel="006F7405">
        <w:rPr>
          <w:color w:val="000000"/>
        </w:rPr>
        <w:t xml:space="preserve"> </w:t>
      </w:r>
      <w:r w:rsidR="001257E7">
        <w:rPr>
          <w:color w:val="000000"/>
        </w:rPr>
        <w:t>under</w:t>
      </w:r>
      <w:r>
        <w:rPr>
          <w:color w:val="000000"/>
        </w:rPr>
        <w:t xml:space="preserve"> </w:t>
      </w:r>
      <w:r w:rsidR="0070743B">
        <w:rPr>
          <w:color w:val="000000"/>
        </w:rPr>
        <w:t xml:space="preserve">this </w:t>
      </w:r>
      <w:r w:rsidR="00972215">
        <w:rPr>
          <w:color w:val="000000"/>
        </w:rPr>
        <w:t>c</w:t>
      </w:r>
      <w:r w:rsidR="004F63D9">
        <w:rPr>
          <w:color w:val="000000"/>
        </w:rPr>
        <w:t xml:space="preserve">ontract, </w:t>
      </w:r>
      <w:r w:rsidR="001257E7">
        <w:rPr>
          <w:color w:val="000000"/>
        </w:rPr>
        <w:t xml:space="preserve">particularly those under </w:t>
      </w:r>
      <w:r w:rsidR="001257E7" w:rsidRPr="005D4960">
        <w:rPr>
          <w:color w:val="000000"/>
        </w:rPr>
        <w:t>Articles</w:t>
      </w:r>
      <w:r w:rsidR="001257E7" w:rsidRPr="005D4960">
        <w:t> </w:t>
      </w:r>
      <w:r w:rsidR="001257E7" w:rsidRPr="005D4960">
        <w:rPr>
          <w:color w:val="000000"/>
        </w:rPr>
        <w:t>II.8, II.13 and II.24</w:t>
      </w:r>
      <w:r w:rsidR="001257E7" w:rsidRPr="004F0479">
        <w:rPr>
          <w:color w:val="000000"/>
        </w:rPr>
        <w:t>.</w:t>
      </w:r>
    </w:p>
    <w:p w14:paraId="0A6A6B36" w14:textId="7F2E22D1" w:rsidR="00787BB8" w:rsidRPr="004F0479" w:rsidRDefault="00787BB8" w:rsidP="00787BB8">
      <w:pPr>
        <w:ind w:left="851" w:hanging="851"/>
        <w:jc w:val="both"/>
        <w:rPr>
          <w:color w:val="000000"/>
        </w:rPr>
      </w:pPr>
      <w:r w:rsidRPr="004A6596">
        <w:rPr>
          <w:b/>
          <w:bCs/>
          <w:color w:val="000000"/>
        </w:rPr>
        <w:t>II.10.4</w:t>
      </w:r>
      <w:r w:rsidR="000B179C" w:rsidRPr="00E53F14">
        <w:rPr>
          <w:b/>
          <w:bCs/>
          <w:color w:val="000000"/>
        </w:rPr>
        <w:t xml:space="preserve"> </w:t>
      </w:r>
      <w:r w:rsidRPr="004F0479">
        <w:rPr>
          <w:color w:val="000000"/>
        </w:rPr>
        <w:t>The contracting authority may request the contractor to replace a subcontractor found to be in a situation provided for in points (d) and (e) of Article II.18.1.</w:t>
      </w:r>
      <w:r w:rsidRPr="004A6596">
        <w:rPr>
          <w:b/>
          <w:bCs/>
          <w:color w:val="000000"/>
        </w:rPr>
        <w:t xml:space="preserve"> </w:t>
      </w:r>
    </w:p>
    <w:p w14:paraId="2F9FB735" w14:textId="77777777" w:rsidR="00960AD1" w:rsidRDefault="00960AD1" w:rsidP="009C73A3">
      <w:pPr>
        <w:pStyle w:val="Heading2contracts"/>
        <w:ind w:hanging="5386"/>
      </w:pPr>
      <w:bookmarkStart w:id="102" w:name="_Toc436397648"/>
      <w:bookmarkStart w:id="103" w:name="_Toc109823845"/>
      <w:r>
        <w:t>Amendments</w:t>
      </w:r>
      <w:bookmarkEnd w:id="102"/>
      <w:bookmarkEnd w:id="103"/>
    </w:p>
    <w:p w14:paraId="1D4435C3" w14:textId="77777777" w:rsidR="00960AD1" w:rsidRDefault="0033280C" w:rsidP="00266A9F">
      <w:pPr>
        <w:ind w:left="709" w:hanging="709"/>
        <w:jc w:val="both"/>
      </w:pPr>
      <w:r w:rsidRPr="004A6596">
        <w:rPr>
          <w:b/>
          <w:bCs/>
        </w:rPr>
        <w:t>II.</w:t>
      </w:r>
      <w:r w:rsidR="00D307E4" w:rsidRPr="00E53F14">
        <w:rPr>
          <w:b/>
          <w:bCs/>
        </w:rPr>
        <w:t>11</w:t>
      </w:r>
      <w:r w:rsidRPr="009D53DA">
        <w:rPr>
          <w:b/>
          <w:bCs/>
        </w:rPr>
        <w:t>.1</w:t>
      </w:r>
      <w:r>
        <w:tab/>
      </w:r>
      <w:r w:rsidR="00960AD1">
        <w:t xml:space="preserve">Any amendment to the </w:t>
      </w:r>
      <w:r w:rsidR="00D949A2">
        <w:t>c</w:t>
      </w:r>
      <w:r w:rsidR="00960AD1">
        <w:t xml:space="preserve">ontract </w:t>
      </w:r>
      <w:r w:rsidR="00BC43B4">
        <w:t>must</w:t>
      </w:r>
      <w:r w:rsidR="00960AD1">
        <w:t xml:space="preserve"> be </w:t>
      </w:r>
      <w:r w:rsidR="00D949A2">
        <w:t xml:space="preserve">made in </w:t>
      </w:r>
      <w:r w:rsidR="00960AD1">
        <w:t>writ</w:t>
      </w:r>
      <w:r w:rsidR="00D949A2">
        <w:t>ing</w:t>
      </w:r>
      <w:r w:rsidR="00960AD1">
        <w:t xml:space="preserve"> before </w:t>
      </w:r>
      <w:r w:rsidR="00BC43B4">
        <w:t>all</w:t>
      </w:r>
      <w:r w:rsidR="009515E3">
        <w:t xml:space="preserve"> </w:t>
      </w:r>
      <w:r w:rsidR="006D1043">
        <w:t>contractual obligation</w:t>
      </w:r>
      <w:r w:rsidR="00E05DE6">
        <w:t>s</w:t>
      </w:r>
      <w:r w:rsidR="0032325E">
        <w:t xml:space="preserve"> </w:t>
      </w:r>
      <w:r w:rsidR="00BC43B4">
        <w:t>have been fulfilled.</w:t>
      </w:r>
      <w:r w:rsidR="00960AD1">
        <w:t xml:space="preserve"> </w:t>
      </w:r>
    </w:p>
    <w:p w14:paraId="5CCF3495" w14:textId="77777777" w:rsidR="003A7258" w:rsidRDefault="00492E11" w:rsidP="00266A9F">
      <w:pPr>
        <w:ind w:left="709" w:hanging="709"/>
        <w:jc w:val="both"/>
        <w:rPr>
          <w:color w:val="000000"/>
        </w:rPr>
      </w:pPr>
      <w:r w:rsidRPr="004A6596">
        <w:rPr>
          <w:b/>
          <w:bCs/>
          <w:color w:val="000000"/>
        </w:rPr>
        <w:t>II</w:t>
      </w:r>
      <w:r w:rsidR="0033280C" w:rsidRPr="00E53F14">
        <w:rPr>
          <w:b/>
          <w:bCs/>
          <w:color w:val="000000"/>
        </w:rPr>
        <w:t>.</w:t>
      </w:r>
      <w:r w:rsidR="00D307E4" w:rsidRPr="009D53DA">
        <w:rPr>
          <w:b/>
          <w:bCs/>
          <w:color w:val="000000"/>
        </w:rPr>
        <w:t>11</w:t>
      </w:r>
      <w:r w:rsidRPr="009D53DA">
        <w:rPr>
          <w:b/>
          <w:bCs/>
          <w:color w:val="000000"/>
        </w:rPr>
        <w:t>.2</w:t>
      </w:r>
      <w:r w:rsidR="00BA437C">
        <w:rPr>
          <w:color w:val="000000"/>
        </w:rPr>
        <w:tab/>
      </w:r>
      <w:r w:rsidR="00BC43B4" w:rsidRPr="004A6596">
        <w:rPr>
          <w:color w:val="000000"/>
        </w:rPr>
        <w:t xml:space="preserve">Any </w:t>
      </w:r>
      <w:r w:rsidR="0033280C" w:rsidRPr="00E53F14">
        <w:rPr>
          <w:color w:val="000000"/>
        </w:rPr>
        <w:t>amendment</w:t>
      </w:r>
      <w:r w:rsidRPr="009D53DA">
        <w:rPr>
          <w:color w:val="000000"/>
        </w:rPr>
        <w:t xml:space="preserve"> </w:t>
      </w:r>
      <w:r w:rsidR="00BC43B4" w:rsidRPr="009D53DA">
        <w:rPr>
          <w:color w:val="000000"/>
        </w:rPr>
        <w:t>must</w:t>
      </w:r>
      <w:r w:rsidRPr="00073D19">
        <w:rPr>
          <w:color w:val="000000"/>
        </w:rPr>
        <w:t xml:space="preserve"> not </w:t>
      </w:r>
      <w:r w:rsidR="00BC43B4" w:rsidRPr="00BD2F26">
        <w:rPr>
          <w:color w:val="000000"/>
        </w:rPr>
        <w:t xml:space="preserve">make </w:t>
      </w:r>
      <w:r w:rsidRPr="00BD2F26">
        <w:rPr>
          <w:color w:val="000000"/>
        </w:rPr>
        <w:t xml:space="preserve">changes to the </w:t>
      </w:r>
      <w:r w:rsidR="0033280C" w:rsidRPr="00BD2F26">
        <w:rPr>
          <w:color w:val="000000"/>
        </w:rPr>
        <w:t>contract</w:t>
      </w:r>
      <w:r w:rsidRPr="00BD2F26">
        <w:rPr>
          <w:color w:val="000000"/>
        </w:rPr>
        <w:t xml:space="preserve"> </w:t>
      </w:r>
      <w:r w:rsidR="00BC43B4" w:rsidRPr="00172245">
        <w:rPr>
          <w:color w:val="000000"/>
        </w:rPr>
        <w:t>that</w:t>
      </w:r>
      <w:r w:rsidRPr="00172245">
        <w:rPr>
          <w:color w:val="000000"/>
        </w:rPr>
        <w:t xml:space="preserve"> might </w:t>
      </w:r>
      <w:r w:rsidR="00BC43B4" w:rsidRPr="00172245">
        <w:rPr>
          <w:color w:val="000000"/>
        </w:rPr>
        <w:t>alter the initial conditions of the procurement procedure</w:t>
      </w:r>
      <w:r w:rsidR="001B088A" w:rsidRPr="00B12148">
        <w:rPr>
          <w:color w:val="000000"/>
        </w:rPr>
        <w:t xml:space="preserve"> </w:t>
      </w:r>
      <w:r w:rsidRPr="00B12148">
        <w:rPr>
          <w:color w:val="000000"/>
        </w:rPr>
        <w:t xml:space="preserve">or result in unequal treatment of </w:t>
      </w:r>
      <w:r w:rsidR="0033280C" w:rsidRPr="003D353C">
        <w:rPr>
          <w:color w:val="000000"/>
        </w:rPr>
        <w:t>tenderers</w:t>
      </w:r>
      <w:r w:rsidRPr="003D353C">
        <w:rPr>
          <w:color w:val="000000"/>
        </w:rPr>
        <w:t>.</w:t>
      </w:r>
    </w:p>
    <w:p w14:paraId="1421218E" w14:textId="05DF4479" w:rsidR="00502B8F" w:rsidRDefault="00502B8F" w:rsidP="009C73A3">
      <w:pPr>
        <w:pStyle w:val="Heading2contracts"/>
        <w:ind w:hanging="5386"/>
        <w:rPr>
          <w:color w:val="000000"/>
        </w:rPr>
      </w:pPr>
      <w:bookmarkStart w:id="104" w:name="_Toc436397649"/>
      <w:bookmarkStart w:id="105" w:name="_Toc109823846"/>
      <w:r>
        <w:t>Assignment</w:t>
      </w:r>
      <w:bookmarkEnd w:id="104"/>
      <w:r w:rsidR="00002C62">
        <w:t xml:space="preserve"> </w:t>
      </w:r>
      <w:r w:rsidR="00E65DE5">
        <w:t>of the contract to a third-party</w:t>
      </w:r>
      <w:bookmarkEnd w:id="105"/>
    </w:p>
    <w:p w14:paraId="56110DDD" w14:textId="60D00F4E" w:rsidR="00502B8F" w:rsidRDefault="00502B8F" w:rsidP="00266A9F">
      <w:pPr>
        <w:spacing w:after="120"/>
        <w:ind w:left="709" w:hanging="709"/>
        <w:jc w:val="both"/>
      </w:pPr>
      <w:r w:rsidRPr="004A6596">
        <w:rPr>
          <w:b/>
          <w:bCs/>
          <w:color w:val="000000"/>
        </w:rPr>
        <w:t>II.</w:t>
      </w:r>
      <w:r w:rsidR="007F7006" w:rsidRPr="00E53F14">
        <w:rPr>
          <w:b/>
          <w:bCs/>
          <w:color w:val="000000"/>
        </w:rPr>
        <w:t>12</w:t>
      </w:r>
      <w:r w:rsidRPr="009D53DA">
        <w:rPr>
          <w:b/>
          <w:bCs/>
          <w:color w:val="000000"/>
        </w:rPr>
        <w:t>.1</w:t>
      </w:r>
      <w:r>
        <w:rPr>
          <w:b/>
          <w:color w:val="000000"/>
        </w:rPr>
        <w:tab/>
      </w:r>
      <w:r w:rsidRPr="004A6596">
        <w:rPr>
          <w:color w:val="000000"/>
        </w:rPr>
        <w:t xml:space="preserve">The </w:t>
      </w:r>
      <w:r w:rsidR="00972215" w:rsidRPr="00E53F14">
        <w:rPr>
          <w:color w:val="000000"/>
        </w:rPr>
        <w:t>c</w:t>
      </w:r>
      <w:r w:rsidRPr="009D53DA">
        <w:rPr>
          <w:color w:val="000000"/>
        </w:rPr>
        <w:t xml:space="preserve">ontractor </w:t>
      </w:r>
      <w:r w:rsidR="007C195A" w:rsidRPr="009D53DA">
        <w:rPr>
          <w:color w:val="000000"/>
        </w:rPr>
        <w:t>must</w:t>
      </w:r>
      <w:r w:rsidRPr="00073D19">
        <w:rPr>
          <w:color w:val="000000"/>
        </w:rPr>
        <w:t xml:space="preserve"> not </w:t>
      </w:r>
      <w:r w:rsidR="0070743B" w:rsidRPr="00BD2F26">
        <w:rPr>
          <w:color w:val="000000"/>
        </w:rPr>
        <w:t xml:space="preserve">assign </w:t>
      </w:r>
      <w:r w:rsidRPr="00BD2F26">
        <w:rPr>
          <w:color w:val="000000"/>
        </w:rPr>
        <w:t xml:space="preserve">the rights and obligations arising from the </w:t>
      </w:r>
      <w:r w:rsidR="00972215" w:rsidRPr="00BD2F26">
        <w:rPr>
          <w:color w:val="000000"/>
        </w:rPr>
        <w:t>c</w:t>
      </w:r>
      <w:r w:rsidRPr="00BD2F26">
        <w:rPr>
          <w:color w:val="000000"/>
        </w:rPr>
        <w:t>ontract</w:t>
      </w:r>
      <w:r w:rsidR="007C195A" w:rsidRPr="004A6596">
        <w:rPr>
          <w:color w:val="000000"/>
        </w:rPr>
        <w:t>.</w:t>
      </w:r>
    </w:p>
    <w:p w14:paraId="5A3E9CBF" w14:textId="267A4CD1" w:rsidR="00E65DE5" w:rsidRDefault="00502B8F" w:rsidP="6502526E">
      <w:pPr>
        <w:spacing w:after="120"/>
        <w:ind w:left="709" w:hanging="709"/>
        <w:jc w:val="both"/>
        <w:rPr>
          <w:szCs w:val="24"/>
        </w:rPr>
      </w:pPr>
      <w:r w:rsidRPr="004A6596">
        <w:rPr>
          <w:b/>
          <w:bCs/>
          <w:color w:val="000000"/>
        </w:rPr>
        <w:t>II.</w:t>
      </w:r>
      <w:r w:rsidR="007F7006" w:rsidRPr="00E53F14">
        <w:rPr>
          <w:b/>
          <w:bCs/>
          <w:color w:val="000000"/>
        </w:rPr>
        <w:t>12</w:t>
      </w:r>
      <w:r w:rsidRPr="009D53DA">
        <w:rPr>
          <w:b/>
          <w:bCs/>
          <w:color w:val="000000"/>
        </w:rPr>
        <w:t>.2</w:t>
      </w:r>
      <w:r w:rsidRPr="005D4960">
        <w:rPr>
          <w:b/>
          <w:color w:val="000000"/>
          <w:szCs w:val="24"/>
        </w:rPr>
        <w:tab/>
      </w:r>
      <w:r w:rsidR="007F7006" w:rsidRPr="004A6596">
        <w:t xml:space="preserve"> </w:t>
      </w:r>
      <w:r w:rsidR="00E65DE5" w:rsidRPr="00E53F14">
        <w:t xml:space="preserve">By way of exception to the preceding clause, in duly justified exceptional circumstances, </w:t>
      </w:r>
      <w:r w:rsidR="00E65DE5">
        <w:rPr>
          <w:color w:val="000000"/>
        </w:rPr>
        <w:t xml:space="preserve">rights and / or obligations arising from the </w:t>
      </w:r>
      <w:r w:rsidR="00213821">
        <w:rPr>
          <w:color w:val="000000"/>
        </w:rPr>
        <w:t>contract</w:t>
      </w:r>
      <w:r w:rsidR="00E65DE5">
        <w:rPr>
          <w:color w:val="000000"/>
        </w:rPr>
        <w:t xml:space="preserve"> may be assigned with the prior written authorisation of the contracting authority. This authorisation shall be granted or not at the discretion of the contracting authority and upon request by the contractor. The contractor’s request shall detail the exceptional circumstances on which it is based and provide the identity of the intended assignee. The contracting authority may request additional information</w:t>
      </w:r>
    </w:p>
    <w:p w14:paraId="674DC9D9" w14:textId="56717111" w:rsidR="00502B8F" w:rsidRPr="00E65DE5" w:rsidRDefault="00E65DE5" w:rsidP="00F479BD">
      <w:pPr>
        <w:spacing w:after="120"/>
        <w:ind w:left="709" w:hanging="709"/>
        <w:jc w:val="both"/>
        <w:rPr>
          <w:szCs w:val="24"/>
        </w:rPr>
      </w:pPr>
      <w:r w:rsidRPr="00F479BD">
        <w:rPr>
          <w:b/>
          <w:bCs/>
        </w:rPr>
        <w:t>II.12.3</w:t>
      </w:r>
      <w:r w:rsidR="00F479BD">
        <w:t xml:space="preserve"> </w:t>
      </w:r>
      <w:r w:rsidR="007F7006" w:rsidRPr="00E53F14">
        <w:t>Any right or obligation assigned by the contractor without</w:t>
      </w:r>
      <w:r w:rsidR="00502B8F" w:rsidRPr="009D53DA">
        <w:t xml:space="preserve"> </w:t>
      </w:r>
      <w:r w:rsidRPr="009D53DA">
        <w:t xml:space="preserve">the </w:t>
      </w:r>
      <w:r w:rsidR="00502B8F" w:rsidRPr="00073D19">
        <w:t>authorisation</w:t>
      </w:r>
      <w:r w:rsidR="005C76B3" w:rsidRPr="00BD2F26">
        <w:t xml:space="preserve"> </w:t>
      </w:r>
      <w:r w:rsidRPr="00BD2F26">
        <w:t>mentioned in the</w:t>
      </w:r>
      <w:r w:rsidRPr="00172245">
        <w:t xml:space="preserve"> preceding clause </w:t>
      </w:r>
      <w:r w:rsidR="007F7006" w:rsidRPr="00172245">
        <w:t>is</w:t>
      </w:r>
      <w:r w:rsidR="00502B8F" w:rsidRPr="00172245">
        <w:t xml:space="preserve"> not enforceable against</w:t>
      </w:r>
      <w:r w:rsidR="00017793" w:rsidRPr="00B12148">
        <w:t xml:space="preserve"> the contracting authority</w:t>
      </w:r>
      <w:r w:rsidR="00502B8F" w:rsidRPr="00B12148">
        <w:t>.</w:t>
      </w:r>
    </w:p>
    <w:p w14:paraId="2E457F9F" w14:textId="77777777" w:rsidR="004D796B" w:rsidRPr="005C76B3" w:rsidRDefault="004D796B" w:rsidP="009C73A3">
      <w:pPr>
        <w:pStyle w:val="Heading2contracts"/>
        <w:ind w:hanging="5386"/>
      </w:pPr>
      <w:bookmarkStart w:id="106" w:name="_Toc436397650"/>
      <w:bookmarkStart w:id="107" w:name="_Toc109823847"/>
      <w:r w:rsidRPr="005C76B3">
        <w:t xml:space="preserve">Intellectual </w:t>
      </w:r>
      <w:r w:rsidR="00E00C5F" w:rsidRPr="005C76B3">
        <w:t>p</w:t>
      </w:r>
      <w:r w:rsidRPr="005C76B3">
        <w:t>roperty</w:t>
      </w:r>
      <w:r w:rsidR="00C74F31" w:rsidRPr="005C76B3">
        <w:t xml:space="preserve"> rights</w:t>
      </w:r>
      <w:bookmarkEnd w:id="106"/>
      <w:bookmarkEnd w:id="107"/>
    </w:p>
    <w:p w14:paraId="3B3DBEEB" w14:textId="77777777" w:rsidR="001D295D" w:rsidRPr="005D4960" w:rsidRDefault="001D295D" w:rsidP="009C73A3">
      <w:pPr>
        <w:pStyle w:val="Heading3contract"/>
        <w:ind w:hanging="850"/>
      </w:pPr>
      <w:bookmarkStart w:id="108" w:name="_Toc436397651"/>
      <w:bookmarkStart w:id="109" w:name="_Toc109823848"/>
      <w:r w:rsidRPr="005D4960">
        <w:rPr>
          <w:color w:val="000000"/>
          <w:lang w:eastAsia="ko-KR"/>
        </w:rPr>
        <w:t>Ownership</w:t>
      </w:r>
      <w:r w:rsidRPr="005D4960">
        <w:t xml:space="preserve"> of the rights in the results</w:t>
      </w:r>
      <w:bookmarkEnd w:id="108"/>
      <w:bookmarkEnd w:id="109"/>
    </w:p>
    <w:p w14:paraId="4AD21423" w14:textId="50C216DA" w:rsidR="00215771" w:rsidRDefault="00215771" w:rsidP="00215771">
      <w:pPr>
        <w:jc w:val="both"/>
      </w:pPr>
      <w:r>
        <w:t xml:space="preserve">The Union acquires irrevocably worldwide ownership of the </w:t>
      </w:r>
      <w:r w:rsidRPr="004A6596">
        <w:rPr>
          <w:i/>
          <w:iCs/>
        </w:rPr>
        <w:t>results</w:t>
      </w:r>
      <w:r>
        <w:t xml:space="preserve"> and of all intellectual property rights on the </w:t>
      </w:r>
      <w:r w:rsidRPr="004A6596">
        <w:t xml:space="preserve">newly created materials produced specifically for the Union under the </w:t>
      </w:r>
      <w:r w:rsidR="00C304EA" w:rsidRPr="00E53F14">
        <w:t xml:space="preserve">contract </w:t>
      </w:r>
      <w:r w:rsidRPr="009D53DA">
        <w:t xml:space="preserve">and incorporated in the </w:t>
      </w:r>
      <w:r w:rsidRPr="009D53DA">
        <w:rPr>
          <w:i/>
          <w:iCs/>
        </w:rPr>
        <w:t>results</w:t>
      </w:r>
      <w:r>
        <w:t xml:space="preserve">, without prejudice however to the rules applying to </w:t>
      </w:r>
      <w:r w:rsidRPr="004A6596">
        <w:rPr>
          <w:i/>
          <w:iCs/>
        </w:rPr>
        <w:t>pre-existing rights</w:t>
      </w:r>
      <w:r>
        <w:t xml:space="preserve"> on </w:t>
      </w:r>
      <w:r w:rsidRPr="004A6596">
        <w:rPr>
          <w:i/>
          <w:iCs/>
        </w:rPr>
        <w:t>pre-existing materials</w:t>
      </w:r>
      <w:r>
        <w:t>, as per Article II.13.2.</w:t>
      </w:r>
      <w:r w:rsidRPr="005E6B1E">
        <w:t xml:space="preserve"> </w:t>
      </w:r>
    </w:p>
    <w:p w14:paraId="785B6997" w14:textId="6E460F74" w:rsidR="00215771" w:rsidRPr="005E6B1E" w:rsidRDefault="00215771" w:rsidP="00215771">
      <w:pPr>
        <w:jc w:val="both"/>
      </w:pPr>
      <w:r>
        <w:t xml:space="preserve">The intellectual property rights so acquired </w:t>
      </w:r>
      <w:r w:rsidRPr="005E6B1E">
        <w:t>includ</w:t>
      </w:r>
      <w:r>
        <w:t>e any rights, such as</w:t>
      </w:r>
      <w:r w:rsidRPr="005E6B1E">
        <w:t xml:space="preserve"> copyright and other intellectual or industrial property rights, </w:t>
      </w:r>
      <w:r>
        <w:t xml:space="preserve">to any of the </w:t>
      </w:r>
      <w:r w:rsidRPr="004A6596">
        <w:rPr>
          <w:i/>
          <w:iCs/>
        </w:rPr>
        <w:t>results</w:t>
      </w:r>
      <w:r>
        <w:t xml:space="preserve"> </w:t>
      </w:r>
      <w:r w:rsidRPr="005E6B1E">
        <w:t xml:space="preserve">and </w:t>
      </w:r>
      <w:r>
        <w:t xml:space="preserve">in </w:t>
      </w:r>
      <w:r w:rsidRPr="005E6B1E">
        <w:t xml:space="preserve">all technological solutions and information </w:t>
      </w:r>
      <w:r>
        <w:t>created or produced</w:t>
      </w:r>
      <w:r w:rsidRPr="005E6B1E">
        <w:t xml:space="preserve"> </w:t>
      </w:r>
      <w:r>
        <w:t xml:space="preserve">by the contractor or by its subcontractor </w:t>
      </w:r>
      <w:r w:rsidRPr="005E6B1E">
        <w:t xml:space="preserve">in </w:t>
      </w:r>
      <w:r w:rsidR="00C304EA" w:rsidRPr="004A6596">
        <w:rPr>
          <w:i/>
          <w:iCs/>
        </w:rPr>
        <w:t>in performance of the contract</w:t>
      </w:r>
      <w:r>
        <w:t>.  The contracting authority</w:t>
      </w:r>
      <w:r w:rsidRPr="005E6B1E">
        <w:t xml:space="preserve"> may </w:t>
      </w:r>
      <w:r>
        <w:t>exploit</w:t>
      </w:r>
      <w:r w:rsidRPr="005E6B1E">
        <w:t xml:space="preserve"> </w:t>
      </w:r>
      <w:r>
        <w:t xml:space="preserve">and use </w:t>
      </w:r>
      <w:r w:rsidRPr="005E6B1E">
        <w:t xml:space="preserve">the </w:t>
      </w:r>
      <w:r>
        <w:t xml:space="preserve">acquired rights </w:t>
      </w:r>
      <w:r w:rsidRPr="005E6B1E">
        <w:t xml:space="preserve">as </w:t>
      </w:r>
      <w:r w:rsidRPr="00D26473">
        <w:t xml:space="preserve">stipulated in this </w:t>
      </w:r>
      <w:r w:rsidR="00C304EA">
        <w:t>contract</w:t>
      </w:r>
      <w:r w:rsidRPr="00D26473">
        <w:t xml:space="preserve">. The Union acquires all the rights </w:t>
      </w:r>
      <w:r w:rsidRPr="00A116AA">
        <w:t xml:space="preserve">as from the moment the contractor has created the </w:t>
      </w:r>
      <w:r w:rsidRPr="004A6596">
        <w:rPr>
          <w:i/>
          <w:iCs/>
        </w:rPr>
        <w:t>results</w:t>
      </w:r>
      <w:r w:rsidRPr="00A116AA">
        <w:t>.</w:t>
      </w:r>
      <w:r w:rsidRPr="00D26473">
        <w:t xml:space="preserve"> </w:t>
      </w:r>
    </w:p>
    <w:p w14:paraId="65EEAEC1" w14:textId="777EEDC9" w:rsidR="001D295D" w:rsidRPr="005D4960" w:rsidRDefault="00215771" w:rsidP="6502526E">
      <w:pPr>
        <w:jc w:val="both"/>
        <w:rPr>
          <w:snapToGrid w:val="0"/>
          <w:szCs w:val="24"/>
        </w:rPr>
      </w:pPr>
      <w:r w:rsidRPr="005E6B1E">
        <w:rPr>
          <w:snapToGrid w:val="0"/>
        </w:rPr>
        <w:t xml:space="preserve">The payment of the </w:t>
      </w:r>
      <w:r>
        <w:rPr>
          <w:snapToGrid w:val="0"/>
        </w:rPr>
        <w:t>price</w:t>
      </w:r>
      <w:r w:rsidRPr="005E6B1E">
        <w:rPr>
          <w:snapToGrid w:val="0"/>
        </w:rPr>
        <w:t xml:space="preserve"> include</w:t>
      </w:r>
      <w:r>
        <w:rPr>
          <w:snapToGrid w:val="0"/>
        </w:rPr>
        <w:t>s</w:t>
      </w:r>
      <w:r w:rsidRPr="00F479BD">
        <w:t xml:space="preserve"> </w:t>
      </w:r>
      <w:r w:rsidRPr="00BF3242">
        <w:rPr>
          <w:snapToGrid w:val="0"/>
        </w:rPr>
        <w:t>any fee</w:t>
      </w:r>
      <w:r w:rsidRPr="00DD5607">
        <w:rPr>
          <w:snapToGrid w:val="0"/>
        </w:rPr>
        <w:t>s</w:t>
      </w:r>
      <w:r w:rsidRPr="00BF3242">
        <w:rPr>
          <w:snapToGrid w:val="0"/>
        </w:rPr>
        <w:t xml:space="preserve"> payable</w:t>
      </w:r>
      <w:r>
        <w:rPr>
          <w:snapToGrid w:val="0"/>
        </w:rPr>
        <w:t xml:space="preserve"> to the contractor about the acquisition of ownership of rights by the Union including for </w:t>
      </w:r>
      <w:r w:rsidRPr="005E6B1E">
        <w:rPr>
          <w:snapToGrid w:val="0"/>
        </w:rPr>
        <w:t xml:space="preserve">all </w:t>
      </w:r>
      <w:r>
        <w:rPr>
          <w:snapToGrid w:val="0"/>
        </w:rPr>
        <w:t xml:space="preserve">modes of exploitation and </w:t>
      </w:r>
      <w:r w:rsidRPr="005E6B1E">
        <w:rPr>
          <w:snapToGrid w:val="0"/>
        </w:rPr>
        <w:t xml:space="preserve">of use </w:t>
      </w:r>
      <w:r>
        <w:rPr>
          <w:snapToGrid w:val="0"/>
        </w:rPr>
        <w:t xml:space="preserve">of the </w:t>
      </w:r>
      <w:r w:rsidRPr="004A6596">
        <w:rPr>
          <w:i/>
          <w:iCs/>
          <w:snapToGrid w:val="0"/>
        </w:rPr>
        <w:t>results</w:t>
      </w:r>
      <w:r w:rsidRPr="00F479BD">
        <w:t>.</w:t>
      </w:r>
    </w:p>
    <w:p w14:paraId="10B30758" w14:textId="77777777" w:rsidR="001D295D" w:rsidRPr="005D4960" w:rsidRDefault="001D295D" w:rsidP="009C73A3">
      <w:pPr>
        <w:pStyle w:val="Heading3contract"/>
        <w:ind w:hanging="850"/>
      </w:pPr>
      <w:bookmarkStart w:id="110" w:name="_Toc436397652"/>
      <w:bookmarkStart w:id="111" w:name="_Toc109823849"/>
      <w:r w:rsidRPr="005D4960">
        <w:t>Licensing rights on pre-existing materials</w:t>
      </w:r>
      <w:bookmarkEnd w:id="110"/>
      <w:bookmarkEnd w:id="111"/>
    </w:p>
    <w:p w14:paraId="3F2D7DA8" w14:textId="56C84850" w:rsidR="00215771" w:rsidRDefault="00215771" w:rsidP="6502526E">
      <w:pPr>
        <w:jc w:val="both"/>
        <w:rPr>
          <w:snapToGrid w:val="0"/>
          <w:szCs w:val="24"/>
        </w:rPr>
      </w:pPr>
      <w:r w:rsidRPr="004A6596">
        <w:rPr>
          <w:snapToGrid w:val="0"/>
        </w:rPr>
        <w:t xml:space="preserve">Unless provided otherwise in the special conditions, the Union does not acquire ownership of </w:t>
      </w:r>
      <w:r w:rsidRPr="00E53F14">
        <w:rPr>
          <w:i/>
          <w:iCs/>
          <w:snapToGrid w:val="0"/>
        </w:rPr>
        <w:t>pre-existing rights</w:t>
      </w:r>
      <w:r w:rsidRPr="009D53DA">
        <w:rPr>
          <w:snapToGrid w:val="0"/>
        </w:rPr>
        <w:t xml:space="preserve"> under this </w:t>
      </w:r>
      <w:r w:rsidR="003C4D20" w:rsidRPr="009D53DA">
        <w:rPr>
          <w:snapToGrid w:val="0"/>
        </w:rPr>
        <w:t>contract.</w:t>
      </w:r>
      <w:r w:rsidRPr="00F479BD">
        <w:t xml:space="preserve"> </w:t>
      </w:r>
    </w:p>
    <w:p w14:paraId="4F3A62D5" w14:textId="15243067" w:rsidR="00215771" w:rsidRPr="00E339A3" w:rsidRDefault="00215771" w:rsidP="00215771">
      <w:pPr>
        <w:jc w:val="both"/>
      </w:pPr>
      <w:r>
        <w:t>The contractor licenses t</w:t>
      </w:r>
      <w:r w:rsidRPr="005E6B1E">
        <w:t xml:space="preserve">he </w:t>
      </w:r>
      <w:r w:rsidRPr="004A6596">
        <w:rPr>
          <w:i/>
          <w:iCs/>
        </w:rPr>
        <w:t>pre-existing rights</w:t>
      </w:r>
      <w:r>
        <w:t xml:space="preserve"> on a royalty-free, non-exclusive and </w:t>
      </w:r>
      <w:r w:rsidRPr="005E6B1E">
        <w:t>irrevocabl</w:t>
      </w:r>
      <w:r>
        <w:t>e basis</w:t>
      </w:r>
      <w:r w:rsidRPr="005E6B1E">
        <w:t xml:space="preserve"> </w:t>
      </w:r>
      <w:r>
        <w:t xml:space="preserve">to </w:t>
      </w:r>
      <w:r w:rsidRPr="005E6B1E">
        <w:t>the Union</w:t>
      </w:r>
      <w:r>
        <w:t xml:space="preserve">, </w:t>
      </w:r>
      <w:r w:rsidRPr="005E6B1E">
        <w:t>which may use the</w:t>
      </w:r>
      <w:r>
        <w:t xml:space="preserve"> </w:t>
      </w:r>
      <w:r w:rsidRPr="004A6596">
        <w:rPr>
          <w:i/>
          <w:iCs/>
        </w:rPr>
        <w:t>pre-existing materials</w:t>
      </w:r>
      <w:r w:rsidRPr="005E6B1E">
        <w:t xml:space="preserve"> </w:t>
      </w:r>
      <w:r>
        <w:t>for all the modes of exploitation set ou</w:t>
      </w:r>
      <w:r w:rsidRPr="003943E7">
        <w:t xml:space="preserve">t in this </w:t>
      </w:r>
      <w:r w:rsidR="003C4D20">
        <w:t>contract</w:t>
      </w:r>
      <w:r w:rsidRPr="003943E7">
        <w:t xml:space="preserve">. </w:t>
      </w:r>
      <w:r w:rsidRPr="00E339A3">
        <w:t>Unless otherwise agreed, the licence is non-transferable and cannot be sub-licensed, except as provided hereafter:</w:t>
      </w:r>
    </w:p>
    <w:p w14:paraId="0DEE6631" w14:textId="77777777" w:rsidR="00215771" w:rsidRPr="00E339A3" w:rsidRDefault="00215771" w:rsidP="00215771">
      <w:pPr>
        <w:jc w:val="both"/>
      </w:pPr>
      <w:r w:rsidRPr="00E339A3">
        <w:t xml:space="preserve">(a) the </w:t>
      </w:r>
      <w:r w:rsidRPr="004A6596">
        <w:rPr>
          <w:i/>
          <w:iCs/>
        </w:rPr>
        <w:t>pre-existing rights</w:t>
      </w:r>
      <w:r w:rsidRPr="00E339A3">
        <w:t xml:space="preserve"> can be sub-licensed by the </w:t>
      </w:r>
      <w:r>
        <w:t xml:space="preserve">contracting authority </w:t>
      </w:r>
      <w:r w:rsidRPr="00E339A3">
        <w:t xml:space="preserve">to </w:t>
      </w:r>
      <w:r w:rsidRPr="005F1876">
        <w:t xml:space="preserve">persons and entities working for </w:t>
      </w:r>
      <w:r>
        <w:t xml:space="preserve">it </w:t>
      </w:r>
      <w:r w:rsidRPr="005F1876">
        <w:t xml:space="preserve">or cooperating </w:t>
      </w:r>
      <w:r>
        <w:t xml:space="preserve">with it, including contractors and </w:t>
      </w:r>
      <w:r w:rsidRPr="005F1876">
        <w:t>subcontractors</w:t>
      </w:r>
      <w:r>
        <w:t>,</w:t>
      </w:r>
      <w:r w:rsidRPr="005F1876">
        <w:t xml:space="preserve"> whether legal or natural persons</w:t>
      </w:r>
      <w:r w:rsidRPr="00E339A3">
        <w:t xml:space="preserve">, but only for the purpose of their mission for the Union; </w:t>
      </w:r>
    </w:p>
    <w:p w14:paraId="0DD30CFE" w14:textId="77777777" w:rsidR="00215771" w:rsidRDefault="00215771" w:rsidP="00215771">
      <w:pPr>
        <w:jc w:val="both"/>
      </w:pPr>
      <w:r w:rsidRPr="00E339A3">
        <w:t xml:space="preserve">(b) if the </w:t>
      </w:r>
      <w:r w:rsidRPr="004A6596">
        <w:rPr>
          <w:i/>
          <w:iCs/>
        </w:rPr>
        <w:t>result</w:t>
      </w:r>
      <w:r w:rsidRPr="00E339A3">
        <w:t xml:space="preserve"> is a "document" such as a report or a study, and it is meant to be published, the existence of </w:t>
      </w:r>
      <w:r w:rsidRPr="004A6596">
        <w:rPr>
          <w:i/>
          <w:iCs/>
        </w:rPr>
        <w:t>pre-existing materials</w:t>
      </w:r>
      <w:r w:rsidRPr="00E339A3">
        <w:t xml:space="preserve"> in the </w:t>
      </w:r>
      <w:r w:rsidRPr="004A6596">
        <w:rPr>
          <w:i/>
          <w:iCs/>
        </w:rPr>
        <w:t>result</w:t>
      </w:r>
      <w:r w:rsidRPr="00E339A3">
        <w:t xml:space="preserve"> may not prevent the publication of the document, its translation or its "reuse", </w:t>
      </w:r>
      <w:r>
        <w:t xml:space="preserve">it being understood </w:t>
      </w:r>
      <w:r w:rsidRPr="00E339A3">
        <w:t xml:space="preserve">however that the "reuse" </w:t>
      </w:r>
      <w:r>
        <w:t xml:space="preserve">may only be </w:t>
      </w:r>
      <w:r w:rsidRPr="00E339A3">
        <w:t xml:space="preserve">made of the </w:t>
      </w:r>
      <w:r w:rsidRPr="004A6596">
        <w:rPr>
          <w:i/>
          <w:iCs/>
        </w:rPr>
        <w:t>result</w:t>
      </w:r>
      <w:r w:rsidRPr="00E339A3">
        <w:t xml:space="preserve"> as a whole and not of the </w:t>
      </w:r>
      <w:r w:rsidRPr="004A6596">
        <w:rPr>
          <w:i/>
          <w:iCs/>
        </w:rPr>
        <w:t>pre-existing materials</w:t>
      </w:r>
      <w:r w:rsidRPr="00E339A3">
        <w:t xml:space="preserve"> taken separately from the </w:t>
      </w:r>
      <w:r w:rsidRPr="004A6596">
        <w:rPr>
          <w:i/>
          <w:iCs/>
        </w:rPr>
        <w:t>result</w:t>
      </w:r>
      <w:r w:rsidRPr="00E339A3">
        <w:t>; for the sake of this provision, "reuse" and "document" have the meaning given by the Commission Decision of 12 December 2011 on the reuse of Commission documents (2011/833/EU).</w:t>
      </w:r>
    </w:p>
    <w:p w14:paraId="74A61FAC" w14:textId="77777777" w:rsidR="00215771" w:rsidRDefault="00215771" w:rsidP="00215771">
      <w:pPr>
        <w:jc w:val="both"/>
      </w:pPr>
      <w:r w:rsidRPr="003943E7">
        <w:t>All</w:t>
      </w:r>
      <w:r w:rsidRPr="005E6B1E">
        <w:t xml:space="preserve"> </w:t>
      </w:r>
      <w:r w:rsidRPr="004A6596">
        <w:rPr>
          <w:i/>
          <w:iCs/>
        </w:rPr>
        <w:t>pre-existing rights</w:t>
      </w:r>
      <w:r w:rsidRPr="005E6B1E">
        <w:t xml:space="preserve"> </w:t>
      </w:r>
      <w:r>
        <w:t>are</w:t>
      </w:r>
      <w:r w:rsidRPr="005E6B1E">
        <w:t xml:space="preserve"> </w:t>
      </w:r>
      <w:r>
        <w:t xml:space="preserve">licensed to </w:t>
      </w:r>
      <w:r w:rsidRPr="005E6B1E">
        <w:t xml:space="preserve">the Union from the moment </w:t>
      </w:r>
      <w:r>
        <w:t xml:space="preserve">the </w:t>
      </w:r>
      <w:r w:rsidRPr="004A6596">
        <w:rPr>
          <w:i/>
          <w:iCs/>
        </w:rPr>
        <w:t>results</w:t>
      </w:r>
      <w:r>
        <w:t xml:space="preserve"> </w:t>
      </w:r>
      <w:r w:rsidRPr="00946596">
        <w:t>are delivered</w:t>
      </w:r>
      <w:r w:rsidRPr="005E6B1E">
        <w:t xml:space="preserve"> and </w:t>
      </w:r>
      <w:r>
        <w:t>approved</w:t>
      </w:r>
      <w:r w:rsidRPr="005E6B1E">
        <w:t xml:space="preserve"> by the </w:t>
      </w:r>
      <w:r>
        <w:t>contracting authority</w:t>
      </w:r>
      <w:r w:rsidRPr="005E6B1E">
        <w:t xml:space="preserve">. </w:t>
      </w:r>
    </w:p>
    <w:p w14:paraId="2419FA8E" w14:textId="2867B54A" w:rsidR="00215771" w:rsidRDefault="00215771" w:rsidP="00215771">
      <w:pPr>
        <w:jc w:val="both"/>
      </w:pPr>
      <w:r w:rsidRPr="004661E7">
        <w:t xml:space="preserve">The </w:t>
      </w:r>
      <w:r>
        <w:t xml:space="preserve">licensing of </w:t>
      </w:r>
      <w:r w:rsidRPr="004A6596">
        <w:rPr>
          <w:i/>
          <w:iCs/>
        </w:rPr>
        <w:t>pre-existing rights</w:t>
      </w:r>
      <w:r w:rsidRPr="004661E7">
        <w:t xml:space="preserve"> </w:t>
      </w:r>
      <w:r>
        <w:t xml:space="preserve">to </w:t>
      </w:r>
      <w:r w:rsidRPr="004661E7">
        <w:t xml:space="preserve">the Union under this </w:t>
      </w:r>
      <w:r w:rsidR="00703AF7">
        <w:t xml:space="preserve">contract </w:t>
      </w:r>
      <w:r w:rsidRPr="004661E7">
        <w:t>covers all territories worldwide and is valid for the duration of intellectual property rights protection.</w:t>
      </w:r>
    </w:p>
    <w:p w14:paraId="13ADD0D0" w14:textId="6ACA21BC" w:rsidR="00215771" w:rsidRDefault="00215771" w:rsidP="6502526E">
      <w:pPr>
        <w:jc w:val="both"/>
        <w:rPr>
          <w:snapToGrid w:val="0"/>
        </w:rPr>
      </w:pPr>
      <w:r w:rsidRPr="005E6B1E">
        <w:rPr>
          <w:snapToGrid w:val="0"/>
        </w:rPr>
        <w:t xml:space="preserve">The payment of the </w:t>
      </w:r>
      <w:r>
        <w:rPr>
          <w:snapToGrid w:val="0"/>
        </w:rPr>
        <w:t>price</w:t>
      </w:r>
      <w:r w:rsidRPr="00F479BD">
        <w:t xml:space="preserve"> </w:t>
      </w:r>
      <w:r w:rsidR="00201898">
        <w:rPr>
          <w:snapToGrid w:val="0"/>
        </w:rPr>
        <w:t xml:space="preserve">as set out in this </w:t>
      </w:r>
      <w:r>
        <w:rPr>
          <w:snapToGrid w:val="0"/>
        </w:rPr>
        <w:t xml:space="preserve">contract </w:t>
      </w:r>
      <w:r w:rsidRPr="005E6B1E">
        <w:rPr>
          <w:snapToGrid w:val="0"/>
        </w:rPr>
        <w:t xml:space="preserve">is deemed to </w:t>
      </w:r>
      <w:r>
        <w:rPr>
          <w:snapToGrid w:val="0"/>
        </w:rPr>
        <w:t xml:space="preserve">also </w:t>
      </w:r>
      <w:r w:rsidRPr="005E6B1E">
        <w:rPr>
          <w:snapToGrid w:val="0"/>
        </w:rPr>
        <w:t xml:space="preserve">include </w:t>
      </w:r>
      <w:r>
        <w:rPr>
          <w:snapToGrid w:val="0"/>
        </w:rPr>
        <w:t xml:space="preserve">any fees payable to the contractor in relation to the licensing of </w:t>
      </w:r>
      <w:r w:rsidRPr="004A6596">
        <w:rPr>
          <w:i/>
          <w:iCs/>
          <w:snapToGrid w:val="0"/>
        </w:rPr>
        <w:t>pre-existing rights</w:t>
      </w:r>
      <w:r w:rsidRPr="00A22B09">
        <w:rPr>
          <w:snapToGrid w:val="0"/>
        </w:rPr>
        <w:t xml:space="preserve"> to the Union, including for all forms of exploitation and of use of the </w:t>
      </w:r>
      <w:r w:rsidRPr="004A6596">
        <w:rPr>
          <w:i/>
          <w:iCs/>
          <w:snapToGrid w:val="0"/>
        </w:rPr>
        <w:t>results</w:t>
      </w:r>
      <w:r w:rsidRPr="00F479BD">
        <w:t>.</w:t>
      </w:r>
    </w:p>
    <w:p w14:paraId="0E306A05" w14:textId="5A3CB5BE" w:rsidR="001D295D" w:rsidRPr="005D4960" w:rsidRDefault="00215771" w:rsidP="6502526E">
      <w:pPr>
        <w:jc w:val="both"/>
        <w:rPr>
          <w:snapToGrid w:val="0"/>
          <w:szCs w:val="24"/>
        </w:rPr>
      </w:pPr>
      <w:r>
        <w:rPr>
          <w:snapToGrid w:val="0"/>
        </w:rPr>
        <w:t xml:space="preserve">Where </w:t>
      </w:r>
      <w:r w:rsidRPr="004A6596">
        <w:rPr>
          <w:i/>
          <w:iCs/>
          <w:snapToGrid w:val="0"/>
        </w:rPr>
        <w:t xml:space="preserve">implementation of the </w:t>
      </w:r>
      <w:r w:rsidR="00703AF7" w:rsidRPr="00E53F14">
        <w:rPr>
          <w:i/>
          <w:iCs/>
          <w:snapToGrid w:val="0"/>
        </w:rPr>
        <w:t>contract</w:t>
      </w:r>
      <w:r w:rsidR="00703AF7" w:rsidRPr="00F479BD">
        <w:t xml:space="preserve"> </w:t>
      </w:r>
      <w:r>
        <w:rPr>
          <w:snapToGrid w:val="0"/>
        </w:rPr>
        <w:t xml:space="preserve">requires that the contractor uses </w:t>
      </w:r>
      <w:r w:rsidRPr="004A6596">
        <w:rPr>
          <w:i/>
          <w:iCs/>
          <w:snapToGrid w:val="0"/>
        </w:rPr>
        <w:t>pre-existing mate</w:t>
      </w:r>
      <w:r w:rsidRPr="00E53F14">
        <w:rPr>
          <w:i/>
          <w:iCs/>
          <w:snapToGrid w:val="0"/>
        </w:rPr>
        <w:t>rials</w:t>
      </w:r>
      <w:r>
        <w:rPr>
          <w:snapToGrid w:val="0"/>
        </w:rPr>
        <w:t xml:space="preserve"> belonging to the contracting authority, the contracting authority may request that the contractor signs an adequate licence agreement. Such use by the contractor will not entail any transfer of rights to the contractor and is limited to the needs of this </w:t>
      </w:r>
      <w:r w:rsidR="00703AF7">
        <w:rPr>
          <w:snapToGrid w:val="0"/>
        </w:rPr>
        <w:t>contract.</w:t>
      </w:r>
    </w:p>
    <w:p w14:paraId="72600CF7" w14:textId="77777777" w:rsidR="001D295D" w:rsidRPr="005D4960" w:rsidRDefault="001D295D" w:rsidP="009C73A3">
      <w:pPr>
        <w:pStyle w:val="Heading3contract"/>
        <w:ind w:hanging="850"/>
      </w:pPr>
      <w:bookmarkStart w:id="112" w:name="_Toc436397653"/>
      <w:bookmarkStart w:id="113" w:name="_Toc109823850"/>
      <w:r w:rsidRPr="005D4960">
        <w:t>Exclusive rights</w:t>
      </w:r>
      <w:bookmarkEnd w:id="112"/>
      <w:bookmarkEnd w:id="113"/>
    </w:p>
    <w:p w14:paraId="69DE670C" w14:textId="77777777" w:rsidR="007D4509" w:rsidRPr="00DE0691" w:rsidRDefault="007D4509" w:rsidP="007D4509">
      <w:pPr>
        <w:jc w:val="both"/>
      </w:pPr>
      <w:r w:rsidRPr="004A6596">
        <w:t xml:space="preserve">The Union acquires the following exclusive rights: </w:t>
      </w:r>
    </w:p>
    <w:p w14:paraId="1424395D" w14:textId="77777777" w:rsidR="007D4509" w:rsidRPr="00083325" w:rsidRDefault="007D4509" w:rsidP="007D4509">
      <w:pPr>
        <w:numPr>
          <w:ilvl w:val="0"/>
          <w:numId w:val="49"/>
        </w:numPr>
        <w:ind w:left="426" w:hanging="426"/>
        <w:jc w:val="both"/>
      </w:pPr>
      <w:r>
        <w:t xml:space="preserve">reproduction: </w:t>
      </w:r>
      <w:r w:rsidRPr="00083325">
        <w:t xml:space="preserve">the right to authorise or prohibit direct or indirect, temporary or permanent reproduction of the </w:t>
      </w:r>
      <w:r w:rsidRPr="004A6596">
        <w:rPr>
          <w:i/>
          <w:iCs/>
        </w:rPr>
        <w:t>results</w:t>
      </w:r>
      <w:r w:rsidRPr="00083325">
        <w:t xml:space="preserve"> by any means (mechanical, digital or other) and in any form, in whole or in part;</w:t>
      </w:r>
      <w:r w:rsidRPr="00083325">
        <w:rPr>
          <w:color w:val="000000"/>
          <w:lang w:eastAsia="en-GB"/>
        </w:rPr>
        <w:t xml:space="preserve"> </w:t>
      </w:r>
    </w:p>
    <w:p w14:paraId="4CB95DE1" w14:textId="628F7BDB" w:rsidR="007D4509" w:rsidRPr="00083325" w:rsidRDefault="007D4509" w:rsidP="007D4509">
      <w:pPr>
        <w:numPr>
          <w:ilvl w:val="0"/>
          <w:numId w:val="49"/>
        </w:numPr>
        <w:ind w:left="426" w:hanging="426"/>
        <w:jc w:val="both"/>
      </w:pPr>
      <w:r>
        <w:t xml:space="preserve">communication to the public: </w:t>
      </w:r>
      <w:r w:rsidRPr="00083325">
        <w:t xml:space="preserve">the exclusive right to authorise or prohibit any display, performance or communication to the public, by wire or wireless means, including the making available to the public of the </w:t>
      </w:r>
      <w:r w:rsidRPr="004A6596">
        <w:rPr>
          <w:i/>
          <w:iCs/>
        </w:rPr>
        <w:t>results</w:t>
      </w:r>
      <w:r w:rsidRPr="00083325">
        <w:t xml:space="preserve"> in such a way that members of the public may access them from a place and at a time individually chosen by them; this also include</w:t>
      </w:r>
      <w:r w:rsidR="00703AF7">
        <w:t>s</w:t>
      </w:r>
      <w:r w:rsidRPr="00083325">
        <w:t xml:space="preserve"> the communication </w:t>
      </w:r>
      <w:r>
        <w:t xml:space="preserve">on Internet </w:t>
      </w:r>
      <w:r w:rsidRPr="00083325">
        <w:t>and broadcasting by cable or by satellite;</w:t>
      </w:r>
    </w:p>
    <w:p w14:paraId="7E536A4F" w14:textId="77777777" w:rsidR="007D4509" w:rsidRPr="00083325" w:rsidRDefault="007D4509" w:rsidP="007D4509">
      <w:pPr>
        <w:numPr>
          <w:ilvl w:val="0"/>
          <w:numId w:val="49"/>
        </w:numPr>
        <w:ind w:left="426" w:hanging="426"/>
        <w:jc w:val="both"/>
      </w:pPr>
      <w:r>
        <w:t xml:space="preserve">distribution: </w:t>
      </w:r>
      <w:r w:rsidRPr="00083325">
        <w:t xml:space="preserve">the exclusive right to authorise or prohibit any form of distribution of </w:t>
      </w:r>
      <w:r w:rsidRPr="004A6596">
        <w:rPr>
          <w:i/>
          <w:iCs/>
        </w:rPr>
        <w:t>results</w:t>
      </w:r>
      <w:r>
        <w:t xml:space="preserve"> or copies of the </w:t>
      </w:r>
      <w:r w:rsidRPr="004A6596">
        <w:rPr>
          <w:i/>
          <w:iCs/>
        </w:rPr>
        <w:t>results</w:t>
      </w:r>
      <w:r w:rsidRPr="00083325">
        <w:t xml:space="preserve"> to the public, by sale or otherwise;</w:t>
      </w:r>
    </w:p>
    <w:p w14:paraId="61225647" w14:textId="77777777" w:rsidR="007D4509" w:rsidRDefault="007D4509" w:rsidP="007D4509">
      <w:pPr>
        <w:numPr>
          <w:ilvl w:val="0"/>
          <w:numId w:val="49"/>
        </w:numPr>
        <w:ind w:left="426" w:hanging="426"/>
        <w:jc w:val="both"/>
      </w:pPr>
      <w:r>
        <w:t xml:space="preserve">rental: </w:t>
      </w:r>
      <w:r w:rsidRPr="00083325">
        <w:t xml:space="preserve">the exclusive right to authorise or prohibit rental or lending of the </w:t>
      </w:r>
      <w:r w:rsidRPr="004A6596">
        <w:rPr>
          <w:i/>
          <w:iCs/>
        </w:rPr>
        <w:t>results</w:t>
      </w:r>
      <w:r w:rsidRPr="00083325">
        <w:t xml:space="preserve"> or of copies of</w:t>
      </w:r>
      <w:r>
        <w:t xml:space="preserve"> the </w:t>
      </w:r>
      <w:r w:rsidRPr="004A6596">
        <w:rPr>
          <w:i/>
          <w:iCs/>
        </w:rPr>
        <w:t>results</w:t>
      </w:r>
      <w:r w:rsidRPr="00083325">
        <w:t>;</w:t>
      </w:r>
    </w:p>
    <w:p w14:paraId="7D54CC1D" w14:textId="77777777" w:rsidR="007D4509" w:rsidRPr="00083325" w:rsidRDefault="007D4509" w:rsidP="007D4509">
      <w:pPr>
        <w:numPr>
          <w:ilvl w:val="0"/>
          <w:numId w:val="49"/>
        </w:numPr>
        <w:ind w:left="426" w:hanging="426"/>
        <w:jc w:val="both"/>
      </w:pPr>
      <w:r>
        <w:t xml:space="preserve">adaptation: </w:t>
      </w:r>
      <w:r w:rsidRPr="00083325">
        <w:t>the exclusive right to authorise or prohibit</w:t>
      </w:r>
      <w:r>
        <w:t xml:space="preserve"> any modification of the </w:t>
      </w:r>
      <w:r w:rsidRPr="004A6596">
        <w:rPr>
          <w:i/>
          <w:iCs/>
        </w:rPr>
        <w:t>results</w:t>
      </w:r>
      <w:r>
        <w:t xml:space="preserve">; </w:t>
      </w:r>
    </w:p>
    <w:p w14:paraId="39276B13" w14:textId="77777777" w:rsidR="007D4509" w:rsidRPr="00083325" w:rsidRDefault="007D4509" w:rsidP="007D4509">
      <w:pPr>
        <w:numPr>
          <w:ilvl w:val="0"/>
          <w:numId w:val="49"/>
        </w:numPr>
        <w:ind w:left="426" w:hanging="426"/>
        <w:jc w:val="both"/>
        <w:rPr>
          <w:lang w:eastAsia="en-GB"/>
        </w:rPr>
      </w:pPr>
      <w:r>
        <w:t xml:space="preserve">translation: </w:t>
      </w:r>
      <w:r w:rsidRPr="00083325">
        <w:rPr>
          <w:lang w:eastAsia="en-GB"/>
        </w:rPr>
        <w:t xml:space="preserve">the exclusive right to authorise or prohibit any translation, adaptation, arrangement, creation of derivative works based on the </w:t>
      </w:r>
      <w:r w:rsidRPr="004A6596">
        <w:rPr>
          <w:i/>
          <w:iCs/>
          <w:lang w:eastAsia="en-GB"/>
        </w:rPr>
        <w:t>results</w:t>
      </w:r>
      <w:r w:rsidRPr="00083325">
        <w:rPr>
          <w:lang w:eastAsia="en-GB"/>
        </w:rPr>
        <w:t xml:space="preserve">, and any other alteration of the </w:t>
      </w:r>
      <w:r w:rsidRPr="004A6596">
        <w:rPr>
          <w:i/>
          <w:iCs/>
          <w:lang w:eastAsia="en-GB"/>
        </w:rPr>
        <w:t>results</w:t>
      </w:r>
      <w:r w:rsidRPr="00083325">
        <w:rPr>
          <w:lang w:eastAsia="en-GB"/>
        </w:rPr>
        <w:t>, subject to the respect of moral rights of authors, where applicable;</w:t>
      </w:r>
    </w:p>
    <w:p w14:paraId="3843792A"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a </w:t>
      </w:r>
      <w:r w:rsidRPr="00BB1F81">
        <w:rPr>
          <w:lang w:eastAsia="en-GB"/>
        </w:rPr>
        <w:t>database</w:t>
      </w:r>
      <w:r w:rsidRPr="00083325">
        <w:rPr>
          <w:lang w:eastAsia="en-GB"/>
        </w:rPr>
        <w:t>: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0F8C221E"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a </w:t>
      </w:r>
      <w:r w:rsidRPr="00BB1F81">
        <w:rPr>
          <w:lang w:eastAsia="en-GB"/>
        </w:rPr>
        <w:t>patentable subject-matter</w:t>
      </w:r>
      <w:r w:rsidRPr="00083325">
        <w:rPr>
          <w:lang w:eastAsia="en-GB"/>
        </w:rPr>
        <w:t>: the right to register them as a patent and to further exploit such patent to the fullest extent;</w:t>
      </w:r>
    </w:p>
    <w:p w14:paraId="0E0594EB" w14:textId="77777777"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logos or subject-matter which could be registered as a </w:t>
      </w:r>
      <w:r w:rsidRPr="00BB1F81">
        <w:rPr>
          <w:lang w:eastAsia="en-GB"/>
        </w:rPr>
        <w:t>trademark</w:t>
      </w:r>
      <w:r w:rsidRPr="00083325">
        <w:rPr>
          <w:lang w:eastAsia="en-GB"/>
        </w:rPr>
        <w:t xml:space="preserve">: the right to register such logo or subject-matter as a trademark and to further exploit and use </w:t>
      </w:r>
      <w:r>
        <w:rPr>
          <w:lang w:eastAsia="en-GB"/>
        </w:rPr>
        <w:t>it</w:t>
      </w:r>
      <w:r w:rsidRPr="00083325">
        <w:rPr>
          <w:lang w:eastAsia="en-GB"/>
        </w:rPr>
        <w:t>;</w:t>
      </w:r>
    </w:p>
    <w:p w14:paraId="072EC1CF" w14:textId="0AAE540D" w:rsidR="007D4509" w:rsidRPr="00083325" w:rsidRDefault="007D4509" w:rsidP="007D4509">
      <w:pPr>
        <w:numPr>
          <w:ilvl w:val="0"/>
          <w:numId w:val="49"/>
        </w:numPr>
        <w:ind w:left="426" w:hanging="426"/>
        <w:jc w:val="both"/>
        <w:rPr>
          <w:lang w:eastAsia="en-GB"/>
        </w:rPr>
      </w:pPr>
      <w:r w:rsidRPr="00083325">
        <w:rPr>
          <w:lang w:eastAsia="en-GB"/>
        </w:rPr>
        <w:t xml:space="preserve">where the </w:t>
      </w:r>
      <w:r w:rsidRPr="004A6596">
        <w:rPr>
          <w:i/>
          <w:iCs/>
          <w:lang w:eastAsia="en-GB"/>
        </w:rPr>
        <w:t>results</w:t>
      </w:r>
      <w:r w:rsidRPr="00083325">
        <w:rPr>
          <w:lang w:eastAsia="en-GB"/>
        </w:rPr>
        <w:t xml:space="preserve"> are or include </w:t>
      </w:r>
      <w:r w:rsidRPr="00BB1F81">
        <w:rPr>
          <w:lang w:eastAsia="en-GB"/>
        </w:rPr>
        <w:t>know-how</w:t>
      </w:r>
      <w:r w:rsidRPr="00083325">
        <w:rPr>
          <w:lang w:eastAsia="en-GB"/>
        </w:rPr>
        <w:t xml:space="preserve">: the right to use such know-how as is necessary to make use of the </w:t>
      </w:r>
      <w:r w:rsidRPr="004A6596">
        <w:rPr>
          <w:i/>
          <w:iCs/>
          <w:lang w:eastAsia="en-GB"/>
        </w:rPr>
        <w:t>results</w:t>
      </w:r>
      <w:r w:rsidRPr="00083325">
        <w:rPr>
          <w:lang w:eastAsia="en-GB"/>
        </w:rPr>
        <w:t xml:space="preserve"> to the full extent provided for by this </w:t>
      </w:r>
      <w:r w:rsidR="003C4D20">
        <w:rPr>
          <w:lang w:eastAsia="en-GB"/>
        </w:rPr>
        <w:t>contract</w:t>
      </w:r>
      <w:r w:rsidRPr="00083325">
        <w:rPr>
          <w:lang w:eastAsia="en-GB"/>
        </w:rPr>
        <w:t>, and the right to make it available to contractors or subcontractors acting on behalf of the contracting authority, subject to their signing of adequate confidentiality undertakings where necessary;</w:t>
      </w:r>
    </w:p>
    <w:p w14:paraId="27CDCBC9" w14:textId="77777777" w:rsidR="007D4509" w:rsidRDefault="007D4509" w:rsidP="007D4509">
      <w:pPr>
        <w:numPr>
          <w:ilvl w:val="0"/>
          <w:numId w:val="49"/>
        </w:numPr>
        <w:ind w:left="426" w:hanging="426"/>
        <w:jc w:val="both"/>
      </w:pPr>
      <w:r w:rsidRPr="00083325">
        <w:t xml:space="preserve">where the </w:t>
      </w:r>
      <w:r w:rsidRPr="004A6596">
        <w:rPr>
          <w:i/>
          <w:iCs/>
        </w:rPr>
        <w:t>results</w:t>
      </w:r>
      <w:r w:rsidRPr="00083325">
        <w:t xml:space="preserve"> are documents:</w:t>
      </w:r>
    </w:p>
    <w:p w14:paraId="1D0FB098" w14:textId="29B441C6" w:rsidR="007D4509" w:rsidRDefault="007D4509">
      <w:pPr>
        <w:numPr>
          <w:ilvl w:val="5"/>
          <w:numId w:val="3"/>
        </w:numPr>
        <w:tabs>
          <w:tab w:val="clear" w:pos="2160"/>
          <w:tab w:val="left" w:pos="993"/>
        </w:tabs>
        <w:ind w:left="993" w:hanging="567"/>
        <w:jc w:val="both"/>
      </w:pPr>
      <w:r w:rsidRPr="004A6596">
        <w:t>the right to authorise the reuse of</w:t>
      </w:r>
      <w:r w:rsidRPr="00E53F14">
        <w:t xml:space="preserve"> the documents in conformity with the Commission Decision of 12 December 2011 on the reuse of Commission documents (2011/833/EU), to the extent it is applicable and the documents fall within its scope and are not excluded by any of its provisions; for the </w:t>
      </w:r>
      <w:r w:rsidRPr="009D53DA">
        <w:t>sake of this provision, "reuse" and "document" have the meaning given to them by this Decision;</w:t>
      </w:r>
    </w:p>
    <w:p w14:paraId="7DF67123" w14:textId="77777777" w:rsidR="007D4509" w:rsidRPr="00083325" w:rsidRDefault="007D4509">
      <w:pPr>
        <w:numPr>
          <w:ilvl w:val="5"/>
          <w:numId w:val="3"/>
        </w:numPr>
        <w:tabs>
          <w:tab w:val="clear" w:pos="2160"/>
          <w:tab w:val="left" w:pos="993"/>
        </w:tabs>
        <w:ind w:left="993" w:hanging="567"/>
        <w:jc w:val="both"/>
      </w:pPr>
      <w:r w:rsidRPr="004A6596">
        <w:rPr>
          <w:snapToGrid w:val="0"/>
        </w:rPr>
        <w:t xml:space="preserve">the right to store and archive the </w:t>
      </w:r>
      <w:r w:rsidRPr="00E53F14">
        <w:rPr>
          <w:i/>
          <w:iCs/>
          <w:snapToGrid w:val="0"/>
        </w:rPr>
        <w:t>results</w:t>
      </w:r>
      <w:r w:rsidRPr="00F479BD">
        <w:t xml:space="preserve"> </w:t>
      </w:r>
      <w:r w:rsidRPr="00F479BD">
        <w:rPr>
          <w:snapToGrid w:val="0"/>
        </w:rPr>
        <w:t xml:space="preserve">in line with the document management rules applicable to the contracting authority, including digitisation or converting the format for preservation or new use purposes; </w:t>
      </w:r>
    </w:p>
    <w:p w14:paraId="725F3536" w14:textId="77777777" w:rsidR="007D4509" w:rsidRPr="00061B3B" w:rsidRDefault="007D4509" w:rsidP="007D4509">
      <w:pPr>
        <w:numPr>
          <w:ilvl w:val="0"/>
          <w:numId w:val="49"/>
        </w:numPr>
        <w:ind w:left="426" w:hanging="426"/>
        <w:jc w:val="both"/>
      </w:pPr>
      <w:r w:rsidRPr="00083325">
        <w:t xml:space="preserve">where the </w:t>
      </w:r>
      <w:r w:rsidRPr="004A6596">
        <w:rPr>
          <w:i/>
          <w:iCs/>
        </w:rPr>
        <w:t>results</w:t>
      </w:r>
      <w:r w:rsidRPr="00083325">
        <w:t xml:space="preserve"> are or incorporate </w:t>
      </w:r>
      <w:r w:rsidRPr="00BB1F81">
        <w:t>software</w:t>
      </w:r>
      <w:r>
        <w:t xml:space="preserve">, including </w:t>
      </w:r>
      <w:r w:rsidRPr="00083325">
        <w:t>source code, object code and, where relevant, documentation, preparatory materials and manuals</w:t>
      </w:r>
      <w:r>
        <w:t>, in addition to the other rights mentioned in this Article</w:t>
      </w:r>
      <w:r w:rsidRPr="00083325">
        <w:t>:</w:t>
      </w:r>
    </w:p>
    <w:p w14:paraId="49894F3A" w14:textId="170DE0EB" w:rsidR="007D4509" w:rsidRPr="00DE0691" w:rsidRDefault="007D4509">
      <w:pPr>
        <w:numPr>
          <w:ilvl w:val="5"/>
          <w:numId w:val="4"/>
        </w:numPr>
        <w:tabs>
          <w:tab w:val="clear" w:pos="2160"/>
          <w:tab w:val="num" w:pos="993"/>
        </w:tabs>
        <w:ind w:left="993" w:hanging="567"/>
        <w:jc w:val="both"/>
      </w:pPr>
      <w:r w:rsidRPr="004A6596">
        <w:t xml:space="preserve">end-user rights, for all uses by the Union or by subcontractors which result from this </w:t>
      </w:r>
      <w:r w:rsidR="004271E4" w:rsidRPr="00E53F14">
        <w:t xml:space="preserve">contract </w:t>
      </w:r>
      <w:r w:rsidRPr="009D53DA">
        <w:t>and from the intention of the parties;</w:t>
      </w:r>
    </w:p>
    <w:p w14:paraId="33B15297" w14:textId="4D5EFB18" w:rsidR="007D4509" w:rsidRPr="00510F20" w:rsidRDefault="007D4509">
      <w:pPr>
        <w:numPr>
          <w:ilvl w:val="5"/>
          <w:numId w:val="3"/>
        </w:numPr>
        <w:tabs>
          <w:tab w:val="clear" w:pos="2160"/>
          <w:tab w:val="left" w:pos="993"/>
        </w:tabs>
        <w:ind w:left="993" w:hanging="567"/>
        <w:jc w:val="both"/>
      </w:pPr>
      <w:r w:rsidRPr="004A6596">
        <w:t>the rights to receive both the source code and the object code;</w:t>
      </w:r>
    </w:p>
    <w:p w14:paraId="34BA41A0" w14:textId="4A640010" w:rsidR="007D4509" w:rsidRPr="00083325" w:rsidRDefault="007D4509" w:rsidP="007D4509">
      <w:pPr>
        <w:numPr>
          <w:ilvl w:val="0"/>
          <w:numId w:val="49"/>
        </w:numPr>
        <w:ind w:left="426" w:hanging="426"/>
        <w:jc w:val="both"/>
      </w:pPr>
      <w:r w:rsidRPr="00061B3B">
        <w:t xml:space="preserve">the right to </w:t>
      </w:r>
      <w:r w:rsidRPr="00083325">
        <w:t>license</w:t>
      </w:r>
      <w:r>
        <w:t xml:space="preserve"> </w:t>
      </w:r>
      <w:r w:rsidRPr="00BB1F81">
        <w:t>to third parties</w:t>
      </w:r>
      <w:r w:rsidRPr="00083325">
        <w:t xml:space="preserve"> any of the </w:t>
      </w:r>
      <w:r>
        <w:t>exclusive</w:t>
      </w:r>
      <w:r w:rsidRPr="00083325">
        <w:t xml:space="preserve"> rights or of the modes of exploitation set out in this </w:t>
      </w:r>
      <w:r w:rsidR="003C4D20">
        <w:t>contract</w:t>
      </w:r>
      <w:r>
        <w:t xml:space="preserve">; however, for </w:t>
      </w:r>
      <w:r w:rsidRPr="004A6596">
        <w:rPr>
          <w:i/>
          <w:iCs/>
        </w:rPr>
        <w:t>pre-existing materials</w:t>
      </w:r>
      <w:r>
        <w:t xml:space="preserve"> which are only licensed to the Union, the right to sub-license does not apply, except in the two cases foreseen by Article II.13.2.;</w:t>
      </w:r>
      <w:r w:rsidRPr="00083325" w:rsidDel="001E3CED">
        <w:t xml:space="preserve"> </w:t>
      </w:r>
    </w:p>
    <w:p w14:paraId="687457A3" w14:textId="01FD727C" w:rsidR="007D4509" w:rsidRPr="000E5952" w:rsidRDefault="007D4509" w:rsidP="007D4509">
      <w:pPr>
        <w:numPr>
          <w:ilvl w:val="0"/>
          <w:numId w:val="49"/>
        </w:numPr>
        <w:ind w:left="426" w:hanging="426"/>
        <w:jc w:val="both"/>
      </w:pPr>
      <w:r w:rsidRPr="00083325">
        <w:t xml:space="preserve">to the extent that the contractor may invoke </w:t>
      </w:r>
      <w:r w:rsidRPr="00F91619">
        <w:t>moral rights</w:t>
      </w:r>
      <w:r w:rsidRPr="00083325">
        <w:t xml:space="preserve">, the right for the contracting authority, except where otherwise provided in this </w:t>
      </w:r>
      <w:r w:rsidR="004271E4">
        <w:t>contract</w:t>
      </w:r>
      <w:r w:rsidRPr="00083325">
        <w:t xml:space="preserve">, to publish the </w:t>
      </w:r>
      <w:r w:rsidRPr="004A6596">
        <w:rPr>
          <w:i/>
          <w:iCs/>
        </w:rPr>
        <w:t>results</w:t>
      </w:r>
      <w:r w:rsidRPr="00083325">
        <w:t xml:space="preserve"> with or without mentioning the </w:t>
      </w:r>
      <w:r w:rsidRPr="004A6596">
        <w:rPr>
          <w:i/>
          <w:iCs/>
        </w:rPr>
        <w:t>creator</w:t>
      </w:r>
      <w:r w:rsidRPr="00083325">
        <w:t>(s)</w:t>
      </w:r>
      <w:r>
        <w:t>’</w:t>
      </w:r>
      <w:r w:rsidRPr="00083325">
        <w:t xml:space="preserve"> name(s), and the right to decide when and whether the </w:t>
      </w:r>
      <w:r w:rsidRPr="004A6596">
        <w:rPr>
          <w:i/>
          <w:iCs/>
        </w:rPr>
        <w:t>results</w:t>
      </w:r>
      <w:r w:rsidRPr="000E5952">
        <w:t xml:space="preserve"> may be disclosed and published.</w:t>
      </w:r>
    </w:p>
    <w:p w14:paraId="5252F11D" w14:textId="79634DA9" w:rsidR="007D4509" w:rsidRDefault="007D4509" w:rsidP="6502526E">
      <w:pPr>
        <w:jc w:val="both"/>
        <w:rPr>
          <w:szCs w:val="24"/>
        </w:rPr>
      </w:pPr>
      <w:r w:rsidRPr="004A6596">
        <w:t>The contractor warrants that the exclusive rights and the modes of exploitation may be exercis</w:t>
      </w:r>
      <w:r w:rsidRPr="00E53F14">
        <w:t xml:space="preserve">ed by the Union on all parts of the </w:t>
      </w:r>
      <w:r w:rsidRPr="009D53DA">
        <w:rPr>
          <w:i/>
          <w:iCs/>
        </w:rPr>
        <w:t>results</w:t>
      </w:r>
      <w:r w:rsidRPr="009D53DA">
        <w:t>, be it via a transfer of ownership of the rights, on those parts which we</w:t>
      </w:r>
      <w:r w:rsidRPr="00073D19">
        <w:t xml:space="preserve">re specifically created by the contractor, or via a licence of the pre-existing rights, on those parts consisting of </w:t>
      </w:r>
      <w:r w:rsidRPr="00BD2F26">
        <w:rPr>
          <w:i/>
          <w:iCs/>
        </w:rPr>
        <w:t>pre-existing materials</w:t>
      </w:r>
      <w:r w:rsidRPr="00BD2F26">
        <w:t>.</w:t>
      </w:r>
    </w:p>
    <w:p w14:paraId="52F8CAC3" w14:textId="77777777" w:rsidR="007D4509" w:rsidRPr="007658AD" w:rsidRDefault="007D4509" w:rsidP="6502526E">
      <w:pPr>
        <w:jc w:val="both"/>
        <w:rPr>
          <w:snapToGrid w:val="0"/>
          <w:szCs w:val="24"/>
        </w:rPr>
      </w:pPr>
      <w:r w:rsidRPr="004A6596">
        <w:t xml:space="preserve">Where </w:t>
      </w:r>
      <w:r w:rsidRPr="00E53F14">
        <w:rPr>
          <w:i/>
          <w:iCs/>
        </w:rPr>
        <w:t>pre-existing materials</w:t>
      </w:r>
      <w:r w:rsidRPr="009D53DA">
        <w:t xml:space="preserve"> are inserted in the </w:t>
      </w:r>
      <w:r w:rsidRPr="009D53DA">
        <w:rPr>
          <w:i/>
          <w:iCs/>
        </w:rPr>
        <w:t>results</w:t>
      </w:r>
      <w:r w:rsidRPr="00073D19">
        <w:t>, the contracting authority may accept reasonable restrictions impacting on the above list, provided that the said materials are easily identifiable and separable from the rest, that they do not correspond to substantial elements of</w:t>
      </w:r>
      <w:r w:rsidRPr="00BD2F26">
        <w:t xml:space="preserve"> the </w:t>
      </w:r>
      <w:r w:rsidRPr="00BD2F26">
        <w:rPr>
          <w:i/>
          <w:iCs/>
        </w:rPr>
        <w:t>results</w:t>
      </w:r>
      <w:r w:rsidRPr="00BD2F26">
        <w:t>, and that, should the need arise, satisfactory replacement solutions exist, at no additional costs to the contracting authority. In such case, the contractor will have to clearly inform the contracting authori</w:t>
      </w:r>
      <w:r w:rsidRPr="00172245">
        <w:t>ty before making such choice and the contracting authority has the right to refuse it.</w:t>
      </w:r>
    </w:p>
    <w:p w14:paraId="2D8783E4" w14:textId="77777777" w:rsidR="001D295D" w:rsidRPr="005D4960" w:rsidRDefault="001D295D" w:rsidP="009C73A3">
      <w:pPr>
        <w:pStyle w:val="Heading3contract"/>
        <w:ind w:hanging="850"/>
      </w:pPr>
      <w:bookmarkStart w:id="114" w:name="_Toc436397654"/>
      <w:bookmarkStart w:id="115" w:name="_Toc109823851"/>
      <w:r w:rsidRPr="005D4960">
        <w:t>Identification of pre-existing rights</w:t>
      </w:r>
      <w:bookmarkEnd w:id="114"/>
      <w:bookmarkEnd w:id="115"/>
    </w:p>
    <w:p w14:paraId="42DB8EA1" w14:textId="01CEE971" w:rsidR="00C60ED1" w:rsidRDefault="00C60ED1" w:rsidP="6502526E">
      <w:pPr>
        <w:jc w:val="both"/>
        <w:rPr>
          <w:snapToGrid w:val="0"/>
          <w:szCs w:val="24"/>
        </w:rPr>
      </w:pPr>
      <w:r w:rsidRPr="004A6596">
        <w:rPr>
          <w:snapToGrid w:val="0"/>
        </w:rPr>
        <w:t xml:space="preserve">When delivering the </w:t>
      </w:r>
      <w:r w:rsidRPr="00E53F14">
        <w:rPr>
          <w:i/>
          <w:iCs/>
          <w:snapToGrid w:val="0"/>
        </w:rPr>
        <w:t>results</w:t>
      </w:r>
      <w:r w:rsidRPr="009D53DA">
        <w:rPr>
          <w:snapToGrid w:val="0"/>
        </w:rPr>
        <w:t xml:space="preserve">, the contractor must warrant that, for any use that the contracting authority may envisage within the limits set in this </w:t>
      </w:r>
      <w:r w:rsidR="003C4D20" w:rsidRPr="009D53DA">
        <w:rPr>
          <w:snapToGrid w:val="0"/>
        </w:rPr>
        <w:t>contract</w:t>
      </w:r>
      <w:r w:rsidRPr="00F479BD">
        <w:t xml:space="preserve">, </w:t>
      </w:r>
      <w:r w:rsidRPr="00F479BD">
        <w:rPr>
          <w:snapToGrid w:val="0"/>
        </w:rPr>
        <w:t xml:space="preserve">the newly created parts and the </w:t>
      </w:r>
      <w:r w:rsidRPr="00F479BD">
        <w:rPr>
          <w:i/>
          <w:iCs/>
          <w:snapToGrid w:val="0"/>
        </w:rPr>
        <w:t>pre-existing material</w:t>
      </w:r>
      <w:r w:rsidRPr="00F479BD">
        <w:rPr>
          <w:snapToGrid w:val="0"/>
        </w:rPr>
        <w:t xml:space="preserve"> incorporated in the </w:t>
      </w:r>
      <w:r w:rsidRPr="00F479BD">
        <w:rPr>
          <w:i/>
          <w:iCs/>
          <w:snapToGrid w:val="0"/>
        </w:rPr>
        <w:t>results</w:t>
      </w:r>
      <w:r w:rsidRPr="00F479BD">
        <w:t xml:space="preserve"> </w:t>
      </w:r>
      <w:r w:rsidRPr="00F479BD">
        <w:rPr>
          <w:snapToGrid w:val="0"/>
        </w:rPr>
        <w:t xml:space="preserve">are free of claims from </w:t>
      </w:r>
      <w:r w:rsidRPr="00F479BD">
        <w:rPr>
          <w:i/>
          <w:iCs/>
          <w:snapToGrid w:val="0"/>
        </w:rPr>
        <w:t>creators</w:t>
      </w:r>
      <w:r w:rsidRPr="00F479BD">
        <w:rPr>
          <w:snapToGrid w:val="0"/>
        </w:rPr>
        <w:t xml:space="preserve"> or from any third parties and all the necessary </w:t>
      </w:r>
      <w:r w:rsidRPr="00F479BD">
        <w:rPr>
          <w:i/>
          <w:iCs/>
          <w:snapToGrid w:val="0"/>
        </w:rPr>
        <w:t>pre-existing rights</w:t>
      </w:r>
      <w:r w:rsidRPr="00F479BD">
        <w:rPr>
          <w:snapToGrid w:val="0"/>
        </w:rPr>
        <w:t xml:space="preserve"> have been obtained or licensed. </w:t>
      </w:r>
    </w:p>
    <w:p w14:paraId="7BFB974B" w14:textId="71A74327" w:rsidR="001D295D" w:rsidRPr="005D4960" w:rsidRDefault="00C60ED1" w:rsidP="6502526E">
      <w:pPr>
        <w:jc w:val="both"/>
        <w:rPr>
          <w:snapToGrid w:val="0"/>
          <w:szCs w:val="24"/>
        </w:rPr>
      </w:pPr>
      <w:r w:rsidRPr="004A6596">
        <w:rPr>
          <w:snapToGrid w:val="0"/>
        </w:rPr>
        <w:t>To that effe</w:t>
      </w:r>
      <w:r w:rsidRPr="00E53F14">
        <w:rPr>
          <w:snapToGrid w:val="0"/>
        </w:rPr>
        <w:t>ct, the contractor must</w:t>
      </w:r>
      <w:r w:rsidRPr="00F479BD">
        <w:t xml:space="preserve"> establish </w:t>
      </w:r>
      <w:r w:rsidRPr="00F479BD">
        <w:rPr>
          <w:snapToGrid w:val="0"/>
        </w:rPr>
        <w:t xml:space="preserve">a list of all </w:t>
      </w:r>
      <w:r w:rsidRPr="00F479BD">
        <w:rPr>
          <w:i/>
          <w:iCs/>
          <w:snapToGrid w:val="0"/>
        </w:rPr>
        <w:t>pre-existing rights</w:t>
      </w:r>
      <w:r w:rsidRPr="00F479BD">
        <w:rPr>
          <w:snapToGrid w:val="0"/>
        </w:rPr>
        <w:t xml:space="preserve"> to the </w:t>
      </w:r>
      <w:r w:rsidRPr="00F479BD">
        <w:rPr>
          <w:i/>
          <w:iCs/>
          <w:snapToGrid w:val="0"/>
        </w:rPr>
        <w:t>results</w:t>
      </w:r>
      <w:r w:rsidRPr="00F479BD">
        <w:rPr>
          <w:snapToGrid w:val="0"/>
        </w:rPr>
        <w:t xml:space="preserve"> of this </w:t>
      </w:r>
      <w:r w:rsidR="003C4D20" w:rsidRPr="00F479BD">
        <w:rPr>
          <w:snapToGrid w:val="0"/>
        </w:rPr>
        <w:t xml:space="preserve">contract </w:t>
      </w:r>
      <w:r w:rsidRPr="00F479BD">
        <w:rPr>
          <w:snapToGrid w:val="0"/>
        </w:rPr>
        <w:t xml:space="preserve">or parts thereof, including identification of the rights’ owners. If there are no </w:t>
      </w:r>
      <w:r w:rsidRPr="00F479BD">
        <w:rPr>
          <w:i/>
          <w:iCs/>
          <w:snapToGrid w:val="0"/>
        </w:rPr>
        <w:t>pre-existing rights</w:t>
      </w:r>
      <w:r w:rsidRPr="00F479BD">
        <w:rPr>
          <w:snapToGrid w:val="0"/>
        </w:rPr>
        <w:t xml:space="preserve"> to the </w:t>
      </w:r>
      <w:r w:rsidRPr="00F479BD">
        <w:rPr>
          <w:i/>
          <w:iCs/>
          <w:snapToGrid w:val="0"/>
        </w:rPr>
        <w:t>results</w:t>
      </w:r>
      <w:r w:rsidRPr="00F479BD">
        <w:rPr>
          <w:snapToGrid w:val="0"/>
        </w:rPr>
        <w:t>, the contractor must provide a declaration to that effect. The contractor must provide this list or declaration to the contracting authority</w:t>
      </w:r>
      <w:r w:rsidRPr="00F479BD">
        <w:t xml:space="preserve"> </w:t>
      </w:r>
      <w:r w:rsidRPr="00F479BD">
        <w:rPr>
          <w:snapToGrid w:val="0"/>
        </w:rPr>
        <w:t>together with the invoice for payment of the balance at the latest</w:t>
      </w:r>
      <w:r w:rsidRPr="00F479BD">
        <w:t>.</w:t>
      </w:r>
      <w:r w:rsidR="001D295D" w:rsidRPr="00F479BD">
        <w:t xml:space="preserve"> </w:t>
      </w:r>
    </w:p>
    <w:p w14:paraId="7DE80C28" w14:textId="77777777" w:rsidR="001D295D" w:rsidRPr="005D4960" w:rsidRDefault="001D295D" w:rsidP="009C73A3">
      <w:pPr>
        <w:pStyle w:val="Heading3contract"/>
        <w:ind w:hanging="850"/>
      </w:pPr>
      <w:bookmarkStart w:id="116" w:name="_Toc436397655"/>
      <w:bookmarkStart w:id="117" w:name="_Toc109823852"/>
      <w:r w:rsidRPr="005D4960">
        <w:t>Evidence of granting</w:t>
      </w:r>
      <w:r w:rsidRPr="005D4960" w:rsidDel="001C420A">
        <w:t xml:space="preserve"> </w:t>
      </w:r>
      <w:r w:rsidRPr="005D4960">
        <w:t>of pre-existing rights</w:t>
      </w:r>
      <w:bookmarkEnd w:id="116"/>
      <w:bookmarkEnd w:id="117"/>
    </w:p>
    <w:p w14:paraId="4A275ABC" w14:textId="38C82BA0" w:rsidR="00C60ED1" w:rsidRDefault="00C60ED1" w:rsidP="6502526E">
      <w:pPr>
        <w:jc w:val="both"/>
        <w:rPr>
          <w:snapToGrid w:val="0"/>
          <w:szCs w:val="24"/>
        </w:rPr>
      </w:pPr>
      <w:r w:rsidRPr="004A6596">
        <w:rPr>
          <w:snapToGrid w:val="0"/>
        </w:rPr>
        <w:t>Upon request by the contracting authority</w:t>
      </w:r>
      <w:r w:rsidRPr="00E53F14">
        <w:rPr>
          <w:snapToGrid w:val="0"/>
        </w:rPr>
        <w:t>, the contractor must, in addition to the list mentioned u</w:t>
      </w:r>
      <w:r w:rsidRPr="009D53DA">
        <w:rPr>
          <w:snapToGrid w:val="0"/>
        </w:rPr>
        <w:t xml:space="preserve">nder Article II.13.4., provide evidence that it has the ownership or the right to use all the listed </w:t>
      </w:r>
      <w:r w:rsidRPr="009D53DA">
        <w:rPr>
          <w:i/>
          <w:iCs/>
          <w:snapToGrid w:val="0"/>
        </w:rPr>
        <w:t>pre-existing rights</w:t>
      </w:r>
      <w:r w:rsidRPr="00F479BD">
        <w:t xml:space="preserve">, </w:t>
      </w:r>
      <w:r w:rsidRPr="00F479BD">
        <w:rPr>
          <w:snapToGrid w:val="0"/>
        </w:rPr>
        <w:t xml:space="preserve">except for the rights owned or licensed by the Union. The contracting authority may request this evidence even after the end of this </w:t>
      </w:r>
      <w:r w:rsidR="003C4D20" w:rsidRPr="00F479BD">
        <w:rPr>
          <w:snapToGrid w:val="0"/>
        </w:rPr>
        <w:t>contract</w:t>
      </w:r>
      <w:r w:rsidRPr="00F479BD">
        <w:t>.</w:t>
      </w:r>
    </w:p>
    <w:p w14:paraId="62D0B00B" w14:textId="77777777" w:rsidR="00C60ED1" w:rsidRPr="005E6B1E" w:rsidRDefault="00C60ED1" w:rsidP="6502526E">
      <w:pPr>
        <w:jc w:val="both"/>
        <w:rPr>
          <w:snapToGrid w:val="0"/>
          <w:szCs w:val="24"/>
        </w:rPr>
      </w:pPr>
      <w:r w:rsidRPr="004A6596">
        <w:rPr>
          <w:snapToGrid w:val="0"/>
        </w:rPr>
        <w:t>This provision also applies to image rights and sound recordings.</w:t>
      </w:r>
    </w:p>
    <w:p w14:paraId="7AFE765A" w14:textId="77777777" w:rsidR="00C60ED1" w:rsidRDefault="00C60ED1" w:rsidP="6502526E">
      <w:pPr>
        <w:jc w:val="both"/>
        <w:rPr>
          <w:snapToGrid w:val="0"/>
          <w:szCs w:val="24"/>
        </w:rPr>
      </w:pPr>
      <w:r w:rsidRPr="004A6596">
        <w:rPr>
          <w:snapToGrid w:val="0"/>
        </w:rPr>
        <w:t xml:space="preserve">This evidence may refer, for example, to rights to: parts of other documents, images, graphs, sounds, music, tables, data, </w:t>
      </w:r>
      <w:r w:rsidRPr="00E53F14">
        <w:rPr>
          <w:snapToGrid w:val="0"/>
        </w:rPr>
        <w:t>software, technical inventions, know-how</w:t>
      </w:r>
      <w:r w:rsidRPr="00F479BD">
        <w:t xml:space="preserve">, </w:t>
      </w:r>
      <w:r w:rsidRPr="00F479BD">
        <w:rPr>
          <w:snapToGrid w:val="0"/>
        </w:rPr>
        <w:t xml:space="preserve">IT development tools, routines, subroutines or other programs </w:t>
      </w:r>
      <w:r w:rsidRPr="00F479BD">
        <w:t>(‘</w:t>
      </w:r>
      <w:r w:rsidRPr="00F479BD">
        <w:rPr>
          <w:snapToGrid w:val="0"/>
        </w:rPr>
        <w:t>background technology</w:t>
      </w:r>
      <w:r w:rsidRPr="00F479BD">
        <w:t>’</w:t>
      </w:r>
      <w:r w:rsidRPr="00F479BD">
        <w:rPr>
          <w:snapToGrid w:val="0"/>
        </w:rPr>
        <w:t>), concepts, designs, installations or pieces of art, data, source or background materials or any other parts of external origin.</w:t>
      </w:r>
    </w:p>
    <w:p w14:paraId="0F0F4B2A" w14:textId="77777777" w:rsidR="00C60ED1" w:rsidRPr="00B91396" w:rsidRDefault="00C60ED1" w:rsidP="00C60ED1">
      <w:pPr>
        <w:jc w:val="both"/>
      </w:pPr>
      <w:r w:rsidRPr="00B91396">
        <w:t>Th</w:t>
      </w:r>
      <w:r>
        <w:t>is</w:t>
      </w:r>
      <w:r w:rsidRPr="00B91396">
        <w:t xml:space="preserve"> evidence </w:t>
      </w:r>
      <w:r>
        <w:t>must</w:t>
      </w:r>
      <w:r w:rsidRPr="00B91396">
        <w:t xml:space="preserve"> include, as </w:t>
      </w:r>
      <w:r>
        <w:t>appropriate</w:t>
      </w:r>
      <w:r w:rsidRPr="00B91396">
        <w:t xml:space="preserve">: </w:t>
      </w:r>
    </w:p>
    <w:p w14:paraId="58C35675" w14:textId="77777777" w:rsidR="00C60ED1" w:rsidRPr="00F955B7" w:rsidRDefault="00C60ED1" w:rsidP="00C60ED1">
      <w:pPr>
        <w:numPr>
          <w:ilvl w:val="0"/>
          <w:numId w:val="50"/>
        </w:numPr>
      </w:pPr>
      <w:r>
        <w:t>the n</w:t>
      </w:r>
      <w:r w:rsidRPr="00F955B7">
        <w:t xml:space="preserve">ame and version number of </w:t>
      </w:r>
      <w:r>
        <w:t>a</w:t>
      </w:r>
      <w:r w:rsidRPr="00F955B7">
        <w:t xml:space="preserve"> software product</w:t>
      </w:r>
      <w:r>
        <w:t xml:space="preserve">; </w:t>
      </w:r>
    </w:p>
    <w:p w14:paraId="58D8BC4A" w14:textId="77777777" w:rsidR="00C60ED1" w:rsidRPr="00F955B7" w:rsidRDefault="00C60ED1" w:rsidP="00C60ED1">
      <w:pPr>
        <w:numPr>
          <w:ilvl w:val="0"/>
          <w:numId w:val="50"/>
        </w:numPr>
      </w:pPr>
      <w:r>
        <w:t>the f</w:t>
      </w:r>
      <w:r w:rsidRPr="00F955B7">
        <w:t>ull identi</w:t>
      </w:r>
      <w:r>
        <w:t xml:space="preserve">fication </w:t>
      </w:r>
      <w:r w:rsidRPr="00F955B7">
        <w:t>of</w:t>
      </w:r>
      <w:r w:rsidRPr="00A10B04">
        <w:t xml:space="preserve"> </w:t>
      </w:r>
      <w:r w:rsidRPr="00F955B7">
        <w:t xml:space="preserve">the </w:t>
      </w:r>
      <w:r>
        <w:t>work and its</w:t>
      </w:r>
      <w:r w:rsidRPr="00F955B7">
        <w:t xml:space="preserve"> author, developer, </w:t>
      </w:r>
      <w:r w:rsidRPr="004A6596">
        <w:rPr>
          <w:i/>
          <w:iCs/>
        </w:rPr>
        <w:t>creator</w:t>
      </w:r>
      <w:r w:rsidRPr="00F955B7">
        <w:t xml:space="preserve">, </w:t>
      </w:r>
      <w:r w:rsidRPr="0046308C">
        <w:t xml:space="preserve">translator, data entry person, graphic designer, publisher, editor, photographer, producer; </w:t>
      </w:r>
    </w:p>
    <w:p w14:paraId="0DBC5168" w14:textId="77777777" w:rsidR="00C60ED1" w:rsidRDefault="00C60ED1" w:rsidP="00C60ED1">
      <w:pPr>
        <w:numPr>
          <w:ilvl w:val="0"/>
          <w:numId w:val="50"/>
        </w:numPr>
      </w:pPr>
      <w:r>
        <w:t>a c</w:t>
      </w:r>
      <w:r w:rsidRPr="00C10683">
        <w:t xml:space="preserve">opy of </w:t>
      </w:r>
      <w:r>
        <w:t>the licence to use the product or of the a</w:t>
      </w:r>
      <w:r w:rsidRPr="00C10683">
        <w:t xml:space="preserve">greement </w:t>
      </w:r>
      <w:r>
        <w:t>granting the</w:t>
      </w:r>
      <w:r w:rsidRPr="00C10683">
        <w:t xml:space="preserve"> </w:t>
      </w:r>
      <w:r>
        <w:t xml:space="preserve">relevant </w:t>
      </w:r>
      <w:r w:rsidRPr="00C10683">
        <w:t>right</w:t>
      </w:r>
      <w:r>
        <w:t>s</w:t>
      </w:r>
      <w:r w:rsidRPr="00C10683">
        <w:t xml:space="preserve"> to the </w:t>
      </w:r>
      <w:r>
        <w:t>c</w:t>
      </w:r>
      <w:r w:rsidRPr="00C10683">
        <w:t>ontractor</w:t>
      </w:r>
      <w:r>
        <w:t xml:space="preserve"> </w:t>
      </w:r>
      <w:r w:rsidRPr="00C10683">
        <w:t xml:space="preserve">or </w:t>
      </w:r>
      <w:r>
        <w:t xml:space="preserve">a </w:t>
      </w:r>
      <w:r w:rsidRPr="00C10683">
        <w:t xml:space="preserve">reference to </w:t>
      </w:r>
      <w:r>
        <w:t xml:space="preserve">this licence; </w:t>
      </w:r>
    </w:p>
    <w:p w14:paraId="0C8BB330" w14:textId="77777777" w:rsidR="00C60ED1" w:rsidRDefault="00C60ED1" w:rsidP="00C60ED1">
      <w:pPr>
        <w:numPr>
          <w:ilvl w:val="0"/>
          <w:numId w:val="50"/>
        </w:numPr>
      </w:pPr>
      <w:r>
        <w:t xml:space="preserve">a copy of the </w:t>
      </w:r>
      <w:r w:rsidRPr="00F955B7">
        <w:t xml:space="preserve">agreement or extract from </w:t>
      </w:r>
      <w:r>
        <w:t xml:space="preserve">the </w:t>
      </w:r>
      <w:r w:rsidRPr="00F955B7">
        <w:t>employment contract</w:t>
      </w:r>
      <w:r>
        <w:t xml:space="preserve"> granting the</w:t>
      </w:r>
      <w:r w:rsidRPr="00C10683">
        <w:t xml:space="preserve"> </w:t>
      </w:r>
      <w:r>
        <w:t xml:space="preserve">relevant </w:t>
      </w:r>
      <w:r w:rsidRPr="00C10683">
        <w:t>right</w:t>
      </w:r>
      <w:r>
        <w:t>s</w:t>
      </w:r>
      <w:r w:rsidRPr="00C10683">
        <w:t xml:space="preserve"> to the </w:t>
      </w:r>
      <w:r>
        <w:t>c</w:t>
      </w:r>
      <w:r w:rsidRPr="00C10683">
        <w:t>ontractor</w:t>
      </w:r>
      <w:r>
        <w:t xml:space="preserve"> where </w:t>
      </w:r>
      <w:r w:rsidRPr="00F955B7">
        <w:t xml:space="preserve">parts </w:t>
      </w:r>
      <w:r>
        <w:t xml:space="preserve">of </w:t>
      </w:r>
      <w:r w:rsidRPr="00F955B7">
        <w:t xml:space="preserve">the </w:t>
      </w:r>
      <w:r w:rsidRPr="004A6596">
        <w:rPr>
          <w:i/>
          <w:iCs/>
        </w:rPr>
        <w:t>results</w:t>
      </w:r>
      <w:r w:rsidRPr="00F955B7">
        <w:t xml:space="preserve"> </w:t>
      </w:r>
      <w:r w:rsidRPr="00946596">
        <w:t>were created</w:t>
      </w:r>
      <w:r w:rsidRPr="00F955B7">
        <w:t xml:space="preserve"> by </w:t>
      </w:r>
      <w:r>
        <w:t xml:space="preserve">its </w:t>
      </w:r>
      <w:r w:rsidRPr="004A6596">
        <w:rPr>
          <w:i/>
          <w:iCs/>
        </w:rPr>
        <w:t>personnel</w:t>
      </w:r>
      <w:r>
        <w:t xml:space="preserve">; </w:t>
      </w:r>
    </w:p>
    <w:p w14:paraId="6665F8F3" w14:textId="77777777" w:rsidR="00C60ED1" w:rsidRDefault="00C60ED1" w:rsidP="00C60ED1">
      <w:pPr>
        <w:numPr>
          <w:ilvl w:val="0"/>
          <w:numId w:val="50"/>
        </w:numPr>
      </w:pPr>
      <w:r>
        <w:t>t</w:t>
      </w:r>
      <w:r w:rsidRPr="0065797B">
        <w:t>he text of the disclaimer notice if any</w:t>
      </w:r>
      <w:r>
        <w:t>.</w:t>
      </w:r>
    </w:p>
    <w:p w14:paraId="710C6B2D" w14:textId="77777777" w:rsidR="00C60ED1" w:rsidRDefault="00C60ED1" w:rsidP="6502526E">
      <w:pPr>
        <w:jc w:val="both"/>
        <w:rPr>
          <w:snapToGrid w:val="0"/>
          <w:szCs w:val="24"/>
        </w:rPr>
      </w:pPr>
      <w:r w:rsidRPr="004A6596">
        <w:rPr>
          <w:snapToGrid w:val="0"/>
        </w:rPr>
        <w:t xml:space="preserve">Provision of evidence does not release the contractor from its </w:t>
      </w:r>
      <w:r w:rsidRPr="00E53F14">
        <w:rPr>
          <w:snapToGrid w:val="0"/>
        </w:rPr>
        <w:t>responsibilities if it is found that it does not hold the necessary rights, regardless of when and by whom this fact is reve</w:t>
      </w:r>
      <w:r w:rsidRPr="009D53DA">
        <w:rPr>
          <w:snapToGrid w:val="0"/>
        </w:rPr>
        <w:t>aled.</w:t>
      </w:r>
      <w:r w:rsidRPr="00F479BD">
        <w:t xml:space="preserve"> </w:t>
      </w:r>
    </w:p>
    <w:p w14:paraId="04788294" w14:textId="77777777" w:rsidR="001D295D" w:rsidRPr="005D4960" w:rsidRDefault="00C60ED1" w:rsidP="6502526E">
      <w:pPr>
        <w:jc w:val="both"/>
        <w:rPr>
          <w:szCs w:val="24"/>
        </w:rPr>
      </w:pPr>
      <w:r w:rsidRPr="004A6596">
        <w:t xml:space="preserve">The contractor also warrants that it possesses the relevant rights or powers to execute the transfer and that it has paid or </w:t>
      </w:r>
      <w:r w:rsidRPr="00E53F14">
        <w:t xml:space="preserve">has verified payment of all due fees including fees due to collecting societies, related to the final </w:t>
      </w:r>
      <w:r w:rsidRPr="009D53DA">
        <w:rPr>
          <w:i/>
          <w:iCs/>
        </w:rPr>
        <w:t>results</w:t>
      </w:r>
      <w:r w:rsidRPr="009D53DA">
        <w:t>.</w:t>
      </w:r>
    </w:p>
    <w:p w14:paraId="1E362A87" w14:textId="77777777" w:rsidR="001D295D" w:rsidRPr="005D4960" w:rsidRDefault="001D295D" w:rsidP="009C73A3">
      <w:pPr>
        <w:pStyle w:val="Heading3contract"/>
        <w:ind w:hanging="850"/>
      </w:pPr>
      <w:bookmarkStart w:id="118" w:name="_Toc436397656"/>
      <w:bookmarkStart w:id="119" w:name="_Toc109823853"/>
      <w:r w:rsidRPr="005D4960">
        <w:t>Quotation of works in the result</w:t>
      </w:r>
      <w:bookmarkEnd w:id="118"/>
      <w:bookmarkEnd w:id="119"/>
    </w:p>
    <w:p w14:paraId="1F0A50D1" w14:textId="77777777" w:rsidR="001D295D" w:rsidRPr="005D4960" w:rsidRDefault="001D295D" w:rsidP="6502526E">
      <w:pPr>
        <w:jc w:val="both"/>
        <w:rPr>
          <w:snapToGrid w:val="0"/>
          <w:szCs w:val="24"/>
        </w:rPr>
      </w:pPr>
      <w:r w:rsidRPr="004A6596">
        <w:rPr>
          <w:snapToGrid w:val="0"/>
        </w:rPr>
        <w:t xml:space="preserve">In the </w:t>
      </w:r>
      <w:r w:rsidRPr="00E53F14">
        <w:rPr>
          <w:i/>
          <w:iCs/>
          <w:snapToGrid w:val="0"/>
        </w:rPr>
        <w:t>result</w:t>
      </w:r>
      <w:r w:rsidRPr="009D53DA">
        <w:rPr>
          <w:snapToGrid w:val="0"/>
        </w:rPr>
        <w:t xml:space="preserve">, the contractor must clearly point out all quotations of existing works. The complete reference should include as appropriate, the following: name of the author, title of the work, date and place of publication, date of creation, address of publication on the internet, number, volume and other information that allows the origin to be easily identified. </w:t>
      </w:r>
    </w:p>
    <w:p w14:paraId="69CB183F" w14:textId="77777777" w:rsidR="001D295D" w:rsidRPr="005D4960" w:rsidRDefault="001D295D" w:rsidP="009C73A3">
      <w:pPr>
        <w:pStyle w:val="Heading3contract"/>
        <w:ind w:hanging="850"/>
      </w:pPr>
      <w:bookmarkStart w:id="120" w:name="_Toc436397657"/>
      <w:bookmarkStart w:id="121" w:name="_Toc109823854"/>
      <w:r w:rsidRPr="005D4960">
        <w:t>Moral rights of creators</w:t>
      </w:r>
      <w:bookmarkEnd w:id="120"/>
      <w:bookmarkEnd w:id="121"/>
    </w:p>
    <w:p w14:paraId="2F6E1D2D" w14:textId="77777777" w:rsidR="001D295D" w:rsidRPr="005D4960" w:rsidRDefault="001D295D" w:rsidP="6502526E">
      <w:pPr>
        <w:jc w:val="both"/>
        <w:rPr>
          <w:snapToGrid w:val="0"/>
          <w:szCs w:val="24"/>
        </w:rPr>
      </w:pPr>
      <w:r w:rsidRPr="004A6596">
        <w:rPr>
          <w:snapToGrid w:val="0"/>
        </w:rPr>
        <w:t xml:space="preserve">By delivering the </w:t>
      </w:r>
      <w:r w:rsidRPr="00E53F14">
        <w:rPr>
          <w:i/>
          <w:iCs/>
          <w:snapToGrid w:val="0"/>
        </w:rPr>
        <w:t>results</w:t>
      </w:r>
      <w:r w:rsidRPr="009D53DA">
        <w:rPr>
          <w:snapToGrid w:val="0"/>
        </w:rPr>
        <w:t xml:space="preserve">, the contractor warrants that the </w:t>
      </w:r>
      <w:r w:rsidRPr="009D53DA">
        <w:rPr>
          <w:i/>
          <w:iCs/>
          <w:snapToGrid w:val="0"/>
        </w:rPr>
        <w:t>creators</w:t>
      </w:r>
      <w:r w:rsidRPr="00073D19">
        <w:rPr>
          <w:snapToGrid w:val="0"/>
        </w:rPr>
        <w:t xml:space="preserve"> will not object to the fol</w:t>
      </w:r>
      <w:r w:rsidRPr="00BD2F26">
        <w:rPr>
          <w:snapToGrid w:val="0"/>
        </w:rPr>
        <w:t xml:space="preserve">lowing on the basis of their moral rights under copyright: </w:t>
      </w:r>
    </w:p>
    <w:p w14:paraId="2E621D97" w14:textId="77777777" w:rsidR="001D295D" w:rsidRPr="005D4960" w:rsidRDefault="001D295D" w:rsidP="008E5A97">
      <w:pPr>
        <w:numPr>
          <w:ilvl w:val="0"/>
          <w:numId w:val="19"/>
        </w:numPr>
      </w:pPr>
      <w:r w:rsidRPr="005D4960">
        <w:t xml:space="preserve">that their names be mentioned or not mentioned when the </w:t>
      </w:r>
      <w:r w:rsidRPr="004A6596">
        <w:rPr>
          <w:i/>
          <w:iCs/>
        </w:rPr>
        <w:t>results</w:t>
      </w:r>
      <w:r w:rsidRPr="005D4960">
        <w:t xml:space="preserve"> are presented to the public; </w:t>
      </w:r>
    </w:p>
    <w:p w14:paraId="05160652" w14:textId="77777777" w:rsidR="001D295D" w:rsidRPr="005D4960" w:rsidRDefault="001D295D" w:rsidP="008E5A97">
      <w:pPr>
        <w:numPr>
          <w:ilvl w:val="0"/>
          <w:numId w:val="19"/>
        </w:numPr>
      </w:pPr>
      <w:r w:rsidRPr="005D4960">
        <w:t xml:space="preserve">that the </w:t>
      </w:r>
      <w:r w:rsidRPr="004A6596">
        <w:rPr>
          <w:i/>
          <w:iCs/>
        </w:rPr>
        <w:t>results</w:t>
      </w:r>
      <w:r w:rsidRPr="005D4960">
        <w:t xml:space="preserve"> be divulged or not after they have been delivered in their final version to the contracting authority; </w:t>
      </w:r>
    </w:p>
    <w:p w14:paraId="38FD30CF" w14:textId="77777777" w:rsidR="001D295D" w:rsidRPr="005D4960" w:rsidRDefault="001D295D" w:rsidP="008E5A97">
      <w:pPr>
        <w:numPr>
          <w:ilvl w:val="0"/>
          <w:numId w:val="19"/>
        </w:numPr>
      </w:pPr>
      <w:r w:rsidRPr="005D4960">
        <w:t xml:space="preserve">that the </w:t>
      </w:r>
      <w:r w:rsidRPr="004A6596">
        <w:rPr>
          <w:i/>
          <w:iCs/>
        </w:rPr>
        <w:t>results</w:t>
      </w:r>
      <w:r w:rsidRPr="005D4960">
        <w:t xml:space="preserve"> be adapted, provided that this is done in a manner which is not prejudicial to the </w:t>
      </w:r>
      <w:r w:rsidRPr="004A6596">
        <w:rPr>
          <w:i/>
          <w:iCs/>
        </w:rPr>
        <w:t>creator</w:t>
      </w:r>
      <w:r w:rsidRPr="005D4960">
        <w:t xml:space="preserve">’s honour or reputation. </w:t>
      </w:r>
    </w:p>
    <w:p w14:paraId="644657CE" w14:textId="77777777" w:rsidR="001D295D" w:rsidRPr="005D4960" w:rsidRDefault="001D295D" w:rsidP="6502526E">
      <w:pPr>
        <w:jc w:val="both"/>
        <w:rPr>
          <w:bCs/>
          <w:snapToGrid w:val="0"/>
          <w:szCs w:val="24"/>
        </w:rPr>
      </w:pPr>
      <w:r w:rsidRPr="004A6596">
        <w:rPr>
          <w:snapToGrid w:val="0"/>
        </w:rPr>
        <w:t xml:space="preserve">If moral rights on parts of the </w:t>
      </w:r>
      <w:r w:rsidRPr="00E53F14">
        <w:rPr>
          <w:i/>
          <w:iCs/>
          <w:snapToGrid w:val="0"/>
        </w:rPr>
        <w:t>results</w:t>
      </w:r>
      <w:r w:rsidRPr="009D53DA">
        <w:rPr>
          <w:snapToGrid w:val="0"/>
        </w:rPr>
        <w:t xml:space="preserve"> protected by copyright may exist, the contractor must obtain the consent of </w:t>
      </w:r>
      <w:r w:rsidRPr="009D53DA">
        <w:rPr>
          <w:i/>
          <w:iCs/>
          <w:snapToGrid w:val="0"/>
        </w:rPr>
        <w:t>creators</w:t>
      </w:r>
      <w:r w:rsidRPr="00073D19">
        <w:rPr>
          <w:snapToGrid w:val="0"/>
        </w:rPr>
        <w:t xml:space="preserve"> regarding the granting or waiver of the relevant moral rights in accordance with the applicable legal provisions and be ready to provide documentary evidence upon request. </w:t>
      </w:r>
    </w:p>
    <w:p w14:paraId="79A3552C" w14:textId="77777777" w:rsidR="001D295D" w:rsidRPr="005D4960" w:rsidRDefault="001D295D" w:rsidP="009C73A3">
      <w:pPr>
        <w:pStyle w:val="Heading3contract"/>
        <w:ind w:hanging="850"/>
      </w:pPr>
      <w:bookmarkStart w:id="122" w:name="_Toc436397658"/>
      <w:bookmarkStart w:id="123" w:name="_Toc109823855"/>
      <w:r w:rsidRPr="005D4960">
        <w:t>Image rights and sound recordings</w:t>
      </w:r>
      <w:bookmarkEnd w:id="122"/>
      <w:bookmarkEnd w:id="123"/>
    </w:p>
    <w:p w14:paraId="0A0762F0" w14:textId="77777777" w:rsidR="001D295D" w:rsidRPr="005D4960" w:rsidRDefault="001D295D" w:rsidP="6502526E">
      <w:pPr>
        <w:jc w:val="both"/>
        <w:rPr>
          <w:szCs w:val="24"/>
        </w:rPr>
      </w:pPr>
      <w:r w:rsidRPr="004A6596">
        <w:t xml:space="preserve">If natural persons appear in a </w:t>
      </w:r>
      <w:r w:rsidRPr="00E53F14">
        <w:rPr>
          <w:i/>
          <w:iCs/>
        </w:rPr>
        <w:t>result</w:t>
      </w:r>
      <w:r w:rsidRPr="009D53DA">
        <w:t xml:space="preserve"> or their voice or any other private element is recorded in a recognisable manner, the contractor must obtain a statement by these persons (or, in the case of minors, by the persons exercising parental authority) giving their permission for the described use of their image, voice or private element and, on request, submit a copy of the permission to the contracting authority. </w:t>
      </w:r>
      <w:r w:rsidRPr="00073D19">
        <w:rPr>
          <w:snapToGrid w:val="0"/>
        </w:rPr>
        <w:t xml:space="preserve">The contractor must take the necessary measures to obtain such consent in accordance with the applicable legal provisions. </w:t>
      </w:r>
    </w:p>
    <w:p w14:paraId="586B3EAB" w14:textId="77777777" w:rsidR="001D295D" w:rsidRPr="005D4960" w:rsidRDefault="001D295D" w:rsidP="009C73A3">
      <w:pPr>
        <w:pStyle w:val="Heading3contract"/>
        <w:ind w:hanging="850"/>
      </w:pPr>
      <w:bookmarkStart w:id="124" w:name="_Toc436397659"/>
      <w:bookmarkStart w:id="125" w:name="_Toc109823856"/>
      <w:r w:rsidRPr="005D4960">
        <w:t>Copyright notice for pre-existing rights</w:t>
      </w:r>
      <w:bookmarkEnd w:id="124"/>
      <w:bookmarkEnd w:id="125"/>
    </w:p>
    <w:p w14:paraId="255009C7" w14:textId="77777777" w:rsidR="001D295D" w:rsidRPr="005D4960" w:rsidRDefault="001D295D" w:rsidP="6502526E">
      <w:pPr>
        <w:jc w:val="both"/>
        <w:rPr>
          <w:szCs w:val="24"/>
        </w:rPr>
      </w:pPr>
      <w:r w:rsidRPr="004A6596">
        <w:t xml:space="preserve">When the contractor retains </w:t>
      </w:r>
      <w:r w:rsidRPr="00E53F14">
        <w:rPr>
          <w:i/>
          <w:iCs/>
        </w:rPr>
        <w:t>pre-existing rights</w:t>
      </w:r>
      <w:r w:rsidRPr="009D53DA">
        <w:t xml:space="preserve"> on parts of the </w:t>
      </w:r>
      <w:r w:rsidRPr="009D53DA">
        <w:rPr>
          <w:i/>
          <w:iCs/>
        </w:rPr>
        <w:t>results</w:t>
      </w:r>
      <w:r w:rsidRPr="00073D19">
        <w:t xml:space="preserve">, reference must be inserted to that effect when the </w:t>
      </w:r>
      <w:r w:rsidRPr="00BD2F26">
        <w:rPr>
          <w:i/>
          <w:iCs/>
        </w:rPr>
        <w:t>result</w:t>
      </w:r>
      <w:r w:rsidRPr="00BD2F26">
        <w:t xml:space="preserve"> is used as set out in Article I.10.1, with the following disclaimer: ‘© — year — European Union. All rights reserved. Certain parts are licensed under conditions to the EU’</w:t>
      </w:r>
      <w:r w:rsidRPr="00172245">
        <w:rPr>
          <w:snapToGrid w:val="0"/>
        </w:rPr>
        <w:t>, or with any other equivalent disclaimer as the contracting authority may consider best appropriate, or as the parties may agree on a case-by-case basis</w:t>
      </w:r>
      <w:r w:rsidRPr="00172245">
        <w:t xml:space="preserve">. </w:t>
      </w:r>
      <w:r w:rsidRPr="00B12148">
        <w:rPr>
          <w:snapToGrid w:val="0"/>
        </w:rPr>
        <w:t>This does not apply where inserting such reference would be impossible, notably for practical reasons.</w:t>
      </w:r>
    </w:p>
    <w:p w14:paraId="0A93E11A" w14:textId="77777777" w:rsidR="001D295D" w:rsidRPr="005D4960" w:rsidRDefault="001D295D" w:rsidP="009C73A3">
      <w:pPr>
        <w:pStyle w:val="Heading3contract"/>
        <w:ind w:hanging="850"/>
      </w:pPr>
      <w:bookmarkStart w:id="126" w:name="_Toc436397660"/>
      <w:bookmarkStart w:id="127" w:name="_Toc109823857"/>
      <w:r w:rsidRPr="005D4960">
        <w:t>Visibility of Union funding and disclaimer</w:t>
      </w:r>
      <w:bookmarkEnd w:id="126"/>
      <w:bookmarkEnd w:id="127"/>
    </w:p>
    <w:p w14:paraId="662F52B2" w14:textId="77777777" w:rsidR="001D295D" w:rsidRDefault="001D295D" w:rsidP="6502526E">
      <w:pPr>
        <w:jc w:val="both"/>
        <w:rPr>
          <w:snapToGrid w:val="0"/>
          <w:szCs w:val="24"/>
        </w:rPr>
      </w:pPr>
      <w:r w:rsidRPr="004A6596">
        <w:rPr>
          <w:color w:val="000000"/>
        </w:rPr>
        <w:t xml:space="preserve">When making use of the </w:t>
      </w:r>
      <w:r w:rsidRPr="00E53F14">
        <w:rPr>
          <w:i/>
          <w:iCs/>
          <w:color w:val="000000"/>
        </w:rPr>
        <w:t>results</w:t>
      </w:r>
      <w:r w:rsidRPr="009D53DA">
        <w:rPr>
          <w:color w:val="000000"/>
        </w:rPr>
        <w:t>, the contractor must declare that they have been produced under a contract with the Union and that the opinions expressed are those of the contractor only and do not represent the contracting authority’s official position. The contracting authority may waive this obligation in writi</w:t>
      </w:r>
      <w:r w:rsidRPr="00073D19">
        <w:rPr>
          <w:color w:val="000000"/>
        </w:rPr>
        <w:t>ng or provide the text of the disclaimer</w:t>
      </w:r>
      <w:r>
        <w:rPr>
          <w:color w:val="000000"/>
        </w:rPr>
        <w:t xml:space="preserve">. </w:t>
      </w:r>
    </w:p>
    <w:p w14:paraId="408475F8" w14:textId="77777777" w:rsidR="006A50C0" w:rsidRPr="005D4960" w:rsidRDefault="00502B8F" w:rsidP="009C73A3">
      <w:pPr>
        <w:pStyle w:val="Heading2contracts"/>
        <w:ind w:hanging="5386"/>
        <w:rPr>
          <w:lang w:val="fr-BE"/>
        </w:rPr>
      </w:pPr>
      <w:bookmarkStart w:id="128" w:name="_Toc436397661"/>
      <w:bookmarkStart w:id="129" w:name="_Toc436397662"/>
      <w:bookmarkStart w:id="130" w:name="_Toc109823858"/>
      <w:bookmarkEnd w:id="128"/>
      <w:r w:rsidRPr="005D4960">
        <w:rPr>
          <w:lang w:val="fr-BE"/>
        </w:rPr>
        <w:t>F</w:t>
      </w:r>
      <w:r w:rsidR="00C0301A" w:rsidRPr="005D4960">
        <w:rPr>
          <w:lang w:val="fr-BE"/>
        </w:rPr>
        <w:t>orce</w:t>
      </w:r>
      <w:r w:rsidRPr="005D4960">
        <w:rPr>
          <w:lang w:val="fr-BE"/>
        </w:rPr>
        <w:t xml:space="preserve"> </w:t>
      </w:r>
      <w:r w:rsidR="00C0301A" w:rsidRPr="005D4960">
        <w:rPr>
          <w:lang w:val="fr-BE"/>
        </w:rPr>
        <w:t>majeure</w:t>
      </w:r>
      <w:bookmarkEnd w:id="129"/>
      <w:bookmarkEnd w:id="130"/>
    </w:p>
    <w:p w14:paraId="34AE75E0" w14:textId="77777777" w:rsidR="00502B8F" w:rsidRDefault="00502B8F" w:rsidP="00C0301A">
      <w:pPr>
        <w:spacing w:after="120"/>
        <w:ind w:left="709" w:hanging="709"/>
        <w:jc w:val="both"/>
        <w:rPr>
          <w:color w:val="000000"/>
        </w:rPr>
      </w:pPr>
      <w:r w:rsidRPr="004A6596">
        <w:rPr>
          <w:b/>
          <w:bCs/>
        </w:rPr>
        <w:t>II.1</w:t>
      </w:r>
      <w:r w:rsidR="006A50C0" w:rsidRPr="00E53F14">
        <w:rPr>
          <w:b/>
          <w:bCs/>
        </w:rPr>
        <w:t>4</w:t>
      </w:r>
      <w:r w:rsidR="0027459E" w:rsidRPr="009D53DA">
        <w:rPr>
          <w:b/>
          <w:bCs/>
        </w:rPr>
        <w:t>.</w:t>
      </w:r>
      <w:r w:rsidR="006A50C0" w:rsidRPr="009D53DA">
        <w:rPr>
          <w:b/>
          <w:bCs/>
        </w:rPr>
        <w:t>1</w:t>
      </w:r>
      <w:r w:rsidRPr="005D4960">
        <w:rPr>
          <w:szCs w:val="24"/>
        </w:rPr>
        <w:tab/>
      </w:r>
      <w:r w:rsidR="006A50C0" w:rsidRPr="004A6596">
        <w:t xml:space="preserve">If </w:t>
      </w:r>
      <w:r w:rsidR="006A50C0" w:rsidRPr="00E53F14">
        <w:rPr>
          <w:color w:val="000000"/>
        </w:rPr>
        <w:t>a</w:t>
      </w:r>
      <w:r w:rsidR="006142F6" w:rsidRPr="009D53DA">
        <w:rPr>
          <w:color w:val="000000"/>
        </w:rPr>
        <w:t xml:space="preserve"> </w:t>
      </w:r>
      <w:r w:rsidRPr="009D53DA">
        <w:rPr>
          <w:color w:val="000000"/>
        </w:rPr>
        <w:t xml:space="preserve">party </w:t>
      </w:r>
      <w:r w:rsidR="006A50C0" w:rsidRPr="00073D19">
        <w:rPr>
          <w:color w:val="000000"/>
        </w:rPr>
        <w:t>is affected</w:t>
      </w:r>
      <w:r w:rsidR="00154996" w:rsidRPr="00BD2F26">
        <w:rPr>
          <w:color w:val="000000"/>
        </w:rPr>
        <w:t xml:space="preserve"> </w:t>
      </w:r>
      <w:r w:rsidR="006A50C0" w:rsidRPr="00BD2F26">
        <w:rPr>
          <w:color w:val="000000"/>
        </w:rPr>
        <w:t>by</w:t>
      </w:r>
      <w:r w:rsidRPr="00BD2F26">
        <w:rPr>
          <w:color w:val="000000"/>
        </w:rPr>
        <w:t xml:space="preserve"> </w:t>
      </w:r>
      <w:r w:rsidRPr="00BD2F26">
        <w:rPr>
          <w:i/>
          <w:iCs/>
          <w:color w:val="000000"/>
        </w:rPr>
        <w:t>force majeure</w:t>
      </w:r>
      <w:r w:rsidR="006A50C0" w:rsidRPr="00172245">
        <w:rPr>
          <w:color w:val="000000"/>
        </w:rPr>
        <w:t>, it</w:t>
      </w:r>
      <w:r w:rsidR="006142F6" w:rsidRPr="00172245">
        <w:rPr>
          <w:color w:val="000000"/>
        </w:rPr>
        <w:t xml:space="preserve"> </w:t>
      </w:r>
      <w:r w:rsidR="006A50C0" w:rsidRPr="00172245">
        <w:rPr>
          <w:color w:val="000000"/>
        </w:rPr>
        <w:t>must</w:t>
      </w:r>
      <w:r w:rsidRPr="00B12148">
        <w:rPr>
          <w:color w:val="000000"/>
        </w:rPr>
        <w:t xml:space="preserve"> </w:t>
      </w:r>
      <w:r w:rsidR="006A50C0" w:rsidRPr="00B12148">
        <w:rPr>
          <w:color w:val="000000"/>
        </w:rPr>
        <w:t>immediately</w:t>
      </w:r>
      <w:r w:rsidR="00AF73F2" w:rsidRPr="003D353C">
        <w:rPr>
          <w:color w:val="000000"/>
        </w:rPr>
        <w:t xml:space="preserve"> </w:t>
      </w:r>
      <w:r w:rsidR="00AF73F2" w:rsidRPr="003D353C">
        <w:rPr>
          <w:i/>
          <w:iCs/>
          <w:color w:val="000000"/>
        </w:rPr>
        <w:t>notify</w:t>
      </w:r>
      <w:r w:rsidR="00370C44" w:rsidRPr="00446532">
        <w:rPr>
          <w:color w:val="000000"/>
        </w:rPr>
        <w:t xml:space="preserve"> </w:t>
      </w:r>
      <w:r w:rsidRPr="00025FAE">
        <w:rPr>
          <w:color w:val="000000"/>
        </w:rPr>
        <w:t>the other party, stating the nature</w:t>
      </w:r>
      <w:r w:rsidR="006A50C0" w:rsidRPr="00025FAE">
        <w:rPr>
          <w:color w:val="000000"/>
        </w:rPr>
        <w:t xml:space="preserve"> of the circumstances</w:t>
      </w:r>
      <w:r w:rsidRPr="00025FAE">
        <w:rPr>
          <w:color w:val="000000"/>
        </w:rPr>
        <w:t xml:space="preserve">, </w:t>
      </w:r>
      <w:r w:rsidR="006A50C0" w:rsidRPr="0085298F">
        <w:rPr>
          <w:color w:val="000000"/>
        </w:rPr>
        <w:t xml:space="preserve">their </w:t>
      </w:r>
      <w:r w:rsidRPr="00516AB2">
        <w:rPr>
          <w:color w:val="000000"/>
        </w:rPr>
        <w:t>likely duration and foreseeable effects</w:t>
      </w:r>
      <w:r>
        <w:rPr>
          <w:color w:val="000000"/>
        </w:rPr>
        <w:t>.</w:t>
      </w:r>
    </w:p>
    <w:p w14:paraId="23ECD07E" w14:textId="77777777" w:rsidR="00502B8F" w:rsidRPr="00F479BD" w:rsidRDefault="00502B8F" w:rsidP="00F479BD">
      <w:pPr>
        <w:spacing w:after="120"/>
        <w:ind w:left="709" w:hanging="709"/>
        <w:jc w:val="both"/>
        <w:rPr>
          <w:color w:val="000000"/>
        </w:rPr>
      </w:pPr>
      <w:r w:rsidRPr="004A6596">
        <w:rPr>
          <w:b/>
          <w:bCs/>
        </w:rPr>
        <w:t>II.1</w:t>
      </w:r>
      <w:r w:rsidR="005C7141" w:rsidRPr="00E53F14">
        <w:rPr>
          <w:b/>
          <w:bCs/>
        </w:rPr>
        <w:t>4.2</w:t>
      </w:r>
      <w:r w:rsidRPr="005D4960">
        <w:rPr>
          <w:szCs w:val="24"/>
        </w:rPr>
        <w:tab/>
      </w:r>
      <w:r w:rsidR="006A50C0" w:rsidRPr="004A6596">
        <w:rPr>
          <w:color w:val="000000"/>
        </w:rPr>
        <w:t>A</w:t>
      </w:r>
      <w:r w:rsidR="0073426D" w:rsidRPr="00E53F14">
        <w:rPr>
          <w:color w:val="000000"/>
        </w:rPr>
        <w:t xml:space="preserve"> </w:t>
      </w:r>
      <w:r w:rsidR="006A50C0" w:rsidRPr="009D53DA">
        <w:rPr>
          <w:color w:val="000000"/>
        </w:rPr>
        <w:t xml:space="preserve">party is not liable for any delay or failure to perform its obligations under the </w:t>
      </w:r>
      <w:r w:rsidR="004A2AB1" w:rsidRPr="009D53DA">
        <w:rPr>
          <w:color w:val="000000"/>
        </w:rPr>
        <w:t>contract</w:t>
      </w:r>
      <w:r w:rsidR="006A50C0" w:rsidRPr="00073D19">
        <w:rPr>
          <w:color w:val="000000"/>
        </w:rPr>
        <w:t xml:space="preserve"> if that delay or failure is a </w:t>
      </w:r>
      <w:r w:rsidR="006A50C0" w:rsidRPr="00BD2F26">
        <w:rPr>
          <w:i/>
          <w:iCs/>
          <w:color w:val="000000"/>
        </w:rPr>
        <w:t>result</w:t>
      </w:r>
      <w:r w:rsidR="006A50C0" w:rsidRPr="00BD2F26">
        <w:rPr>
          <w:color w:val="000000"/>
        </w:rPr>
        <w:t xml:space="preserve"> of</w:t>
      </w:r>
      <w:r w:rsidRPr="00BD2F26">
        <w:rPr>
          <w:color w:val="000000"/>
        </w:rPr>
        <w:t xml:space="preserve"> </w:t>
      </w:r>
      <w:r w:rsidRPr="00BD2F26">
        <w:rPr>
          <w:i/>
          <w:iCs/>
          <w:color w:val="000000"/>
        </w:rPr>
        <w:t>force majeure</w:t>
      </w:r>
      <w:r w:rsidRPr="00172245">
        <w:rPr>
          <w:color w:val="000000"/>
        </w:rPr>
        <w:t xml:space="preserve">. </w:t>
      </w:r>
      <w:r w:rsidR="006A50C0" w:rsidRPr="00172245">
        <w:rPr>
          <w:color w:val="000000"/>
        </w:rPr>
        <w:t>If</w:t>
      </w:r>
      <w:r w:rsidRPr="00172245">
        <w:rPr>
          <w:color w:val="000000"/>
        </w:rPr>
        <w:t xml:space="preserve"> the </w:t>
      </w:r>
      <w:r w:rsidR="003C097A" w:rsidRPr="00B12148">
        <w:rPr>
          <w:color w:val="000000"/>
        </w:rPr>
        <w:t>c</w:t>
      </w:r>
      <w:r w:rsidRPr="00B12148">
        <w:rPr>
          <w:color w:val="000000"/>
        </w:rPr>
        <w:t xml:space="preserve">ontractor is unable to </w:t>
      </w:r>
      <w:r w:rsidR="003C097A" w:rsidRPr="003D353C">
        <w:rPr>
          <w:color w:val="000000"/>
        </w:rPr>
        <w:t xml:space="preserve">fulfil </w:t>
      </w:r>
      <w:r w:rsidR="004F7BC6" w:rsidRPr="003D353C">
        <w:rPr>
          <w:color w:val="000000"/>
        </w:rPr>
        <w:t xml:space="preserve">its </w:t>
      </w:r>
      <w:r w:rsidRPr="00446532">
        <w:rPr>
          <w:color w:val="000000"/>
        </w:rPr>
        <w:t xml:space="preserve">contractual obligations owing to </w:t>
      </w:r>
      <w:r w:rsidRPr="00025FAE">
        <w:rPr>
          <w:i/>
          <w:iCs/>
          <w:color w:val="000000"/>
        </w:rPr>
        <w:t>force majeure</w:t>
      </w:r>
      <w:r w:rsidRPr="00025FAE">
        <w:rPr>
          <w:color w:val="000000"/>
        </w:rPr>
        <w:t xml:space="preserve">, </w:t>
      </w:r>
      <w:r w:rsidR="00D35F8A" w:rsidRPr="00025FAE">
        <w:rPr>
          <w:color w:val="000000"/>
        </w:rPr>
        <w:t xml:space="preserve">it </w:t>
      </w:r>
      <w:r w:rsidR="006A50C0" w:rsidRPr="0085298F">
        <w:rPr>
          <w:color w:val="000000"/>
        </w:rPr>
        <w:t>has</w:t>
      </w:r>
      <w:r w:rsidRPr="00516AB2">
        <w:rPr>
          <w:color w:val="000000"/>
        </w:rPr>
        <w:t xml:space="preserve"> the right to remuneration only for</w:t>
      </w:r>
      <w:r w:rsidR="00DB2918" w:rsidRPr="00516AB2">
        <w:rPr>
          <w:color w:val="000000"/>
        </w:rPr>
        <w:t xml:space="preserve"> </w:t>
      </w:r>
      <w:r w:rsidR="006A50C0" w:rsidRPr="005175B1">
        <w:rPr>
          <w:color w:val="000000"/>
        </w:rPr>
        <w:t>the services actually provided</w:t>
      </w:r>
      <w:r w:rsidRPr="005175B1">
        <w:rPr>
          <w:color w:val="000000"/>
        </w:rPr>
        <w:t>.</w:t>
      </w:r>
    </w:p>
    <w:p w14:paraId="4F073B81" w14:textId="77777777" w:rsidR="00502B8F" w:rsidRPr="00F479BD" w:rsidRDefault="00502B8F" w:rsidP="00F479BD">
      <w:pPr>
        <w:spacing w:after="120"/>
        <w:ind w:left="709" w:hanging="709"/>
        <w:jc w:val="both"/>
        <w:rPr>
          <w:color w:val="000000"/>
        </w:rPr>
      </w:pPr>
      <w:r w:rsidRPr="004A6596">
        <w:rPr>
          <w:b/>
          <w:bCs/>
        </w:rPr>
        <w:t>II.1</w:t>
      </w:r>
      <w:r w:rsidR="005C7141" w:rsidRPr="00E53F14">
        <w:rPr>
          <w:b/>
          <w:bCs/>
        </w:rPr>
        <w:t>4.3</w:t>
      </w:r>
      <w:r w:rsidRPr="005D4960">
        <w:rPr>
          <w:szCs w:val="24"/>
        </w:rPr>
        <w:tab/>
      </w:r>
      <w:r w:rsidRPr="004A6596">
        <w:rPr>
          <w:color w:val="000000"/>
        </w:rPr>
        <w:t xml:space="preserve">The parties </w:t>
      </w:r>
      <w:r w:rsidR="006A50C0" w:rsidRPr="00E53F14">
        <w:rPr>
          <w:color w:val="000000"/>
        </w:rPr>
        <w:t>must</w:t>
      </w:r>
      <w:r w:rsidRPr="009D53DA">
        <w:rPr>
          <w:color w:val="000000"/>
        </w:rPr>
        <w:t xml:space="preserve"> take</w:t>
      </w:r>
      <w:r w:rsidR="00DB2918" w:rsidRPr="009D53DA">
        <w:rPr>
          <w:color w:val="000000"/>
        </w:rPr>
        <w:t xml:space="preserve"> all</w:t>
      </w:r>
      <w:r w:rsidRPr="00073D19">
        <w:rPr>
          <w:color w:val="000000"/>
        </w:rPr>
        <w:t xml:space="preserve"> necessary measures to </w:t>
      </w:r>
      <w:r w:rsidR="00EE507D" w:rsidRPr="00BD2F26">
        <w:rPr>
          <w:color w:val="000000"/>
        </w:rPr>
        <w:t xml:space="preserve">limit any </w:t>
      </w:r>
      <w:r w:rsidRPr="00BD2F26">
        <w:rPr>
          <w:color w:val="000000"/>
        </w:rPr>
        <w:t>damage</w:t>
      </w:r>
      <w:r w:rsidR="00EE507D" w:rsidRPr="00BD2F26">
        <w:rPr>
          <w:color w:val="000000"/>
        </w:rPr>
        <w:t xml:space="preserve"> due to </w:t>
      </w:r>
      <w:r w:rsidR="00EE507D" w:rsidRPr="00BD2F26">
        <w:rPr>
          <w:i/>
          <w:iCs/>
          <w:color w:val="000000"/>
        </w:rPr>
        <w:t>force majeure</w:t>
      </w:r>
      <w:r w:rsidRPr="00172245">
        <w:rPr>
          <w:i/>
          <w:iCs/>
          <w:color w:val="000000"/>
        </w:rPr>
        <w:t>.</w:t>
      </w:r>
    </w:p>
    <w:p w14:paraId="63829383" w14:textId="77777777" w:rsidR="00960AD1" w:rsidRDefault="00960AD1" w:rsidP="009C73A3">
      <w:pPr>
        <w:pStyle w:val="Heading2contracts"/>
        <w:ind w:hanging="5386"/>
      </w:pPr>
      <w:bookmarkStart w:id="131" w:name="_Toc436397663"/>
      <w:r>
        <w:t xml:space="preserve"> </w:t>
      </w:r>
      <w:bookmarkStart w:id="132" w:name="_Toc109823859"/>
      <w:r>
        <w:t>L</w:t>
      </w:r>
      <w:r w:rsidR="00C0301A">
        <w:t>iquidated damages</w:t>
      </w:r>
      <w:bookmarkEnd w:id="131"/>
      <w:bookmarkEnd w:id="132"/>
    </w:p>
    <w:p w14:paraId="2361E5A7" w14:textId="77777777" w:rsidR="005C7141" w:rsidRPr="00154996" w:rsidRDefault="005C7141" w:rsidP="009C73A3">
      <w:pPr>
        <w:pStyle w:val="Heading3contract"/>
        <w:ind w:hanging="850"/>
      </w:pPr>
      <w:bookmarkStart w:id="133" w:name="_Toc436397664"/>
      <w:bookmarkStart w:id="134" w:name="_Toc109823860"/>
      <w:r w:rsidRPr="00154996">
        <w:t>Delay in delivery</w:t>
      </w:r>
      <w:bookmarkEnd w:id="133"/>
      <w:bookmarkEnd w:id="134"/>
    </w:p>
    <w:p w14:paraId="7DB40211" w14:textId="77777777" w:rsidR="00AB7CDA" w:rsidRPr="005D4960" w:rsidRDefault="00A51BC3" w:rsidP="6502526E">
      <w:pPr>
        <w:jc w:val="both"/>
        <w:rPr>
          <w:szCs w:val="24"/>
        </w:rPr>
      </w:pPr>
      <w:r>
        <w:t>If</w:t>
      </w:r>
      <w:r w:rsidR="00960AD1" w:rsidRPr="009C76BF">
        <w:t xml:space="preserve"> the </w:t>
      </w:r>
      <w:r w:rsidR="00996C40" w:rsidRPr="009C76BF">
        <w:t>c</w:t>
      </w:r>
      <w:r w:rsidR="00960AD1" w:rsidRPr="009C76BF">
        <w:t>ontractor fail</w:t>
      </w:r>
      <w:r>
        <w:t>s</w:t>
      </w:r>
      <w:r w:rsidR="00960AD1" w:rsidRPr="009C76BF">
        <w:t xml:space="preserve"> to perform </w:t>
      </w:r>
      <w:r w:rsidR="004F7BC6">
        <w:t>its</w:t>
      </w:r>
      <w:r w:rsidR="004F7BC6" w:rsidRPr="009C76BF">
        <w:t xml:space="preserve"> </w:t>
      </w:r>
      <w:r w:rsidR="00996C40" w:rsidRPr="00E07040">
        <w:t xml:space="preserve">contractual </w:t>
      </w:r>
      <w:r w:rsidR="00960AD1" w:rsidRPr="00DB5D70">
        <w:t>obligations</w:t>
      </w:r>
      <w:r w:rsidR="00960AD1" w:rsidRPr="009C76BF">
        <w:t xml:space="preserve"> within the </w:t>
      </w:r>
      <w:r>
        <w:t xml:space="preserve">applicable </w:t>
      </w:r>
      <w:r w:rsidR="00960AD1" w:rsidRPr="009C76BF">
        <w:t>time</w:t>
      </w:r>
      <w:r>
        <w:t xml:space="preserve"> </w:t>
      </w:r>
      <w:r w:rsidR="00960AD1" w:rsidRPr="009C76BF">
        <w:t xml:space="preserve">limits set </w:t>
      </w:r>
      <w:r w:rsidR="00D0215B">
        <w:t xml:space="preserve">out </w:t>
      </w:r>
      <w:r>
        <w:t>in this</w:t>
      </w:r>
      <w:r w:rsidR="00960AD1" w:rsidRPr="009C76BF">
        <w:t xml:space="preserve"> </w:t>
      </w:r>
      <w:r w:rsidR="000327FF">
        <w:t>c</w:t>
      </w:r>
      <w:r w:rsidR="00960AD1" w:rsidRPr="009C76BF">
        <w:t>ontract,</w:t>
      </w:r>
      <w:r w:rsidR="001B088A">
        <w:t xml:space="preserve"> </w:t>
      </w:r>
      <w:r w:rsidR="00960AD1" w:rsidRPr="004A6596">
        <w:t xml:space="preserve">the </w:t>
      </w:r>
      <w:r w:rsidR="006F7405" w:rsidRPr="00E53F14">
        <w:t>contracting authority</w:t>
      </w:r>
      <w:r w:rsidR="006F7405" w:rsidRPr="009D53DA" w:rsidDel="006F7405">
        <w:t xml:space="preserve"> </w:t>
      </w:r>
      <w:r w:rsidR="00960AD1" w:rsidRPr="009D53DA">
        <w:t xml:space="preserve">may </w:t>
      </w:r>
      <w:r w:rsidRPr="00073D19">
        <w:t>claim</w:t>
      </w:r>
      <w:r w:rsidR="00960AD1" w:rsidRPr="00BD2F26">
        <w:t xml:space="preserve"> liquidated damages </w:t>
      </w:r>
      <w:r w:rsidR="00DB2918" w:rsidRPr="00BD2F26">
        <w:t>for each</w:t>
      </w:r>
      <w:r w:rsidR="001B088A" w:rsidRPr="00BD2F26">
        <w:t xml:space="preserve"> </w:t>
      </w:r>
      <w:r w:rsidR="00960AD1" w:rsidRPr="00BD2F26">
        <w:t xml:space="preserve">day of delay </w:t>
      </w:r>
      <w:r w:rsidRPr="00172245">
        <w:t>using</w:t>
      </w:r>
      <w:r w:rsidR="00960AD1" w:rsidRPr="00172245">
        <w:t xml:space="preserve"> the following formula:</w:t>
      </w:r>
      <w:r w:rsidRPr="00172245">
        <w:t xml:space="preserve"> </w:t>
      </w:r>
      <w:r w:rsidR="00960AD1" w:rsidRPr="005D4960">
        <w:rPr>
          <w:szCs w:val="24"/>
        </w:rPr>
        <w:tab/>
      </w:r>
    </w:p>
    <w:p w14:paraId="7DC05489" w14:textId="77777777" w:rsidR="00960AD1" w:rsidRPr="00F479BD" w:rsidRDefault="000860E0" w:rsidP="00F479BD">
      <w:pPr>
        <w:spacing w:after="120"/>
        <w:ind w:firstLine="567"/>
        <w:jc w:val="both"/>
        <w:rPr>
          <w:lang w:eastAsia="en-GB"/>
        </w:rPr>
      </w:pPr>
      <w:r w:rsidRPr="004A6596">
        <w:rPr>
          <w:lang w:eastAsia="en-GB"/>
        </w:rPr>
        <w:t>0.3 x (</w:t>
      </w:r>
      <w:r w:rsidR="00960AD1" w:rsidRPr="00E53F14">
        <w:rPr>
          <w:i/>
          <w:iCs/>
          <w:lang w:eastAsia="en-GB"/>
        </w:rPr>
        <w:t>V/d</w:t>
      </w:r>
      <w:r w:rsidRPr="009D53DA">
        <w:rPr>
          <w:i/>
          <w:iCs/>
          <w:lang w:eastAsia="en-GB"/>
        </w:rPr>
        <w:t>)</w:t>
      </w:r>
      <w:r w:rsidR="00960AD1" w:rsidRPr="009D53DA">
        <w:rPr>
          <w:lang w:eastAsia="en-GB"/>
        </w:rPr>
        <w:t xml:space="preserve"> </w:t>
      </w:r>
    </w:p>
    <w:p w14:paraId="56781077" w14:textId="77777777" w:rsidR="00A51BC3" w:rsidRPr="00F479BD" w:rsidRDefault="00A51BC3" w:rsidP="00F479BD">
      <w:pPr>
        <w:spacing w:after="120"/>
        <w:ind w:firstLine="567"/>
        <w:jc w:val="both"/>
        <w:rPr>
          <w:lang w:eastAsia="en-GB"/>
        </w:rPr>
      </w:pPr>
      <w:r w:rsidRPr="00F479BD">
        <w:rPr>
          <w:lang w:eastAsia="en-GB"/>
        </w:rPr>
        <w:t>where</w:t>
      </w:r>
    </w:p>
    <w:p w14:paraId="571C9971" w14:textId="77777777" w:rsidR="00960AD1" w:rsidRPr="00F479BD" w:rsidRDefault="00960AD1" w:rsidP="00F479BD">
      <w:pPr>
        <w:autoSpaceDE w:val="0"/>
        <w:autoSpaceDN w:val="0"/>
        <w:adjustRightInd w:val="0"/>
        <w:spacing w:after="120"/>
        <w:ind w:left="567"/>
        <w:jc w:val="both"/>
        <w:rPr>
          <w:lang w:eastAsia="en-GB"/>
        </w:rPr>
      </w:pPr>
      <w:r w:rsidRPr="00F479BD">
        <w:rPr>
          <w:i/>
          <w:iCs/>
          <w:lang w:eastAsia="en-GB"/>
        </w:rPr>
        <w:t>V</w:t>
      </w:r>
      <w:r w:rsidRPr="00F479BD">
        <w:rPr>
          <w:lang w:eastAsia="en-GB"/>
        </w:rPr>
        <w:t xml:space="preserve"> is the </w:t>
      </w:r>
      <w:r w:rsidR="00A51BC3" w:rsidRPr="00F479BD">
        <w:t xml:space="preserve">price of the relevant purchase or deliverable or </w:t>
      </w:r>
      <w:r w:rsidR="00A51BC3" w:rsidRPr="00F479BD">
        <w:rPr>
          <w:i/>
          <w:iCs/>
        </w:rPr>
        <w:t>result</w:t>
      </w:r>
      <w:r w:rsidR="006E39A5" w:rsidRPr="00F479BD">
        <w:rPr>
          <w:i/>
          <w:iCs/>
        </w:rPr>
        <w:t xml:space="preserve"> </w:t>
      </w:r>
      <w:r w:rsidR="006E39A5" w:rsidRPr="00F479BD">
        <w:t>or, failing that, the</w:t>
      </w:r>
      <w:r w:rsidR="006E39A5" w:rsidRPr="00F479BD">
        <w:rPr>
          <w:i/>
          <w:iCs/>
        </w:rPr>
        <w:t xml:space="preserve"> </w:t>
      </w:r>
      <w:r w:rsidR="00046DEF" w:rsidRPr="00F479BD">
        <w:t xml:space="preserve">price </w:t>
      </w:r>
      <w:r w:rsidRPr="00F479BD">
        <w:t xml:space="preserve">specified in </w:t>
      </w:r>
      <w:r w:rsidR="00B00E8C" w:rsidRPr="00F479BD">
        <w:t>Article</w:t>
      </w:r>
      <w:r w:rsidRPr="00F479BD">
        <w:t xml:space="preserve"> I.</w:t>
      </w:r>
      <w:r w:rsidR="006E39A5" w:rsidRPr="00F479BD">
        <w:t>4</w:t>
      </w:r>
      <w:r w:rsidRPr="00F479BD">
        <w:t>.1</w:t>
      </w:r>
      <w:r w:rsidRPr="00F479BD">
        <w:rPr>
          <w:lang w:eastAsia="en-GB"/>
        </w:rPr>
        <w:t>;</w:t>
      </w:r>
    </w:p>
    <w:p w14:paraId="7F3779AF" w14:textId="77777777" w:rsidR="00960AD1" w:rsidRPr="00F479BD" w:rsidRDefault="00960AD1" w:rsidP="00F479BD">
      <w:pPr>
        <w:spacing w:after="120"/>
        <w:ind w:left="567"/>
        <w:jc w:val="both"/>
        <w:rPr>
          <w:lang w:eastAsia="en-GB"/>
        </w:rPr>
      </w:pPr>
      <w:r w:rsidRPr="00F479BD">
        <w:rPr>
          <w:i/>
          <w:iCs/>
          <w:lang w:eastAsia="en-GB"/>
        </w:rPr>
        <w:t>d</w:t>
      </w:r>
      <w:r w:rsidRPr="00F479BD">
        <w:rPr>
          <w:lang w:eastAsia="en-GB"/>
        </w:rPr>
        <w:t xml:space="preserve"> is the duration specified </w:t>
      </w:r>
      <w:r w:rsidR="00A51BC3" w:rsidRPr="00F479BD">
        <w:rPr>
          <w:lang w:eastAsia="en-GB"/>
        </w:rPr>
        <w:t xml:space="preserve">for delivery of the </w:t>
      </w:r>
      <w:r w:rsidR="00A51BC3" w:rsidRPr="00F479BD">
        <w:t xml:space="preserve">relevant purchase or deliverable or </w:t>
      </w:r>
      <w:r w:rsidR="00A51BC3" w:rsidRPr="00F479BD">
        <w:rPr>
          <w:i/>
          <w:iCs/>
        </w:rPr>
        <w:t>result</w:t>
      </w:r>
      <w:r w:rsidR="00A51BC3" w:rsidRPr="00F479BD">
        <w:t xml:space="preserve"> or, failing that, the </w:t>
      </w:r>
      <w:r w:rsidR="00EE7652" w:rsidRPr="00F479BD">
        <w:t xml:space="preserve">duration of </w:t>
      </w:r>
      <w:r w:rsidR="00EE7652" w:rsidRPr="00F479BD">
        <w:rPr>
          <w:i/>
          <w:iCs/>
        </w:rPr>
        <w:t>performance of the contract</w:t>
      </w:r>
      <w:r w:rsidR="00EE7652" w:rsidRPr="00F479BD">
        <w:t xml:space="preserve"> specified</w:t>
      </w:r>
      <w:r w:rsidR="00A51BC3" w:rsidRPr="00F479BD">
        <w:t xml:space="preserve"> in Article I.</w:t>
      </w:r>
      <w:r w:rsidR="00756A4A" w:rsidRPr="00F479BD">
        <w:t>3.3</w:t>
      </w:r>
      <w:r w:rsidR="00A51BC3" w:rsidRPr="00F479BD">
        <w:t xml:space="preserve"> </w:t>
      </w:r>
      <w:r w:rsidRPr="00F479BD">
        <w:rPr>
          <w:lang w:eastAsia="en-GB"/>
        </w:rPr>
        <w:t>expressed in</w:t>
      </w:r>
      <w:r w:rsidR="00DB2918" w:rsidRPr="00F479BD">
        <w:rPr>
          <w:lang w:eastAsia="en-GB"/>
        </w:rPr>
        <w:t xml:space="preserve"> </w:t>
      </w:r>
      <w:r w:rsidRPr="00F479BD">
        <w:rPr>
          <w:lang w:eastAsia="en-GB"/>
        </w:rPr>
        <w:t>days</w:t>
      </w:r>
      <w:r w:rsidR="00D531E4" w:rsidRPr="00F479BD">
        <w:rPr>
          <w:lang w:eastAsia="en-GB"/>
        </w:rPr>
        <w:t>.</w:t>
      </w:r>
    </w:p>
    <w:p w14:paraId="0E443586" w14:textId="77777777" w:rsidR="00A51BC3" w:rsidRPr="00F479BD" w:rsidRDefault="00A51BC3">
      <w:pPr>
        <w:ind w:firstLine="11"/>
        <w:jc w:val="both"/>
        <w:rPr>
          <w:lang w:eastAsia="en-GB"/>
        </w:rPr>
      </w:pPr>
      <w:r w:rsidRPr="00F479BD">
        <w:rPr>
          <w:lang w:eastAsia="en-GB"/>
        </w:rPr>
        <w:t>Liquidated damages may be imposed together with a reduction in price under the conditions laid down in Article II.16.</w:t>
      </w:r>
    </w:p>
    <w:p w14:paraId="69C60E66" w14:textId="77777777" w:rsidR="00A51BC3" w:rsidRPr="00EE7652" w:rsidRDefault="00A51BC3" w:rsidP="009C73A3">
      <w:pPr>
        <w:pStyle w:val="Heading3contract"/>
        <w:ind w:hanging="850"/>
      </w:pPr>
      <w:bookmarkStart w:id="135" w:name="_Toc436397665"/>
      <w:bookmarkStart w:id="136" w:name="_Toc109823861"/>
      <w:r w:rsidRPr="00EE7652">
        <w:t>Procedure</w:t>
      </w:r>
      <w:bookmarkEnd w:id="135"/>
      <w:bookmarkEnd w:id="136"/>
    </w:p>
    <w:p w14:paraId="6E234C26" w14:textId="77777777" w:rsidR="00A51BC3" w:rsidRPr="00F479BD" w:rsidRDefault="00A51BC3">
      <w:pPr>
        <w:jc w:val="both"/>
        <w:rPr>
          <w:lang w:eastAsia="en-GB"/>
        </w:rPr>
      </w:pPr>
      <w:r w:rsidRPr="004A6596">
        <w:rPr>
          <w:lang w:eastAsia="en-GB"/>
        </w:rPr>
        <w:t xml:space="preserve">The contracting authority must </w:t>
      </w:r>
      <w:r w:rsidRPr="00E53F14">
        <w:rPr>
          <w:i/>
          <w:iCs/>
          <w:lang w:eastAsia="en-GB"/>
        </w:rPr>
        <w:t>formally notify</w:t>
      </w:r>
      <w:r w:rsidRPr="009D53DA">
        <w:rPr>
          <w:lang w:eastAsia="en-GB"/>
        </w:rPr>
        <w:t xml:space="preserve"> the contractor of its intention to apply liquidated damages and the corresponding calculated amount. </w:t>
      </w:r>
    </w:p>
    <w:p w14:paraId="5B2D39A0" w14:textId="77777777" w:rsidR="00A51BC3" w:rsidRPr="00F479BD" w:rsidRDefault="00A51BC3">
      <w:pPr>
        <w:jc w:val="both"/>
        <w:rPr>
          <w:lang w:eastAsia="en-GB"/>
        </w:rPr>
      </w:pPr>
      <w:r w:rsidRPr="00F479BD">
        <w:rPr>
          <w:lang w:eastAsia="en-GB"/>
        </w:rPr>
        <w:t xml:space="preserve">The contractor </w:t>
      </w:r>
      <w:r w:rsidRPr="00F479BD">
        <w:t xml:space="preserve">has 30 days following the date of receipt to </w:t>
      </w:r>
      <w:r w:rsidRPr="00F479BD">
        <w:rPr>
          <w:lang w:eastAsia="en-GB"/>
        </w:rPr>
        <w:t xml:space="preserve">submit observations. Failing that, the decision becomes enforceable the day after the time limit for submitting observations has elapsed. </w:t>
      </w:r>
    </w:p>
    <w:p w14:paraId="710897A6" w14:textId="77777777" w:rsidR="00A51BC3" w:rsidRPr="00F479BD" w:rsidRDefault="00A51BC3">
      <w:pPr>
        <w:jc w:val="both"/>
        <w:rPr>
          <w:lang w:eastAsia="en-GB"/>
        </w:rPr>
      </w:pPr>
      <w:r w:rsidRPr="00F479BD">
        <w:rPr>
          <w:lang w:eastAsia="en-GB"/>
        </w:rPr>
        <w:t xml:space="preserve">If the contractor submits observations, the contracting authority, taking into account the relevant observations, must </w:t>
      </w:r>
      <w:r w:rsidRPr="00F479BD">
        <w:rPr>
          <w:i/>
          <w:iCs/>
          <w:lang w:eastAsia="en-GB"/>
        </w:rPr>
        <w:t>notify</w:t>
      </w:r>
      <w:r w:rsidRPr="00F479BD">
        <w:rPr>
          <w:lang w:eastAsia="en-GB"/>
        </w:rPr>
        <w:t xml:space="preserve"> the contractor: </w:t>
      </w:r>
    </w:p>
    <w:p w14:paraId="71AEA40D" w14:textId="77777777" w:rsidR="00A51BC3" w:rsidRPr="00F479BD" w:rsidRDefault="00A51BC3">
      <w:pPr>
        <w:jc w:val="both"/>
        <w:rPr>
          <w:lang w:eastAsia="en-GB"/>
        </w:rPr>
      </w:pPr>
      <w:r w:rsidRPr="00F479BD">
        <w:rPr>
          <w:lang w:eastAsia="en-GB"/>
        </w:rPr>
        <w:t xml:space="preserve">(a) of the withdrawal of its intention to apply liquidated damages; or </w:t>
      </w:r>
    </w:p>
    <w:p w14:paraId="53D88487" w14:textId="77777777" w:rsidR="00A51BC3" w:rsidRPr="00F479BD" w:rsidRDefault="00A51BC3">
      <w:pPr>
        <w:jc w:val="both"/>
        <w:rPr>
          <w:lang w:eastAsia="en-GB"/>
        </w:rPr>
      </w:pPr>
      <w:r w:rsidRPr="00F479BD">
        <w:rPr>
          <w:lang w:eastAsia="en-GB"/>
        </w:rPr>
        <w:t xml:space="preserve">(b) of its final decision to apply liquidated damages and the corresponding amount. </w:t>
      </w:r>
    </w:p>
    <w:p w14:paraId="346107FC" w14:textId="77777777" w:rsidR="00A51BC3" w:rsidRPr="005D4960" w:rsidRDefault="00A51BC3" w:rsidP="009C73A3">
      <w:pPr>
        <w:pStyle w:val="Heading3contract"/>
        <w:ind w:hanging="850"/>
      </w:pPr>
      <w:bookmarkStart w:id="137" w:name="_Toc436397666"/>
      <w:bookmarkStart w:id="138" w:name="_Toc109823862"/>
      <w:r w:rsidRPr="005D4960">
        <w:t>Nature of liquidated damages</w:t>
      </w:r>
      <w:bookmarkEnd w:id="137"/>
      <w:bookmarkEnd w:id="138"/>
    </w:p>
    <w:p w14:paraId="097C1954" w14:textId="77777777" w:rsidR="00A51BC3" w:rsidRPr="005D4960" w:rsidRDefault="00A51BC3" w:rsidP="6502526E">
      <w:pPr>
        <w:jc w:val="both"/>
        <w:rPr>
          <w:szCs w:val="24"/>
        </w:rPr>
      </w:pPr>
      <w:r w:rsidRPr="004A6596">
        <w:t>The parties expressly acknowledge and agree that any amount payable under this Article is not a penalty and represents a reasonable estimate of fair compensation fo</w:t>
      </w:r>
      <w:r w:rsidRPr="00E53F14">
        <w:t>r the damage incurred due to failure to provide the ser</w:t>
      </w:r>
      <w:r w:rsidRPr="009D53DA">
        <w:t>vices within the applicable time limits set out in this contract.</w:t>
      </w:r>
    </w:p>
    <w:p w14:paraId="78E469A1" w14:textId="77777777" w:rsidR="00A51BC3" w:rsidRPr="005D4960" w:rsidRDefault="00A51BC3" w:rsidP="009C73A3">
      <w:pPr>
        <w:pStyle w:val="Heading3contract"/>
        <w:ind w:hanging="850"/>
      </w:pPr>
      <w:bookmarkStart w:id="139" w:name="_Toc436397667"/>
      <w:bookmarkStart w:id="140" w:name="_Toc109823863"/>
      <w:r w:rsidRPr="005D4960">
        <w:t>Claims and liability</w:t>
      </w:r>
      <w:bookmarkEnd w:id="139"/>
      <w:bookmarkEnd w:id="140"/>
    </w:p>
    <w:p w14:paraId="6DB53594" w14:textId="77777777" w:rsidR="00A51BC3" w:rsidRPr="005D4960" w:rsidRDefault="00A51BC3" w:rsidP="6502526E">
      <w:pPr>
        <w:jc w:val="both"/>
        <w:rPr>
          <w:szCs w:val="24"/>
        </w:rPr>
      </w:pPr>
      <w:r w:rsidRPr="004A6596">
        <w:t>Any claim for liquidated damages does not affect the contractor’s actual or potential liability or the contracting</w:t>
      </w:r>
      <w:r w:rsidRPr="00E53F14">
        <w:t xml:space="preserve"> authority’s rights under Article II.18.</w:t>
      </w:r>
    </w:p>
    <w:p w14:paraId="5BD564C7" w14:textId="77777777" w:rsidR="00A51BC3" w:rsidRPr="00EE7652" w:rsidRDefault="00A51BC3" w:rsidP="009C73A3">
      <w:pPr>
        <w:pStyle w:val="Heading2contracts"/>
        <w:ind w:hanging="5386"/>
      </w:pPr>
      <w:bookmarkStart w:id="141" w:name="_Toc436397668"/>
      <w:bookmarkStart w:id="142" w:name="_Toc433279978"/>
      <w:bookmarkStart w:id="143" w:name="_Toc109823864"/>
      <w:r w:rsidRPr="00EE7652">
        <w:t>Reduction in price</w:t>
      </w:r>
      <w:bookmarkEnd w:id="141"/>
      <w:bookmarkEnd w:id="142"/>
      <w:bookmarkEnd w:id="143"/>
    </w:p>
    <w:p w14:paraId="2488036E" w14:textId="77777777" w:rsidR="00A51BC3" w:rsidRPr="005D4960" w:rsidRDefault="00A51BC3" w:rsidP="009C73A3">
      <w:pPr>
        <w:pStyle w:val="Heading3contract"/>
        <w:ind w:hanging="850"/>
      </w:pPr>
      <w:bookmarkStart w:id="144" w:name="_Toc436397669"/>
      <w:bookmarkStart w:id="145" w:name="_Toc109823865"/>
      <w:r w:rsidRPr="005D4960">
        <w:t>Quality standards</w:t>
      </w:r>
      <w:bookmarkEnd w:id="144"/>
      <w:bookmarkEnd w:id="145"/>
    </w:p>
    <w:p w14:paraId="10F86456" w14:textId="77777777" w:rsidR="00A51BC3" w:rsidRPr="005D4960" w:rsidRDefault="00A51BC3" w:rsidP="6502526E">
      <w:pPr>
        <w:jc w:val="both"/>
        <w:rPr>
          <w:szCs w:val="24"/>
        </w:rPr>
      </w:pPr>
      <w:r w:rsidRPr="004A6596">
        <w:t>If the contractor fails to provide the service in accordance with the contract (‘unperformed obligations’) or if it fails to provide the service in accordance with the expected quality levels specified in the tender specifications (‘low quality delivery’),</w:t>
      </w:r>
      <w:r w:rsidRPr="00E53F14">
        <w:t xml:space="preserve"> the contracting authority may reduce or recover payments proportionally to the seriousness of the unperformed obligations or low quality delivery. This includes in particular cases where the contracting authority cannot approve a </w:t>
      </w:r>
      <w:r w:rsidRPr="009D53DA">
        <w:rPr>
          <w:i/>
          <w:iCs/>
        </w:rPr>
        <w:t>result</w:t>
      </w:r>
      <w:r w:rsidRPr="00073D19">
        <w:t>, report or deliverable as defined in Article I.</w:t>
      </w:r>
      <w:r w:rsidR="004960DD" w:rsidRPr="00BD2F26">
        <w:t>5</w:t>
      </w:r>
      <w:r w:rsidRPr="00BD2F26">
        <w:t xml:space="preserve"> after the contractor has submitted the required additional information, correction or new version. </w:t>
      </w:r>
    </w:p>
    <w:p w14:paraId="242DF4C3" w14:textId="77777777" w:rsidR="00A51BC3" w:rsidRPr="005D4960" w:rsidRDefault="00A51BC3" w:rsidP="6502526E">
      <w:pPr>
        <w:ind w:firstLine="11"/>
        <w:jc w:val="both"/>
        <w:rPr>
          <w:szCs w:val="24"/>
        </w:rPr>
      </w:pPr>
      <w:r w:rsidRPr="004A6596">
        <w:rPr>
          <w:lang w:eastAsia="en-GB"/>
        </w:rPr>
        <w:t>A reduction in price may be imposed together with liquidated damages under the conditions of Article II.15.</w:t>
      </w:r>
    </w:p>
    <w:p w14:paraId="12139530" w14:textId="77777777" w:rsidR="00A51BC3" w:rsidRPr="005D4960" w:rsidRDefault="00A51BC3" w:rsidP="009C73A3">
      <w:pPr>
        <w:pStyle w:val="Heading3contract"/>
        <w:ind w:hanging="850"/>
      </w:pPr>
      <w:bookmarkStart w:id="146" w:name="_Toc436397670"/>
      <w:bookmarkStart w:id="147" w:name="_Toc109823866"/>
      <w:r w:rsidRPr="005D4960">
        <w:t>Procedure</w:t>
      </w:r>
      <w:bookmarkEnd w:id="146"/>
      <w:bookmarkEnd w:id="147"/>
    </w:p>
    <w:p w14:paraId="144F1CB2" w14:textId="77777777" w:rsidR="00A51BC3" w:rsidRPr="00F479BD" w:rsidRDefault="00A51BC3">
      <w:pPr>
        <w:jc w:val="both"/>
        <w:rPr>
          <w:lang w:eastAsia="en-GB"/>
        </w:rPr>
      </w:pPr>
      <w:r w:rsidRPr="004A6596">
        <w:rPr>
          <w:lang w:eastAsia="en-GB"/>
        </w:rPr>
        <w:t xml:space="preserve">The contracting authority must </w:t>
      </w:r>
      <w:r w:rsidRPr="00E53F14">
        <w:rPr>
          <w:i/>
          <w:iCs/>
          <w:lang w:eastAsia="en-GB"/>
        </w:rPr>
        <w:t>formally notify</w:t>
      </w:r>
      <w:r w:rsidRPr="009D53DA">
        <w:rPr>
          <w:lang w:eastAsia="en-GB"/>
        </w:rPr>
        <w:t xml:space="preserve"> the contractor of its intention to reduce payment and the corresponding calculated amount. </w:t>
      </w:r>
    </w:p>
    <w:p w14:paraId="3A0C8C5E" w14:textId="77777777" w:rsidR="00A51BC3" w:rsidRPr="00F479BD" w:rsidRDefault="00A51BC3">
      <w:pPr>
        <w:jc w:val="both"/>
        <w:rPr>
          <w:lang w:eastAsia="en-GB"/>
        </w:rPr>
      </w:pPr>
      <w:r w:rsidRPr="00F479BD">
        <w:rPr>
          <w:lang w:eastAsia="en-GB"/>
        </w:rPr>
        <w:t xml:space="preserve">The contractor </w:t>
      </w:r>
      <w:r w:rsidRPr="00F479BD">
        <w:t xml:space="preserve">has 30 days following the date of receipt to </w:t>
      </w:r>
      <w:r w:rsidRPr="00F479BD">
        <w:rPr>
          <w:lang w:eastAsia="en-GB"/>
        </w:rPr>
        <w:t xml:space="preserve">submit observations. Failing that, the decision becomes enforceable the day after the time limit for submitting observations has elapsed. </w:t>
      </w:r>
    </w:p>
    <w:p w14:paraId="0E71B25E" w14:textId="77777777" w:rsidR="00A51BC3" w:rsidRPr="00F479BD" w:rsidRDefault="00A51BC3">
      <w:pPr>
        <w:jc w:val="both"/>
        <w:rPr>
          <w:lang w:eastAsia="en-GB"/>
        </w:rPr>
      </w:pPr>
      <w:r w:rsidRPr="00F479BD">
        <w:rPr>
          <w:lang w:eastAsia="en-GB"/>
        </w:rPr>
        <w:t xml:space="preserve">If the contractor submits observations, the contracting authority, taking into account the relevant observations, must </w:t>
      </w:r>
      <w:r w:rsidRPr="00F479BD">
        <w:rPr>
          <w:i/>
          <w:iCs/>
          <w:lang w:eastAsia="en-GB"/>
        </w:rPr>
        <w:t>notify</w:t>
      </w:r>
      <w:r w:rsidRPr="00F479BD">
        <w:rPr>
          <w:lang w:eastAsia="en-GB"/>
        </w:rPr>
        <w:t xml:space="preserve"> the contractor: </w:t>
      </w:r>
    </w:p>
    <w:p w14:paraId="3AD466D0" w14:textId="77777777" w:rsidR="00A51BC3" w:rsidRPr="00F479BD" w:rsidRDefault="00A51BC3">
      <w:pPr>
        <w:jc w:val="both"/>
        <w:rPr>
          <w:lang w:eastAsia="en-GB"/>
        </w:rPr>
      </w:pPr>
      <w:r w:rsidRPr="00F479BD">
        <w:rPr>
          <w:lang w:eastAsia="en-GB"/>
        </w:rPr>
        <w:t xml:space="preserve">(a) of the withdrawal of its intention to reduce payment; or </w:t>
      </w:r>
    </w:p>
    <w:p w14:paraId="017908EA" w14:textId="77777777" w:rsidR="00A51BC3" w:rsidRPr="005D4960" w:rsidRDefault="00A51BC3" w:rsidP="6502526E">
      <w:pPr>
        <w:jc w:val="both"/>
        <w:rPr>
          <w:szCs w:val="24"/>
        </w:rPr>
      </w:pPr>
      <w:r w:rsidRPr="00F479BD">
        <w:rPr>
          <w:lang w:eastAsia="en-GB"/>
        </w:rPr>
        <w:t xml:space="preserve">(b) of its final decision to reduce payment and the corresponding amount. </w:t>
      </w:r>
    </w:p>
    <w:p w14:paraId="1B57BA33" w14:textId="77777777" w:rsidR="00A51BC3" w:rsidRPr="00157C40" w:rsidRDefault="00A51BC3" w:rsidP="009C73A3">
      <w:pPr>
        <w:pStyle w:val="Heading3contract"/>
        <w:ind w:hanging="850"/>
      </w:pPr>
      <w:bookmarkStart w:id="148" w:name="_Toc436397671"/>
      <w:bookmarkStart w:id="149" w:name="_Toc109823867"/>
      <w:r w:rsidRPr="005D4960">
        <w:t>Claims and liability</w:t>
      </w:r>
      <w:bookmarkEnd w:id="148"/>
      <w:bookmarkEnd w:id="149"/>
    </w:p>
    <w:p w14:paraId="0F8EEB0E" w14:textId="77777777" w:rsidR="00A51BC3" w:rsidRPr="005D4960" w:rsidRDefault="00A51BC3" w:rsidP="6502526E">
      <w:pPr>
        <w:jc w:val="both"/>
        <w:rPr>
          <w:szCs w:val="24"/>
        </w:rPr>
      </w:pPr>
      <w:r w:rsidRPr="004A6596">
        <w:t>Any reduction in price does not affect the contractor’s actual or potential liability or the contracting authority’s rights under</w:t>
      </w:r>
      <w:r w:rsidRPr="00E53F14">
        <w:t xml:space="preserve"> Article II.18.</w:t>
      </w:r>
    </w:p>
    <w:p w14:paraId="78DC43B9" w14:textId="77777777" w:rsidR="0085297C" w:rsidRPr="00157C40" w:rsidRDefault="0085297C" w:rsidP="009C73A3">
      <w:pPr>
        <w:pStyle w:val="Heading2contracts"/>
        <w:ind w:hanging="5386"/>
      </w:pPr>
      <w:bookmarkStart w:id="150" w:name="_Toc436397672"/>
      <w:bookmarkStart w:id="151" w:name="_Toc109823868"/>
      <w:r w:rsidRPr="00157C40">
        <w:t>S</w:t>
      </w:r>
      <w:r w:rsidR="00C0301A" w:rsidRPr="00157C40">
        <w:t xml:space="preserve">uspension of the </w:t>
      </w:r>
      <w:r w:rsidR="008B1A3A" w:rsidRPr="00157C40">
        <w:t>performance of the contract</w:t>
      </w:r>
      <w:bookmarkEnd w:id="150"/>
      <w:bookmarkEnd w:id="151"/>
    </w:p>
    <w:p w14:paraId="351F0B47" w14:textId="77777777" w:rsidR="008B1A3A" w:rsidRDefault="008B1A3A" w:rsidP="009C73A3">
      <w:pPr>
        <w:pStyle w:val="Heading3contract"/>
        <w:ind w:hanging="850"/>
      </w:pPr>
      <w:bookmarkStart w:id="152" w:name="_Toc109823869"/>
      <w:r>
        <w:t>Suspension by the contractor</w:t>
      </w:r>
      <w:bookmarkEnd w:id="152"/>
    </w:p>
    <w:p w14:paraId="030076CB" w14:textId="04358565" w:rsidR="00C14D8A" w:rsidRPr="00F479BD" w:rsidRDefault="00C14D8A">
      <w:pPr>
        <w:jc w:val="both"/>
        <w:rPr>
          <w:lang w:eastAsia="en-GB"/>
        </w:rPr>
      </w:pPr>
      <w:r w:rsidRPr="004A6596">
        <w:rPr>
          <w:lang w:eastAsia="en-GB"/>
        </w:rPr>
        <w:t>If t</w:t>
      </w:r>
      <w:r w:rsidR="00380B0D" w:rsidRPr="00E53F14">
        <w:rPr>
          <w:lang w:eastAsia="en-GB"/>
        </w:rPr>
        <w:t xml:space="preserve">he </w:t>
      </w:r>
      <w:r w:rsidR="00EB30F3" w:rsidRPr="004A6596">
        <w:rPr>
          <w:lang w:eastAsia="en-GB"/>
        </w:rPr>
        <w:t xml:space="preserve"> performance of the contract </w:t>
      </w:r>
      <w:r w:rsidRPr="00E53F14">
        <w:rPr>
          <w:lang w:eastAsia="en-GB"/>
        </w:rPr>
        <w:t xml:space="preserve">is affected by </w:t>
      </w:r>
      <w:r w:rsidRPr="009D53DA">
        <w:rPr>
          <w:i/>
          <w:iCs/>
          <w:lang w:eastAsia="en-GB"/>
        </w:rPr>
        <w:t>force majeure</w:t>
      </w:r>
      <w:r w:rsidRPr="009D53DA">
        <w:rPr>
          <w:lang w:eastAsia="en-GB"/>
        </w:rPr>
        <w:t xml:space="preserve">, </w:t>
      </w:r>
      <w:r w:rsidR="00EB30F3" w:rsidRPr="004A6596">
        <w:rPr>
          <w:lang w:eastAsia="en-GB"/>
        </w:rPr>
        <w:t xml:space="preserve">the contractor </w:t>
      </w:r>
      <w:r w:rsidR="00D80806" w:rsidRPr="00E53F14">
        <w:rPr>
          <w:lang w:eastAsia="en-GB"/>
        </w:rPr>
        <w:t xml:space="preserve">may suspend the </w:t>
      </w:r>
      <w:r w:rsidR="00380B0D" w:rsidRPr="009D53DA">
        <w:rPr>
          <w:i/>
          <w:iCs/>
          <w:lang w:eastAsia="en-GB"/>
        </w:rPr>
        <w:t xml:space="preserve">performance </w:t>
      </w:r>
      <w:r w:rsidR="00D80806" w:rsidRPr="009D53DA">
        <w:rPr>
          <w:i/>
          <w:iCs/>
          <w:lang w:eastAsia="en-GB"/>
        </w:rPr>
        <w:t xml:space="preserve">of the </w:t>
      </w:r>
      <w:r w:rsidR="00380B0D" w:rsidRPr="00073D19">
        <w:rPr>
          <w:i/>
          <w:iCs/>
          <w:lang w:eastAsia="en-GB"/>
        </w:rPr>
        <w:t>contract</w:t>
      </w:r>
      <w:r w:rsidR="00D80806" w:rsidRPr="00BD2F26">
        <w:rPr>
          <w:lang w:eastAsia="en-GB"/>
        </w:rPr>
        <w:t>. The co</w:t>
      </w:r>
      <w:r w:rsidR="00380B0D" w:rsidRPr="00BD2F26">
        <w:rPr>
          <w:lang w:eastAsia="en-GB"/>
        </w:rPr>
        <w:t>ntrac</w:t>
      </w:r>
      <w:r w:rsidR="00D80806" w:rsidRPr="00BD2F26">
        <w:rPr>
          <w:lang w:eastAsia="en-GB"/>
        </w:rPr>
        <w:t xml:space="preserve">tor </w:t>
      </w:r>
      <w:r w:rsidRPr="00172245">
        <w:rPr>
          <w:lang w:eastAsia="en-GB"/>
        </w:rPr>
        <w:t>must</w:t>
      </w:r>
      <w:r w:rsidR="00157C40" w:rsidRPr="00172245">
        <w:rPr>
          <w:lang w:eastAsia="en-GB"/>
        </w:rPr>
        <w:t xml:space="preserve"> </w:t>
      </w:r>
      <w:r w:rsidRPr="00172245">
        <w:rPr>
          <w:lang w:eastAsia="en-GB"/>
        </w:rPr>
        <w:t>immediately</w:t>
      </w:r>
      <w:r w:rsidR="00D80806" w:rsidRPr="00B12148">
        <w:rPr>
          <w:lang w:eastAsia="en-GB"/>
        </w:rPr>
        <w:t xml:space="preserve"> </w:t>
      </w:r>
      <w:r w:rsidRPr="00B12148">
        <w:rPr>
          <w:i/>
          <w:iCs/>
          <w:lang w:eastAsia="en-GB"/>
        </w:rPr>
        <w:t>notify</w:t>
      </w:r>
      <w:r w:rsidR="00D80806" w:rsidRPr="003D353C">
        <w:rPr>
          <w:lang w:eastAsia="en-GB"/>
        </w:rPr>
        <w:t xml:space="preserve"> the </w:t>
      </w:r>
      <w:r w:rsidR="00380B0D" w:rsidRPr="003D353C">
        <w:rPr>
          <w:lang w:eastAsia="en-GB"/>
        </w:rPr>
        <w:t xml:space="preserve">contracting authority </w:t>
      </w:r>
      <w:r w:rsidRPr="00446532">
        <w:rPr>
          <w:lang w:eastAsia="en-GB"/>
        </w:rPr>
        <w:t>of</w:t>
      </w:r>
      <w:r w:rsidR="00FD7EE2" w:rsidRPr="00025FAE">
        <w:rPr>
          <w:lang w:eastAsia="en-GB"/>
        </w:rPr>
        <w:t xml:space="preserve"> the suspension</w:t>
      </w:r>
      <w:r w:rsidRPr="00025FAE">
        <w:rPr>
          <w:lang w:eastAsia="en-GB"/>
        </w:rPr>
        <w:t xml:space="preserve">. The </w:t>
      </w:r>
      <w:r w:rsidRPr="00025FAE">
        <w:rPr>
          <w:i/>
          <w:iCs/>
          <w:lang w:eastAsia="en-GB"/>
        </w:rPr>
        <w:t>notification</w:t>
      </w:r>
      <w:r w:rsidRPr="0085298F">
        <w:rPr>
          <w:lang w:eastAsia="en-GB"/>
        </w:rPr>
        <w:t xml:space="preserve"> must include a description of the </w:t>
      </w:r>
      <w:r w:rsidRPr="00516AB2">
        <w:rPr>
          <w:i/>
          <w:iCs/>
          <w:color w:val="000000"/>
        </w:rPr>
        <w:t>force majeure</w:t>
      </w:r>
      <w:r w:rsidRPr="00516AB2">
        <w:rPr>
          <w:lang w:eastAsia="en-GB"/>
        </w:rPr>
        <w:t xml:space="preserve"> and state when the contractor expects to</w:t>
      </w:r>
      <w:r w:rsidR="00FD7EE2" w:rsidRPr="005175B1">
        <w:rPr>
          <w:lang w:eastAsia="en-GB"/>
        </w:rPr>
        <w:t xml:space="preserve"> resum</w:t>
      </w:r>
      <w:r w:rsidRPr="005175B1">
        <w:rPr>
          <w:lang w:eastAsia="en-GB"/>
        </w:rPr>
        <w:t>e</w:t>
      </w:r>
      <w:r w:rsidR="00FD7EE2" w:rsidRPr="005175B1">
        <w:rPr>
          <w:lang w:eastAsia="en-GB"/>
        </w:rPr>
        <w:t xml:space="preserve"> the </w:t>
      </w:r>
      <w:r w:rsidR="00FD7EE2" w:rsidRPr="00662AD9">
        <w:rPr>
          <w:i/>
          <w:iCs/>
          <w:lang w:eastAsia="en-GB"/>
        </w:rPr>
        <w:t>performance of the contract</w:t>
      </w:r>
      <w:r w:rsidR="00D80806" w:rsidRPr="00662AD9">
        <w:rPr>
          <w:lang w:eastAsia="en-GB"/>
        </w:rPr>
        <w:t>.</w:t>
      </w:r>
      <w:r w:rsidR="00EE31F6" w:rsidRPr="00662AD9">
        <w:rPr>
          <w:lang w:eastAsia="en-GB"/>
        </w:rPr>
        <w:t xml:space="preserve"> </w:t>
      </w:r>
    </w:p>
    <w:p w14:paraId="43D9EE9C" w14:textId="77777777" w:rsidR="00C14D8A" w:rsidRPr="00F479BD" w:rsidRDefault="00C14D8A">
      <w:pPr>
        <w:jc w:val="both"/>
        <w:rPr>
          <w:lang w:eastAsia="en-GB"/>
        </w:rPr>
      </w:pPr>
      <w:r w:rsidRPr="00F479BD">
        <w:rPr>
          <w:lang w:eastAsia="en-GB"/>
        </w:rPr>
        <w:t>T</w:t>
      </w:r>
      <w:r w:rsidR="00D80806" w:rsidRPr="00F479BD">
        <w:rPr>
          <w:lang w:eastAsia="en-GB"/>
        </w:rPr>
        <w:t>he co</w:t>
      </w:r>
      <w:r w:rsidR="00380B0D" w:rsidRPr="00F479BD">
        <w:rPr>
          <w:lang w:eastAsia="en-GB"/>
        </w:rPr>
        <w:t>ntrac</w:t>
      </w:r>
      <w:r w:rsidR="00D80806" w:rsidRPr="00F479BD">
        <w:rPr>
          <w:lang w:eastAsia="en-GB"/>
        </w:rPr>
        <w:t xml:space="preserve">tor </w:t>
      </w:r>
      <w:r w:rsidRPr="00F479BD">
        <w:rPr>
          <w:lang w:eastAsia="en-GB"/>
        </w:rPr>
        <w:t xml:space="preserve">must </w:t>
      </w:r>
      <w:r w:rsidRPr="00F479BD">
        <w:rPr>
          <w:i/>
          <w:iCs/>
          <w:lang w:eastAsia="en-GB"/>
        </w:rPr>
        <w:t>notify</w:t>
      </w:r>
      <w:r w:rsidR="00D80806" w:rsidRPr="00F479BD">
        <w:rPr>
          <w:i/>
          <w:iCs/>
          <w:lang w:eastAsia="en-GB"/>
        </w:rPr>
        <w:t xml:space="preserve"> </w:t>
      </w:r>
      <w:r w:rsidR="00D80806" w:rsidRPr="00F479BD">
        <w:rPr>
          <w:lang w:eastAsia="en-GB"/>
        </w:rPr>
        <w:t xml:space="preserve">the </w:t>
      </w:r>
      <w:r w:rsidR="00380B0D" w:rsidRPr="00F479BD">
        <w:rPr>
          <w:lang w:eastAsia="en-GB"/>
        </w:rPr>
        <w:t xml:space="preserve">contracting authority </w:t>
      </w:r>
      <w:r w:rsidRPr="00F479BD">
        <w:rPr>
          <w:lang w:eastAsia="en-GB"/>
        </w:rPr>
        <w:t xml:space="preserve">as soon as it is able to resume </w:t>
      </w:r>
      <w:r w:rsidRPr="00F479BD">
        <w:rPr>
          <w:i/>
          <w:iCs/>
          <w:lang w:eastAsia="en-GB"/>
        </w:rPr>
        <w:t>performance of the contract</w:t>
      </w:r>
      <w:r w:rsidR="00C91BBF" w:rsidRPr="00F479BD">
        <w:rPr>
          <w:lang w:eastAsia="en-GB"/>
        </w:rPr>
        <w:t>, unless the contracting authority has already terminated the contract</w:t>
      </w:r>
      <w:r w:rsidR="00D80806" w:rsidRPr="00F479BD">
        <w:rPr>
          <w:lang w:eastAsia="en-GB"/>
        </w:rPr>
        <w:t>.</w:t>
      </w:r>
    </w:p>
    <w:p w14:paraId="1AA3BE9A" w14:textId="77777777" w:rsidR="008B1A3A" w:rsidRDefault="008B1A3A" w:rsidP="009C73A3">
      <w:pPr>
        <w:pStyle w:val="Heading3contract"/>
        <w:ind w:hanging="850"/>
      </w:pPr>
      <w:bookmarkStart w:id="153" w:name="_Toc109823870"/>
      <w:r>
        <w:t>Suspension by the contracting authority</w:t>
      </w:r>
      <w:bookmarkEnd w:id="153"/>
    </w:p>
    <w:p w14:paraId="16D3E1F4" w14:textId="77777777" w:rsidR="00CE005A" w:rsidRPr="00F479BD" w:rsidRDefault="00CE005A">
      <w:pPr>
        <w:autoSpaceDE w:val="0"/>
        <w:autoSpaceDN w:val="0"/>
        <w:adjustRightInd w:val="0"/>
        <w:jc w:val="both"/>
        <w:rPr>
          <w:lang w:eastAsia="en-GB"/>
        </w:rPr>
      </w:pPr>
      <w:r w:rsidRPr="004A6596">
        <w:rPr>
          <w:lang w:eastAsia="en-GB"/>
        </w:rPr>
        <w:t xml:space="preserve">The contracting authority may suspend the </w:t>
      </w:r>
      <w:r w:rsidRPr="00E53F14">
        <w:rPr>
          <w:i/>
          <w:iCs/>
          <w:lang w:eastAsia="en-GB"/>
        </w:rPr>
        <w:t xml:space="preserve">performance of </w:t>
      </w:r>
      <w:r w:rsidRPr="009D53DA">
        <w:rPr>
          <w:i/>
          <w:iCs/>
          <w:lang w:eastAsia="en-GB"/>
        </w:rPr>
        <w:t>the contract</w:t>
      </w:r>
      <w:r w:rsidRPr="009D53DA">
        <w:rPr>
          <w:lang w:eastAsia="en-GB"/>
        </w:rPr>
        <w:t xml:space="preserve"> or any part </w:t>
      </w:r>
      <w:r w:rsidR="00245F98" w:rsidRPr="00073D19">
        <w:rPr>
          <w:lang w:eastAsia="en-GB"/>
        </w:rPr>
        <w:t>of it</w:t>
      </w:r>
      <w:r w:rsidRPr="00BD2F26">
        <w:rPr>
          <w:lang w:eastAsia="en-GB"/>
        </w:rPr>
        <w:t>:</w:t>
      </w:r>
    </w:p>
    <w:p w14:paraId="262A392E" w14:textId="43405617" w:rsidR="00EB30F3" w:rsidRPr="00F479BD" w:rsidRDefault="00C91BBF" w:rsidP="00F479BD">
      <w:pPr>
        <w:jc w:val="both"/>
        <w:rPr>
          <w:lang w:eastAsia="en-GB"/>
        </w:rPr>
      </w:pPr>
      <w:r w:rsidRPr="004D016B">
        <w:rPr>
          <w:lang w:eastAsia="en-GB"/>
        </w:rPr>
        <w:t>(</w:t>
      </w:r>
      <w:r w:rsidR="00CE005A" w:rsidRPr="004D016B">
        <w:rPr>
          <w:lang w:eastAsia="en-GB"/>
        </w:rPr>
        <w:t>a)</w:t>
      </w:r>
      <w:r w:rsidR="00CE005A" w:rsidRPr="005D4960">
        <w:rPr>
          <w:szCs w:val="24"/>
          <w:lang w:eastAsia="en-GB"/>
        </w:rPr>
        <w:tab/>
      </w:r>
      <w:r w:rsidR="00EB30F3">
        <w:t xml:space="preserve">in case of force majeure affecting the </w:t>
      </w:r>
      <w:r w:rsidR="00324CC2" w:rsidRPr="00F479BD">
        <w:rPr>
          <w:i/>
        </w:rPr>
        <w:t>performance</w:t>
      </w:r>
      <w:r w:rsidR="00324CC2">
        <w:t xml:space="preserve"> </w:t>
      </w:r>
      <w:r w:rsidR="00324CC2" w:rsidRPr="004A6596">
        <w:rPr>
          <w:i/>
          <w:iCs/>
        </w:rPr>
        <w:t xml:space="preserve"> of the </w:t>
      </w:r>
      <w:r w:rsidR="00EB30F3" w:rsidRPr="00F479BD">
        <w:rPr>
          <w:i/>
          <w:iCs/>
        </w:rPr>
        <w:t>contract</w:t>
      </w:r>
      <w:r w:rsidR="00EB30F3">
        <w:t>;</w:t>
      </w:r>
    </w:p>
    <w:p w14:paraId="64B6BC3E" w14:textId="6A2C7D9D" w:rsidR="00EB30F3" w:rsidRPr="00F479BD" w:rsidRDefault="00EB30F3" w:rsidP="00F479BD">
      <w:pPr>
        <w:jc w:val="both"/>
        <w:rPr>
          <w:lang w:eastAsia="en-GB"/>
        </w:rPr>
      </w:pPr>
      <w:r w:rsidRPr="00F479BD">
        <w:rPr>
          <w:lang w:eastAsia="en-GB"/>
        </w:rPr>
        <w:t xml:space="preserve">(b) </w:t>
      </w:r>
      <w:r>
        <w:rPr>
          <w:szCs w:val="24"/>
          <w:lang w:eastAsia="en-GB"/>
        </w:rPr>
        <w:tab/>
      </w:r>
      <w:r w:rsidRPr="004A6596">
        <w:rPr>
          <w:lang w:eastAsia="en-GB"/>
        </w:rPr>
        <w:t xml:space="preserve">in order to verify whether the presumed irregularities, fraud or breach of obligations </w:t>
      </w:r>
      <w:r w:rsidRPr="00E53F14">
        <w:rPr>
          <w:lang w:eastAsia="en-GB"/>
        </w:rPr>
        <w:t>have actually occurred.;</w:t>
      </w:r>
    </w:p>
    <w:p w14:paraId="07BAE8B7" w14:textId="26434891" w:rsidR="00CE005A" w:rsidRPr="00F479BD" w:rsidRDefault="00EB30F3" w:rsidP="00F479BD">
      <w:pPr>
        <w:jc w:val="both"/>
        <w:rPr>
          <w:lang w:eastAsia="en-GB"/>
        </w:rPr>
      </w:pPr>
      <w:r w:rsidRPr="00F479BD">
        <w:rPr>
          <w:lang w:eastAsia="en-GB"/>
        </w:rPr>
        <w:t xml:space="preserve">c)  </w:t>
      </w:r>
      <w:r w:rsidR="00CE005A" w:rsidRPr="00F479BD">
        <w:rPr>
          <w:lang w:eastAsia="en-GB"/>
        </w:rPr>
        <w:t xml:space="preserve">if the procedure </w:t>
      </w:r>
      <w:r w:rsidR="00010DEC" w:rsidRPr="00F479BD">
        <w:rPr>
          <w:lang w:eastAsia="en-GB"/>
        </w:rPr>
        <w:t xml:space="preserve">for awarding the contract </w:t>
      </w:r>
      <w:r w:rsidR="00CE005A" w:rsidRPr="00F479BD">
        <w:rPr>
          <w:lang w:eastAsia="en-GB"/>
        </w:rPr>
        <w:t xml:space="preserve">or the </w:t>
      </w:r>
      <w:r w:rsidR="00CE005A" w:rsidRPr="00F479BD">
        <w:rPr>
          <w:i/>
          <w:iCs/>
          <w:lang w:eastAsia="en-GB"/>
        </w:rPr>
        <w:t>performance of the contract</w:t>
      </w:r>
      <w:r w:rsidR="00CE005A" w:rsidRPr="00F479BD">
        <w:rPr>
          <w:lang w:eastAsia="en-GB"/>
        </w:rPr>
        <w:t xml:space="preserve"> prove</w:t>
      </w:r>
      <w:r w:rsidR="00010DEC" w:rsidRPr="00F479BD">
        <w:rPr>
          <w:lang w:eastAsia="en-GB"/>
        </w:rPr>
        <w:t>s</w:t>
      </w:r>
      <w:r w:rsidR="00CE005A" w:rsidRPr="00F479BD">
        <w:rPr>
          <w:lang w:eastAsia="en-GB"/>
        </w:rPr>
        <w:t xml:space="preserve"> to have been subject to </w:t>
      </w:r>
      <w:r w:rsidR="00CE005A" w:rsidRPr="00F479BD">
        <w:rPr>
          <w:i/>
          <w:iCs/>
          <w:lang w:eastAsia="en-GB"/>
        </w:rPr>
        <w:t>irregularities</w:t>
      </w:r>
      <w:r w:rsidR="00EA6106" w:rsidRPr="00F479BD">
        <w:rPr>
          <w:i/>
          <w:iCs/>
          <w:lang w:eastAsia="en-GB"/>
        </w:rPr>
        <w:t>,</w:t>
      </w:r>
      <w:r w:rsidR="00CE005A" w:rsidRPr="00F479BD">
        <w:rPr>
          <w:i/>
          <w:iCs/>
          <w:lang w:eastAsia="en-GB"/>
        </w:rPr>
        <w:t xml:space="preserve"> fraud</w:t>
      </w:r>
      <w:r w:rsidR="00EA6106" w:rsidRPr="00F479BD">
        <w:rPr>
          <w:i/>
          <w:iCs/>
          <w:lang w:eastAsia="en-GB"/>
        </w:rPr>
        <w:t xml:space="preserve"> </w:t>
      </w:r>
      <w:r w:rsidR="00EA6106" w:rsidRPr="00F479BD">
        <w:rPr>
          <w:lang w:eastAsia="en-GB"/>
        </w:rPr>
        <w:t>or</w:t>
      </w:r>
      <w:r w:rsidR="00EA6106" w:rsidRPr="00F479BD">
        <w:rPr>
          <w:i/>
          <w:iCs/>
          <w:lang w:eastAsia="en-GB"/>
        </w:rPr>
        <w:t xml:space="preserve"> breach of obligations</w:t>
      </w:r>
      <w:r w:rsidR="00CE005A" w:rsidRPr="00F479BD">
        <w:rPr>
          <w:lang w:eastAsia="en-GB"/>
        </w:rPr>
        <w:t xml:space="preserve">; </w:t>
      </w:r>
    </w:p>
    <w:p w14:paraId="287E7645" w14:textId="77777777" w:rsidR="00010DEC" w:rsidRPr="005D4960" w:rsidRDefault="00010DEC" w:rsidP="6502526E">
      <w:pPr>
        <w:autoSpaceDE w:val="0"/>
        <w:autoSpaceDN w:val="0"/>
        <w:adjustRightInd w:val="0"/>
        <w:jc w:val="both"/>
        <w:rPr>
          <w:szCs w:val="24"/>
        </w:rPr>
      </w:pPr>
      <w:r w:rsidRPr="00F479BD">
        <w:t xml:space="preserve">The contracting authority must </w:t>
      </w:r>
      <w:r w:rsidRPr="00F479BD">
        <w:rPr>
          <w:i/>
          <w:iCs/>
        </w:rPr>
        <w:t>formally notify</w:t>
      </w:r>
      <w:r w:rsidRPr="00F479BD">
        <w:t xml:space="preserve"> the contractor of the suspension</w:t>
      </w:r>
      <w:r w:rsidR="00D728DE" w:rsidRPr="00F479BD">
        <w:t xml:space="preserve"> and the reasons for it</w:t>
      </w:r>
      <w:r w:rsidRPr="00F479BD">
        <w:t>.</w:t>
      </w:r>
      <w:r w:rsidR="008B4011" w:rsidRPr="00F479BD">
        <w:t xml:space="preserve"> </w:t>
      </w:r>
      <w:r w:rsidR="0085297C" w:rsidRPr="00F479BD">
        <w:t>Suspension take</w:t>
      </w:r>
      <w:r w:rsidRPr="00F479BD">
        <w:t>s</w:t>
      </w:r>
      <w:r w:rsidR="0085297C" w:rsidRPr="00F479BD">
        <w:t xml:space="preserve"> effect on the </w:t>
      </w:r>
      <w:r w:rsidR="00DE2AEA" w:rsidRPr="00F479BD">
        <w:t xml:space="preserve">date </w:t>
      </w:r>
      <w:r w:rsidRPr="00F479BD">
        <w:t>of</w:t>
      </w:r>
      <w:r w:rsidR="0085297C" w:rsidRPr="00F479BD">
        <w:t xml:space="preserve"> </w:t>
      </w:r>
      <w:r w:rsidR="00947A8D" w:rsidRPr="00F479BD">
        <w:rPr>
          <w:i/>
          <w:iCs/>
        </w:rPr>
        <w:t xml:space="preserve">formal </w:t>
      </w:r>
      <w:r w:rsidR="0085297C" w:rsidRPr="00F479BD">
        <w:rPr>
          <w:i/>
          <w:iCs/>
        </w:rPr>
        <w:t>notification</w:t>
      </w:r>
      <w:r w:rsidR="0085297C" w:rsidRPr="00F479BD">
        <w:t xml:space="preserve">, or at a later date </w:t>
      </w:r>
      <w:r w:rsidRPr="00F479BD">
        <w:t xml:space="preserve">if </w:t>
      </w:r>
      <w:r w:rsidR="00FD7EE2" w:rsidRPr="00F479BD">
        <w:t xml:space="preserve">the </w:t>
      </w:r>
      <w:r w:rsidRPr="00F479BD">
        <w:rPr>
          <w:i/>
          <w:iCs/>
        </w:rPr>
        <w:t xml:space="preserve">formal </w:t>
      </w:r>
      <w:r w:rsidR="00FD7EE2" w:rsidRPr="00F479BD">
        <w:rPr>
          <w:i/>
          <w:iCs/>
        </w:rPr>
        <w:t>noti</w:t>
      </w:r>
      <w:r w:rsidR="003F3710" w:rsidRPr="00F479BD">
        <w:rPr>
          <w:i/>
          <w:iCs/>
        </w:rPr>
        <w:t>fication</w:t>
      </w:r>
      <w:r w:rsidRPr="00F479BD">
        <w:t xml:space="preserve"> so provides</w:t>
      </w:r>
      <w:r w:rsidR="0085297C" w:rsidRPr="00F479BD">
        <w:t xml:space="preserve">. </w:t>
      </w:r>
    </w:p>
    <w:p w14:paraId="168BFAFA" w14:textId="4BE10D3E" w:rsidR="00010DEC" w:rsidRPr="005D4960" w:rsidRDefault="0085297C" w:rsidP="6502526E">
      <w:pPr>
        <w:autoSpaceDE w:val="0"/>
        <w:autoSpaceDN w:val="0"/>
        <w:adjustRightInd w:val="0"/>
        <w:jc w:val="both"/>
        <w:rPr>
          <w:szCs w:val="24"/>
        </w:rPr>
      </w:pPr>
      <w:r w:rsidRPr="004A6596">
        <w:t xml:space="preserve">The </w:t>
      </w:r>
      <w:r w:rsidR="006F7405" w:rsidRPr="00E53F14">
        <w:t>contracting authority</w:t>
      </w:r>
      <w:r w:rsidR="006F7405" w:rsidRPr="009D53DA" w:rsidDel="006F7405">
        <w:t xml:space="preserve"> </w:t>
      </w:r>
      <w:r w:rsidR="00010DEC" w:rsidRPr="009D53DA">
        <w:t xml:space="preserve">must </w:t>
      </w:r>
      <w:r w:rsidR="00010DEC" w:rsidRPr="00073D19">
        <w:rPr>
          <w:i/>
          <w:iCs/>
        </w:rPr>
        <w:t>notify</w:t>
      </w:r>
      <w:r w:rsidR="00010DEC" w:rsidRPr="00BD2F26">
        <w:t xml:space="preserve"> the contractor</w:t>
      </w:r>
      <w:r w:rsidR="00E533E3" w:rsidRPr="00BD2F26">
        <w:t xml:space="preserve"> </w:t>
      </w:r>
      <w:r w:rsidR="003F3710" w:rsidRPr="00BD2F26">
        <w:t xml:space="preserve">as soon as </w:t>
      </w:r>
      <w:r w:rsidR="00D728DE" w:rsidRPr="00172245">
        <w:t xml:space="preserve">the verification is completed </w:t>
      </w:r>
      <w:r w:rsidR="00010DEC" w:rsidRPr="00172245">
        <w:t>whether:</w:t>
      </w:r>
    </w:p>
    <w:p w14:paraId="13280E5B" w14:textId="77777777" w:rsidR="00010DEC" w:rsidRPr="005D4960" w:rsidRDefault="00010DEC" w:rsidP="008E5A97">
      <w:pPr>
        <w:numPr>
          <w:ilvl w:val="0"/>
          <w:numId w:val="20"/>
        </w:numPr>
      </w:pPr>
      <w:r w:rsidRPr="005D4960">
        <w:t>it is lifting the suspension; or</w:t>
      </w:r>
    </w:p>
    <w:p w14:paraId="02BB821E" w14:textId="77777777" w:rsidR="00010DEC" w:rsidRPr="005D4960" w:rsidRDefault="00010DEC" w:rsidP="008E5A97">
      <w:pPr>
        <w:numPr>
          <w:ilvl w:val="0"/>
          <w:numId w:val="20"/>
        </w:numPr>
      </w:pPr>
      <w:r w:rsidRPr="005D4960">
        <w:t>it intends to terminate the contract under Article II.18.1(f) or (j).</w:t>
      </w:r>
    </w:p>
    <w:p w14:paraId="6E7B7031" w14:textId="77777777" w:rsidR="0085297C" w:rsidRDefault="0085297C" w:rsidP="0085297C">
      <w:pPr>
        <w:autoSpaceDE w:val="0"/>
        <w:autoSpaceDN w:val="0"/>
        <w:adjustRightInd w:val="0"/>
        <w:jc w:val="both"/>
      </w:pPr>
      <w:r>
        <w:t xml:space="preserve">The </w:t>
      </w:r>
      <w:r w:rsidR="00996C40">
        <w:t>c</w:t>
      </w:r>
      <w:r>
        <w:t xml:space="preserve">ontractor </w:t>
      </w:r>
      <w:r w:rsidR="00010DEC">
        <w:t>is</w:t>
      </w:r>
      <w:r>
        <w:t xml:space="preserve"> not entitled to compensation </w:t>
      </w:r>
      <w:r w:rsidR="00010DEC">
        <w:t xml:space="preserve">for </w:t>
      </w:r>
      <w:r>
        <w:t xml:space="preserve">suspension of </w:t>
      </w:r>
      <w:r w:rsidR="00010DEC">
        <w:t xml:space="preserve">any part of </w:t>
      </w:r>
      <w:r>
        <w:t xml:space="preserve">the </w:t>
      </w:r>
      <w:r w:rsidR="00996C40">
        <w:t>c</w:t>
      </w:r>
      <w:r>
        <w:t>ontract.</w:t>
      </w:r>
    </w:p>
    <w:p w14:paraId="108C09F5" w14:textId="77777777" w:rsidR="00D728DE" w:rsidRDefault="00D728DE" w:rsidP="00D728DE">
      <w:pPr>
        <w:autoSpaceDE w:val="0"/>
        <w:autoSpaceDN w:val="0"/>
        <w:adjustRightInd w:val="0"/>
        <w:jc w:val="both"/>
      </w:pPr>
      <w:r>
        <w:t>The contracting authority may in addition suspend the time allowed for payments in accordance with Article II.21.7.</w:t>
      </w:r>
    </w:p>
    <w:p w14:paraId="6A07CC1C" w14:textId="77777777" w:rsidR="00A01BE0" w:rsidRDefault="003D6E82" w:rsidP="009C73A3">
      <w:pPr>
        <w:pStyle w:val="Heading2contracts"/>
        <w:ind w:hanging="5386"/>
      </w:pPr>
      <w:bookmarkStart w:id="154" w:name="_Toc436397673"/>
      <w:bookmarkStart w:id="155" w:name="_Toc109823871"/>
      <w:r>
        <w:t>Termination</w:t>
      </w:r>
      <w:r w:rsidR="003F3710">
        <w:t xml:space="preserve"> of the contract</w:t>
      </w:r>
      <w:bookmarkEnd w:id="154"/>
      <w:bookmarkEnd w:id="155"/>
    </w:p>
    <w:p w14:paraId="482E4D53" w14:textId="77777777" w:rsidR="0019530D" w:rsidRPr="0019530D" w:rsidRDefault="0019530D" w:rsidP="009C73A3">
      <w:pPr>
        <w:pStyle w:val="Heading3contract"/>
        <w:ind w:hanging="850"/>
      </w:pPr>
      <w:bookmarkStart w:id="156" w:name="_Toc109823872"/>
      <w:r w:rsidRPr="0019530D">
        <w:t>Grounds for termination</w:t>
      </w:r>
      <w:r w:rsidR="00A01BE0">
        <w:t xml:space="preserve"> by the contracting authority</w:t>
      </w:r>
      <w:bookmarkEnd w:id="156"/>
    </w:p>
    <w:p w14:paraId="33594C5C" w14:textId="77777777" w:rsidR="00831F31" w:rsidRPr="000E391D" w:rsidRDefault="00CB3B5A" w:rsidP="000E391D">
      <w:pPr>
        <w:autoSpaceDE w:val="0"/>
        <w:autoSpaceDN w:val="0"/>
        <w:adjustRightInd w:val="0"/>
        <w:jc w:val="both"/>
      </w:pPr>
      <w:r w:rsidRPr="000E391D">
        <w:t xml:space="preserve">The </w:t>
      </w:r>
      <w:r w:rsidR="006F7405">
        <w:t>contracting authority</w:t>
      </w:r>
      <w:r w:rsidR="006F7405" w:rsidRPr="000E391D" w:rsidDel="006F7405">
        <w:t xml:space="preserve"> </w:t>
      </w:r>
      <w:r w:rsidRPr="000E391D">
        <w:t xml:space="preserve">may terminate the </w:t>
      </w:r>
      <w:r w:rsidR="00996C40" w:rsidRPr="000E391D">
        <w:t>c</w:t>
      </w:r>
      <w:r w:rsidRPr="000E391D">
        <w:t>ontract in the following circumstances:</w:t>
      </w:r>
    </w:p>
    <w:p w14:paraId="03D32BC9" w14:textId="77777777" w:rsidR="00DA7883" w:rsidRPr="005D4960" w:rsidRDefault="00DA7883" w:rsidP="008E5A97">
      <w:pPr>
        <w:numPr>
          <w:ilvl w:val="0"/>
          <w:numId w:val="21"/>
        </w:numPr>
        <w:jc w:val="both"/>
      </w:pPr>
      <w:r w:rsidRPr="005D4960">
        <w:t xml:space="preserve">if provision of the services under </w:t>
      </w:r>
      <w:r>
        <w:t>the</w:t>
      </w:r>
      <w:r w:rsidRPr="005D4960">
        <w:t xml:space="preserve"> contract has not actually started within 15 days of the scheduled date and the contracting authority considers </w:t>
      </w:r>
      <w:r w:rsidR="00E35D9A">
        <w:t xml:space="preserve">that </w:t>
      </w:r>
      <w:r w:rsidRPr="005D4960">
        <w:t>the new date proposed, if any, unacceptable, taking into account Article II.11.2;</w:t>
      </w:r>
    </w:p>
    <w:p w14:paraId="574360A3" w14:textId="77777777" w:rsidR="00DA7883" w:rsidRPr="005D4960" w:rsidRDefault="00DA7883" w:rsidP="008E5A97">
      <w:pPr>
        <w:numPr>
          <w:ilvl w:val="0"/>
          <w:numId w:val="21"/>
        </w:numPr>
        <w:jc w:val="both"/>
      </w:pPr>
      <w:r w:rsidRPr="005D4960">
        <w:t xml:space="preserve">if the contractor is unable, through its own fault, to obtain any permit or licence required for </w:t>
      </w:r>
      <w:r w:rsidRPr="004A6596">
        <w:rPr>
          <w:i/>
          <w:iCs/>
        </w:rPr>
        <w:t>performance of the contract</w:t>
      </w:r>
      <w:r w:rsidRPr="005D4960">
        <w:t>;</w:t>
      </w:r>
    </w:p>
    <w:p w14:paraId="4EDF23E8" w14:textId="77777777" w:rsidR="00DA7883" w:rsidRPr="005D4960" w:rsidRDefault="00DA7883" w:rsidP="008E5A97">
      <w:pPr>
        <w:numPr>
          <w:ilvl w:val="0"/>
          <w:numId w:val="21"/>
        </w:numPr>
        <w:jc w:val="both"/>
      </w:pPr>
      <w:r w:rsidRPr="005D4960">
        <w:t xml:space="preserve">if the contractor does not </w:t>
      </w:r>
      <w:r w:rsidRPr="005D4960">
        <w:rPr>
          <w:lang w:eastAsia="en-GB"/>
        </w:rPr>
        <w:t>perform the</w:t>
      </w:r>
      <w:r>
        <w:rPr>
          <w:lang w:eastAsia="en-GB"/>
        </w:rPr>
        <w:t xml:space="preserve"> </w:t>
      </w:r>
      <w:r w:rsidRPr="005D4960">
        <w:rPr>
          <w:lang w:eastAsia="en-GB"/>
        </w:rPr>
        <w:t xml:space="preserve">contract </w:t>
      </w:r>
      <w:r w:rsidRPr="005D4960">
        <w:t xml:space="preserve">in accordance with the tender specifications or is in breach of another substantial contractual obligation. </w:t>
      </w:r>
    </w:p>
    <w:p w14:paraId="61715B30" w14:textId="04AE9048" w:rsidR="00DA7883" w:rsidRPr="005D4960" w:rsidRDefault="00DA7883" w:rsidP="008E5A97">
      <w:pPr>
        <w:numPr>
          <w:ilvl w:val="0"/>
          <w:numId w:val="21"/>
        </w:numPr>
        <w:jc w:val="both"/>
      </w:pPr>
      <w:r w:rsidRPr="005D4960">
        <w:t xml:space="preserve">if the contractor </w:t>
      </w:r>
      <w:r w:rsidRPr="005D4960">
        <w:rPr>
          <w:color w:val="000000"/>
        </w:rPr>
        <w:t xml:space="preserve">or any person that assumes unlimited liability for the debts of the contractor </w:t>
      </w:r>
      <w:r w:rsidRPr="005D4960">
        <w:t xml:space="preserve">is in one of the situations provided for in points (a) and (b) of Article </w:t>
      </w:r>
      <w:r w:rsidR="00E35D9A" w:rsidRPr="005D4960">
        <w:t>1</w:t>
      </w:r>
      <w:r w:rsidR="00E35D9A">
        <w:t>3</w:t>
      </w:r>
      <w:r w:rsidR="00E35D9A" w:rsidRPr="005D4960">
        <w:t>6</w:t>
      </w:r>
      <w:r w:rsidRPr="005D4960">
        <w:t xml:space="preserve">(1) of the Financial </w:t>
      </w:r>
      <w:r w:rsidRPr="004A6596">
        <w:t>Regulation</w:t>
      </w:r>
      <w:r w:rsidRPr="004A6596">
        <w:rPr>
          <w:rStyle w:val="FootnoteReference"/>
        </w:rPr>
        <w:footnoteReference w:id="6"/>
      </w:r>
      <w:r w:rsidRPr="004A6596">
        <w:t>;</w:t>
      </w:r>
    </w:p>
    <w:p w14:paraId="54C42D75" w14:textId="0E493670" w:rsidR="00DA7883" w:rsidRPr="005D4960" w:rsidRDefault="00DA7883" w:rsidP="008E5A97">
      <w:pPr>
        <w:numPr>
          <w:ilvl w:val="0"/>
          <w:numId w:val="21"/>
        </w:numPr>
        <w:jc w:val="both"/>
      </w:pPr>
      <w:r w:rsidRPr="005D4960">
        <w:t xml:space="preserve">if the contractor or any </w:t>
      </w:r>
      <w:r w:rsidRPr="004A6596">
        <w:rPr>
          <w:i/>
          <w:iCs/>
        </w:rPr>
        <w:t>related person</w:t>
      </w:r>
      <w:r w:rsidRPr="005D4960">
        <w:t xml:space="preserve"> is </w:t>
      </w:r>
      <w:r w:rsidR="0032464C">
        <w:t>in one</w:t>
      </w:r>
      <w:r w:rsidRPr="005D4960">
        <w:t xml:space="preserve"> of the situations provided for in points (c) to (</w:t>
      </w:r>
      <w:r w:rsidR="0032464C">
        <w:t>h</w:t>
      </w:r>
      <w:r w:rsidRPr="005D4960">
        <w:t xml:space="preserve">) of Article </w:t>
      </w:r>
      <w:r w:rsidR="0032464C" w:rsidRPr="005D4960">
        <w:t>1</w:t>
      </w:r>
      <w:r w:rsidR="0032464C">
        <w:t>3</w:t>
      </w:r>
      <w:r w:rsidR="0032464C" w:rsidRPr="005D4960">
        <w:t>6</w:t>
      </w:r>
      <w:r w:rsidRPr="005D4960">
        <w:t xml:space="preserve">(1) or to Article </w:t>
      </w:r>
      <w:r w:rsidR="0032464C" w:rsidRPr="005D4960">
        <w:t>1</w:t>
      </w:r>
      <w:r w:rsidR="0032464C">
        <w:t>3</w:t>
      </w:r>
      <w:r w:rsidR="0032464C" w:rsidRPr="005D4960">
        <w:t>6</w:t>
      </w:r>
      <w:r w:rsidRPr="005D4960">
        <w:t>(2) of the Financial Regulation.</w:t>
      </w:r>
    </w:p>
    <w:p w14:paraId="0510C65C" w14:textId="04CCBEDD" w:rsidR="00DA7883" w:rsidRPr="005D4960" w:rsidRDefault="00DA7883" w:rsidP="008E5A97">
      <w:pPr>
        <w:numPr>
          <w:ilvl w:val="0"/>
          <w:numId w:val="21"/>
        </w:numPr>
        <w:jc w:val="both"/>
      </w:pPr>
      <w:r w:rsidRPr="005D4960">
        <w:t xml:space="preserve">if the procedure </w:t>
      </w:r>
      <w:r w:rsidRPr="005D4960">
        <w:rPr>
          <w:lang w:eastAsia="en-GB"/>
        </w:rPr>
        <w:t xml:space="preserve">for awarding the </w:t>
      </w:r>
      <w:r>
        <w:rPr>
          <w:lang w:eastAsia="en-GB"/>
        </w:rPr>
        <w:t xml:space="preserve">contract </w:t>
      </w:r>
      <w:r w:rsidRPr="005D4960">
        <w:rPr>
          <w:lang w:eastAsia="en-GB"/>
        </w:rPr>
        <w:t xml:space="preserve">or the </w:t>
      </w:r>
      <w:r w:rsidRPr="004A6596">
        <w:rPr>
          <w:i/>
          <w:iCs/>
          <w:lang w:eastAsia="en-GB"/>
        </w:rPr>
        <w:t>performance of the contract</w:t>
      </w:r>
      <w:r w:rsidRPr="005D4960">
        <w:rPr>
          <w:lang w:eastAsia="en-GB"/>
        </w:rPr>
        <w:t xml:space="preserve"> prove to have been subject to </w:t>
      </w:r>
      <w:r w:rsidR="00525E6A" w:rsidRPr="004A6596">
        <w:rPr>
          <w:i/>
          <w:iCs/>
          <w:lang w:eastAsia="en-GB"/>
        </w:rPr>
        <w:t xml:space="preserve">errors, </w:t>
      </w:r>
      <w:r w:rsidRPr="00E53F14">
        <w:rPr>
          <w:i/>
          <w:iCs/>
          <w:lang w:eastAsia="en-GB"/>
        </w:rPr>
        <w:t>irregularities</w:t>
      </w:r>
      <w:r w:rsidR="004F588E" w:rsidRPr="009D53DA">
        <w:rPr>
          <w:i/>
          <w:iCs/>
          <w:lang w:eastAsia="en-GB"/>
        </w:rPr>
        <w:t>,</w:t>
      </w:r>
      <w:r w:rsidRPr="005D4960">
        <w:rPr>
          <w:lang w:eastAsia="en-GB"/>
        </w:rPr>
        <w:t xml:space="preserve"> </w:t>
      </w:r>
      <w:r w:rsidRPr="004A6596">
        <w:rPr>
          <w:i/>
          <w:iCs/>
          <w:lang w:eastAsia="en-GB"/>
        </w:rPr>
        <w:t>fraud</w:t>
      </w:r>
      <w:r w:rsidR="004F588E" w:rsidRPr="00E53F14">
        <w:rPr>
          <w:i/>
          <w:iCs/>
          <w:lang w:eastAsia="en-GB"/>
        </w:rPr>
        <w:t xml:space="preserve"> </w:t>
      </w:r>
      <w:r w:rsidR="004F588E">
        <w:rPr>
          <w:lang w:eastAsia="en-GB"/>
        </w:rPr>
        <w:t xml:space="preserve">or </w:t>
      </w:r>
      <w:r w:rsidR="004F588E" w:rsidRPr="004A6596">
        <w:rPr>
          <w:i/>
          <w:iCs/>
          <w:lang w:eastAsia="en-GB"/>
        </w:rPr>
        <w:t>breach of obligations</w:t>
      </w:r>
      <w:r w:rsidRPr="005D4960">
        <w:t>;</w:t>
      </w:r>
    </w:p>
    <w:p w14:paraId="6F967DA1" w14:textId="77777777" w:rsidR="00DA7883" w:rsidRPr="005D4960" w:rsidRDefault="00DA7883" w:rsidP="008E5A97">
      <w:pPr>
        <w:numPr>
          <w:ilvl w:val="0"/>
          <w:numId w:val="21"/>
        </w:numPr>
        <w:jc w:val="both"/>
      </w:pPr>
      <w:r w:rsidRPr="005D4960">
        <w:t xml:space="preserve">if the contractor does not comply with applicable obligations under environmental, social and labour law established by Union law, national law, collective agreements or by the international environmental, social and labour law provisions listed in Annex X to Directive 2014/24/EU; </w:t>
      </w:r>
    </w:p>
    <w:p w14:paraId="7B5E6AE4" w14:textId="77777777" w:rsidR="00DA7883" w:rsidRPr="005D4960" w:rsidRDefault="00DA7883" w:rsidP="008E5A97">
      <w:pPr>
        <w:numPr>
          <w:ilvl w:val="0"/>
          <w:numId w:val="21"/>
        </w:numPr>
        <w:jc w:val="both"/>
      </w:pPr>
      <w:r w:rsidRPr="005D4960">
        <w:t xml:space="preserve">if the contractor is in a situation that could constitute a </w:t>
      </w:r>
      <w:r w:rsidRPr="004A6596">
        <w:rPr>
          <w:i/>
          <w:iCs/>
        </w:rPr>
        <w:t>conflict of interest</w:t>
      </w:r>
      <w:r w:rsidRPr="005D4960">
        <w:t xml:space="preserve"> or a </w:t>
      </w:r>
      <w:r w:rsidRPr="004A6596">
        <w:rPr>
          <w:i/>
          <w:iCs/>
        </w:rPr>
        <w:t>professional conflicting interest</w:t>
      </w:r>
      <w:r w:rsidRPr="005D4960">
        <w:t xml:space="preserve"> as referred to in Article II.7; </w:t>
      </w:r>
    </w:p>
    <w:p w14:paraId="7037B21F" w14:textId="69C3B615" w:rsidR="00DA7883" w:rsidRPr="005D4960" w:rsidRDefault="00DA7883" w:rsidP="008E5A97">
      <w:pPr>
        <w:numPr>
          <w:ilvl w:val="0"/>
          <w:numId w:val="21"/>
        </w:numPr>
        <w:jc w:val="both"/>
      </w:pPr>
      <w:r w:rsidRPr="005D4960">
        <w:t xml:space="preserve">if a change to the contractor’s legal, financial, technical, organisational or ownership situation is likely to substantially affect the </w:t>
      </w:r>
      <w:r w:rsidRPr="004A6596">
        <w:rPr>
          <w:i/>
          <w:iCs/>
        </w:rPr>
        <w:t>perfor</w:t>
      </w:r>
      <w:r w:rsidRPr="00E53F14">
        <w:rPr>
          <w:i/>
          <w:iCs/>
        </w:rPr>
        <w:t>mance of the contract</w:t>
      </w:r>
      <w:r w:rsidRPr="005D4960">
        <w:t xml:space="preserve"> or substantially modify the conditions under which the </w:t>
      </w:r>
      <w:r>
        <w:t>contract</w:t>
      </w:r>
      <w:r w:rsidRPr="005D4960">
        <w:t xml:space="preserve"> was initially awarded</w:t>
      </w:r>
      <w:r w:rsidR="005B4838" w:rsidRPr="005B4838">
        <w:t xml:space="preserve">, </w:t>
      </w:r>
      <w:r w:rsidR="005B4838" w:rsidRPr="0020725A">
        <w:rPr>
          <w:lang w:val="en-IE"/>
        </w:rPr>
        <w:t>or a change regarding the exclusion situations listed in Art 136 of Regulation (EU) 2018/1046 that calls into question the decision to award the contract</w:t>
      </w:r>
      <w:r w:rsidR="00051349">
        <w:rPr>
          <w:lang w:val="en-IE"/>
        </w:rPr>
        <w:t xml:space="preserve"> </w:t>
      </w:r>
      <w:r w:rsidR="00051349">
        <w:t xml:space="preserve">or the contractor becomes subject to restrictive measures hindering the </w:t>
      </w:r>
      <w:r w:rsidR="007D2335">
        <w:t xml:space="preserve">performance of the contract </w:t>
      </w:r>
      <w:r w:rsidR="005B4838" w:rsidRPr="0020725A">
        <w:rPr>
          <w:lang w:val="en-IE"/>
        </w:rPr>
        <w:t>;</w:t>
      </w:r>
    </w:p>
    <w:p w14:paraId="23B954DC" w14:textId="242584EF" w:rsidR="00DA7883" w:rsidRDefault="00DA7883" w:rsidP="008E5A97">
      <w:pPr>
        <w:numPr>
          <w:ilvl w:val="0"/>
          <w:numId w:val="21"/>
        </w:numPr>
        <w:jc w:val="both"/>
      </w:pPr>
      <w:r w:rsidRPr="005D4960">
        <w:t xml:space="preserve">in the event of </w:t>
      </w:r>
      <w:r w:rsidRPr="004A6596">
        <w:rPr>
          <w:i/>
          <w:iCs/>
        </w:rPr>
        <w:t>force majeure</w:t>
      </w:r>
      <w:r w:rsidRPr="005D4960">
        <w:rPr>
          <w:color w:val="000000"/>
          <w:lang w:eastAsia="en-GB"/>
        </w:rPr>
        <w:t xml:space="preserve">, where either resuming implementation is impossible or the necessary ensuing amendments to the </w:t>
      </w:r>
      <w:r>
        <w:rPr>
          <w:color w:val="000000"/>
          <w:lang w:eastAsia="en-GB"/>
        </w:rPr>
        <w:t>contract</w:t>
      </w:r>
      <w:r w:rsidRPr="005D4960">
        <w:rPr>
          <w:lang w:eastAsia="en-GB"/>
        </w:rPr>
        <w:t xml:space="preserve"> </w:t>
      </w:r>
      <w:r w:rsidRPr="005D4960">
        <w:rPr>
          <w:color w:val="000000"/>
          <w:lang w:eastAsia="en-GB"/>
        </w:rPr>
        <w:t xml:space="preserve">would </w:t>
      </w:r>
      <w:r w:rsidRPr="005D4960">
        <w:rPr>
          <w:lang w:eastAsia="en-GB"/>
        </w:rPr>
        <w:t>mean that the tender specifications are no longer fulfilled or result in unequal treatment of tenderers or contractors</w:t>
      </w:r>
      <w:r w:rsidRPr="005D4960">
        <w:t>;</w:t>
      </w:r>
    </w:p>
    <w:p w14:paraId="30E1A1AB" w14:textId="77777777" w:rsidR="00BB2448" w:rsidRDefault="00BB2448" w:rsidP="00BB2448">
      <w:pPr>
        <w:numPr>
          <w:ilvl w:val="0"/>
          <w:numId w:val="21"/>
        </w:numPr>
        <w:jc w:val="both"/>
      </w:pPr>
      <w:r>
        <w:t>i</w:t>
      </w:r>
      <w:r w:rsidRPr="00AD05E1">
        <w:t xml:space="preserve">f the contractor </w:t>
      </w:r>
      <w:r>
        <w:t xml:space="preserve">is in breach of the data protection obligations resulting from Article II.9.2; </w:t>
      </w:r>
    </w:p>
    <w:p w14:paraId="4E699200" w14:textId="0709630E" w:rsidR="00BB2448" w:rsidRPr="005D4960" w:rsidRDefault="00BB2448" w:rsidP="00D32E1D">
      <w:pPr>
        <w:numPr>
          <w:ilvl w:val="0"/>
          <w:numId w:val="21"/>
        </w:numPr>
        <w:jc w:val="both"/>
      </w:pPr>
      <w:r>
        <w:t>if the contractor does not comply with the applicable data protection obligations resulting from Regulation (EU) 2016/679.</w:t>
      </w:r>
    </w:p>
    <w:p w14:paraId="17F950AB" w14:textId="77777777" w:rsidR="000A17D7" w:rsidRPr="008B4011" w:rsidRDefault="000A17D7" w:rsidP="009C73A3">
      <w:pPr>
        <w:pStyle w:val="Heading3contract"/>
        <w:ind w:hanging="850"/>
      </w:pPr>
      <w:bookmarkStart w:id="157" w:name="_Toc436397674"/>
      <w:bookmarkStart w:id="158" w:name="_Toc109823873"/>
      <w:r w:rsidRPr="005D4960">
        <w:t>Grounds for termination by the contractor</w:t>
      </w:r>
      <w:bookmarkEnd w:id="157"/>
      <w:bookmarkEnd w:id="158"/>
    </w:p>
    <w:p w14:paraId="0C7FF2A0" w14:textId="17BBF553" w:rsidR="000A17D7" w:rsidRPr="005D4960" w:rsidRDefault="000A17D7" w:rsidP="003C4D20">
      <w:pPr>
        <w:autoSpaceDE w:val="0"/>
        <w:autoSpaceDN w:val="0"/>
        <w:adjustRightInd w:val="0"/>
        <w:jc w:val="both"/>
      </w:pPr>
      <w:r w:rsidRPr="004A6596">
        <w:t>The contractor may terminate the contract if</w:t>
      </w:r>
      <w:r w:rsidR="0020725A" w:rsidRPr="00E53F14">
        <w:t xml:space="preserve"> </w:t>
      </w:r>
      <w:r w:rsidR="001F119A">
        <w:t>t</w:t>
      </w:r>
      <w:r w:rsidR="003C4D20" w:rsidRPr="005D4960">
        <w:t>he</w:t>
      </w:r>
      <w:r w:rsidRPr="005D4960">
        <w:t xml:space="preserve"> contracting authority fails to comply with its obligations, in particular the obligation to provide the information needed for the contractor to </w:t>
      </w:r>
      <w:r w:rsidR="00C771CF">
        <w:t>p</w:t>
      </w:r>
      <w:r w:rsidRPr="005D4960">
        <w:t>erform</w:t>
      </w:r>
      <w:r w:rsidR="00C771CF">
        <w:t xml:space="preserve"> the</w:t>
      </w:r>
      <w:r w:rsidRPr="005D4960">
        <w:t xml:space="preserve"> contract as provided for in the tender specifications.</w:t>
      </w:r>
    </w:p>
    <w:p w14:paraId="238B92CF" w14:textId="77777777" w:rsidR="00C376A8" w:rsidRPr="008B4011" w:rsidRDefault="00413337" w:rsidP="009C73A3">
      <w:pPr>
        <w:pStyle w:val="Heading3contract"/>
        <w:ind w:hanging="850"/>
      </w:pPr>
      <w:bookmarkStart w:id="159" w:name="_Toc109823874"/>
      <w:r w:rsidRPr="008B4011">
        <w:t>Procedure for termination</w:t>
      </w:r>
      <w:bookmarkEnd w:id="159"/>
    </w:p>
    <w:p w14:paraId="3C8BC8E5" w14:textId="77777777" w:rsidR="00B62350" w:rsidRPr="00F479BD" w:rsidRDefault="00B62350">
      <w:pPr>
        <w:jc w:val="both"/>
        <w:rPr>
          <w:lang w:eastAsia="en-GB"/>
        </w:rPr>
      </w:pPr>
      <w:r w:rsidRPr="004A6596">
        <w:rPr>
          <w:lang w:eastAsia="en-GB"/>
        </w:rPr>
        <w:t xml:space="preserve">A party must </w:t>
      </w:r>
      <w:r w:rsidRPr="00E53F14">
        <w:rPr>
          <w:i/>
          <w:iCs/>
          <w:lang w:eastAsia="en-GB"/>
        </w:rPr>
        <w:t>formally notify</w:t>
      </w:r>
      <w:r w:rsidRPr="009D53DA">
        <w:rPr>
          <w:lang w:eastAsia="en-GB"/>
        </w:rPr>
        <w:t xml:space="preserve"> the other party of its intention to terminate the contract and the grounds for termination. </w:t>
      </w:r>
    </w:p>
    <w:p w14:paraId="59A6CDC9" w14:textId="77777777" w:rsidR="00B62350" w:rsidRPr="00F479BD" w:rsidRDefault="00B62350">
      <w:pPr>
        <w:jc w:val="both"/>
        <w:rPr>
          <w:lang w:eastAsia="en-GB"/>
        </w:rPr>
      </w:pPr>
      <w:r w:rsidRPr="00F479BD">
        <w:rPr>
          <w:lang w:eastAsia="en-GB"/>
        </w:rPr>
        <w:t xml:space="preserve">The other party </w:t>
      </w:r>
      <w:r w:rsidRPr="00F479BD">
        <w:t xml:space="preserve">has 30 days following the date of receipt to </w:t>
      </w:r>
      <w:r w:rsidRPr="00F479BD">
        <w:rPr>
          <w:lang w:eastAsia="en-GB"/>
        </w:rPr>
        <w:t xml:space="preserve">submit observations, including the measures it has taken </w:t>
      </w:r>
      <w:r w:rsidR="00C51516" w:rsidRPr="00F479BD">
        <w:rPr>
          <w:lang w:eastAsia="en-GB"/>
        </w:rPr>
        <w:t xml:space="preserve">or will take </w:t>
      </w:r>
      <w:r w:rsidRPr="00F479BD">
        <w:rPr>
          <w:lang w:eastAsia="en-GB"/>
        </w:rPr>
        <w:t xml:space="preserve">to continue fulfilling its contractual obligations. Failing that, the decision to terminate becomes enforceable the day after the time limit for submitting observations has elapsed. </w:t>
      </w:r>
    </w:p>
    <w:p w14:paraId="6F3174A1" w14:textId="77777777" w:rsidR="00B62350" w:rsidRPr="00F479BD" w:rsidRDefault="00B62350">
      <w:pPr>
        <w:jc w:val="both"/>
        <w:rPr>
          <w:lang w:eastAsia="en-GB"/>
        </w:rPr>
      </w:pPr>
      <w:r w:rsidRPr="00F479BD">
        <w:rPr>
          <w:lang w:eastAsia="en-GB"/>
        </w:rPr>
        <w:t xml:space="preserve">If the other party submits observations, the party intending to terminate must </w:t>
      </w:r>
      <w:r w:rsidRPr="00F479BD">
        <w:rPr>
          <w:i/>
          <w:iCs/>
          <w:lang w:eastAsia="en-GB"/>
        </w:rPr>
        <w:t>formally notify</w:t>
      </w:r>
      <w:r w:rsidRPr="00F479BD">
        <w:rPr>
          <w:lang w:eastAsia="en-GB"/>
        </w:rPr>
        <w:t xml:space="preserve"> it either of the withdrawal of its intention to terminate or of its final decision to terminate. </w:t>
      </w:r>
    </w:p>
    <w:p w14:paraId="575431CF" w14:textId="4D5A6C42" w:rsidR="00B62350" w:rsidRPr="00F479BD" w:rsidRDefault="00B62350">
      <w:pPr>
        <w:jc w:val="both"/>
        <w:rPr>
          <w:lang w:eastAsia="en-GB"/>
        </w:rPr>
      </w:pPr>
      <w:r w:rsidRPr="00F479BD">
        <w:rPr>
          <w:lang w:eastAsia="en-GB"/>
        </w:rPr>
        <w:t>In the cases referred to in points (a) to (d)</w:t>
      </w:r>
      <w:r w:rsidR="00BC7EDE" w:rsidRPr="00F479BD">
        <w:rPr>
          <w:lang w:eastAsia="en-GB"/>
        </w:rPr>
        <w:t>,</w:t>
      </w:r>
      <w:r w:rsidRPr="00F479BD">
        <w:rPr>
          <w:lang w:eastAsia="en-GB"/>
        </w:rPr>
        <w:t xml:space="preserve"> (g) to (i)</w:t>
      </w:r>
      <w:r w:rsidR="00BC7EDE" w:rsidRPr="00F479BD">
        <w:rPr>
          <w:lang w:eastAsia="en-GB"/>
        </w:rPr>
        <w:t>, (k) and (l)</w:t>
      </w:r>
      <w:r w:rsidRPr="00F479BD">
        <w:rPr>
          <w:lang w:eastAsia="en-GB"/>
        </w:rPr>
        <w:t xml:space="preserve"> of Article II.18.1 and in Article II.18.2, the date on which the termination takes effect must be specified in the </w:t>
      </w:r>
      <w:r w:rsidRPr="00F479BD">
        <w:rPr>
          <w:i/>
          <w:iCs/>
          <w:lang w:eastAsia="en-GB"/>
        </w:rPr>
        <w:t>formal notification</w:t>
      </w:r>
      <w:r w:rsidRPr="00F479BD">
        <w:rPr>
          <w:lang w:eastAsia="en-GB"/>
        </w:rPr>
        <w:t>.</w:t>
      </w:r>
    </w:p>
    <w:p w14:paraId="5407ACA3" w14:textId="77777777" w:rsidR="00B62350" w:rsidRPr="00F479BD" w:rsidRDefault="00B62350">
      <w:pPr>
        <w:jc w:val="both"/>
        <w:rPr>
          <w:lang w:eastAsia="en-GB"/>
        </w:rPr>
      </w:pPr>
      <w:r w:rsidRPr="00F479BD">
        <w:rPr>
          <w:lang w:eastAsia="en-GB"/>
        </w:rPr>
        <w:t xml:space="preserve">In the cases referred to in points (e), (f) and (j) of Article II.18.1, the termination takes effect on the day following the date on which the contractor receives </w:t>
      </w:r>
      <w:r w:rsidRPr="00F479BD">
        <w:rPr>
          <w:i/>
          <w:iCs/>
          <w:lang w:eastAsia="en-GB"/>
        </w:rPr>
        <w:t>notification</w:t>
      </w:r>
      <w:r w:rsidRPr="00F479BD">
        <w:rPr>
          <w:lang w:eastAsia="en-GB"/>
        </w:rPr>
        <w:t xml:space="preserve"> of termination. </w:t>
      </w:r>
    </w:p>
    <w:p w14:paraId="4576CC45" w14:textId="77777777" w:rsidR="00B62350" w:rsidRPr="005D4960" w:rsidRDefault="00B62350" w:rsidP="6502526E">
      <w:pPr>
        <w:jc w:val="both"/>
        <w:rPr>
          <w:szCs w:val="24"/>
        </w:rPr>
      </w:pPr>
      <w:r w:rsidRPr="00F479BD">
        <w:t>In addition, at the request of the contracting authority and regardless of the grounds for termination, the contractor must provide all necessary assistance, including information, documents and files, to allow the contracting authority to complete, continue or transfer the services to a new contractor or internally, without interruption or adverse effect on the quality or continuity of the services. The parties may agree to draw up a transition plan detailing the contractor’s assistance unless such plan is already detailed in other contractual documents or in the tender specifications. The contractor must provide such assistance at no additional cost, except if it can demonstrate that it requires substantial additional resources or means, in which case it must provide an estimate of the costs involved and the parties will negotiate an arrangement in good faith.</w:t>
      </w:r>
    </w:p>
    <w:p w14:paraId="798751D9" w14:textId="77777777" w:rsidR="00CB3B5A" w:rsidRPr="00A71574" w:rsidRDefault="00D57698" w:rsidP="009C73A3">
      <w:pPr>
        <w:pStyle w:val="Heading3contract"/>
        <w:ind w:hanging="850"/>
      </w:pPr>
      <w:bookmarkStart w:id="160" w:name="_Toc109823875"/>
      <w:r>
        <w:t>Effects</w:t>
      </w:r>
      <w:r w:rsidRPr="00536B80">
        <w:t xml:space="preserve"> </w:t>
      </w:r>
      <w:r w:rsidR="00CB3B5A" w:rsidRPr="00536B80">
        <w:t>of termination</w:t>
      </w:r>
      <w:bookmarkEnd w:id="160"/>
    </w:p>
    <w:p w14:paraId="575BE96B" w14:textId="7A459C24" w:rsidR="00C51516" w:rsidRPr="00F479BD" w:rsidRDefault="002C1C48">
      <w:pPr>
        <w:jc w:val="both"/>
        <w:rPr>
          <w:b/>
          <w:bCs/>
          <w:color w:val="000000"/>
        </w:rPr>
      </w:pPr>
      <w:r w:rsidRPr="004A6596">
        <w:rPr>
          <w:color w:val="000000"/>
        </w:rPr>
        <w:t>The contracting authority may claim compensatio</w:t>
      </w:r>
      <w:r w:rsidRPr="00E53F14">
        <w:rPr>
          <w:color w:val="000000"/>
        </w:rPr>
        <w:t xml:space="preserve">n for such damage. </w:t>
      </w:r>
      <w:r w:rsidR="00C51516">
        <w:rPr>
          <w:color w:val="000000"/>
        </w:rPr>
        <w:t xml:space="preserve">The contractor is liable for damage incurred by the contracting authority as a result of the termination of the contract, including the additional cost of appointing and contracting another contractor to provide or complete the services, except if the damage is a result of a termination in accordance with Article II.18.1(j) or  Article II.18.2. The contracting authority may claim compensation for such damage. </w:t>
      </w:r>
    </w:p>
    <w:p w14:paraId="06CBA985" w14:textId="77777777" w:rsidR="002C1C48" w:rsidRPr="005D4960" w:rsidRDefault="002C1C48" w:rsidP="6502526E">
      <w:pPr>
        <w:jc w:val="both"/>
        <w:rPr>
          <w:szCs w:val="24"/>
        </w:rPr>
      </w:pPr>
      <w:r w:rsidRPr="004A6596">
        <w:t xml:space="preserve">The contractor is not entitled to compensation for any loss resulting from the </w:t>
      </w:r>
      <w:r w:rsidRPr="00E53F14">
        <w:t xml:space="preserve">termination of the contract, including loss of anticipated profits, </w:t>
      </w:r>
      <w:r w:rsidRPr="009D53DA">
        <w:rPr>
          <w:color w:val="000000"/>
        </w:rPr>
        <w:t>unless the loss was caused by the situation specified in Article II.18.2</w:t>
      </w:r>
      <w:r w:rsidRPr="009D53DA">
        <w:t>.</w:t>
      </w:r>
      <w:r w:rsidRPr="00073D19">
        <w:t xml:space="preserve"> </w:t>
      </w:r>
    </w:p>
    <w:p w14:paraId="4E32F69B" w14:textId="77777777" w:rsidR="002C1C48" w:rsidRPr="005D4960" w:rsidRDefault="002C1C48" w:rsidP="6502526E">
      <w:pPr>
        <w:jc w:val="both"/>
        <w:rPr>
          <w:szCs w:val="24"/>
        </w:rPr>
      </w:pPr>
      <w:r w:rsidRPr="004A6596">
        <w:t xml:space="preserve">The contractor must take all appropriate measures to minimise costs, prevent damage and cancel or reduce its commitments. </w:t>
      </w:r>
    </w:p>
    <w:p w14:paraId="142B875B" w14:textId="77777777" w:rsidR="002C1C48" w:rsidRPr="00F479BD" w:rsidRDefault="002C1C48">
      <w:pPr>
        <w:jc w:val="both"/>
        <w:rPr>
          <w:color w:val="000000"/>
        </w:rPr>
      </w:pPr>
      <w:r w:rsidRPr="004A6596">
        <w:t xml:space="preserve">Within 60 days of the date of termination, the contractor must submit any report, deliverable or </w:t>
      </w:r>
      <w:r w:rsidRPr="00E53F14">
        <w:rPr>
          <w:i/>
          <w:iCs/>
        </w:rPr>
        <w:t>result</w:t>
      </w:r>
      <w:r w:rsidRPr="009D53DA">
        <w:t xml:space="preserve"> and any invoice required for services that were provided before the date of termination</w:t>
      </w:r>
      <w:r w:rsidRPr="00073D19">
        <w:rPr>
          <w:color w:val="000000"/>
        </w:rPr>
        <w:t xml:space="preserve">. </w:t>
      </w:r>
    </w:p>
    <w:p w14:paraId="64F468E0" w14:textId="44BB346C" w:rsidR="002C1C48" w:rsidRPr="005D4960" w:rsidRDefault="002C1C48" w:rsidP="6502526E">
      <w:pPr>
        <w:jc w:val="both"/>
        <w:rPr>
          <w:szCs w:val="24"/>
        </w:rPr>
      </w:pPr>
      <w:r w:rsidRPr="004A6596">
        <w:rPr>
          <w:lang w:eastAsia="en-US"/>
        </w:rPr>
        <w:t>In the case of joint tenders, the contracting authority may terminate the contract with each member of the group separately on the basis of points (d), (e)</w:t>
      </w:r>
      <w:r w:rsidR="00C645DB" w:rsidRPr="00E53F14">
        <w:rPr>
          <w:lang w:eastAsia="en-US"/>
        </w:rPr>
        <w:t xml:space="preserve">, </w:t>
      </w:r>
      <w:r w:rsidRPr="009D53DA">
        <w:rPr>
          <w:lang w:eastAsia="en-US"/>
        </w:rPr>
        <w:t>(g)</w:t>
      </w:r>
      <w:r w:rsidR="00C645DB" w:rsidRPr="009D53DA">
        <w:rPr>
          <w:lang w:eastAsia="en-US"/>
        </w:rPr>
        <w:t>, (k) and (l)</w:t>
      </w:r>
      <w:r w:rsidRPr="00073D19">
        <w:rPr>
          <w:lang w:eastAsia="en-US"/>
        </w:rPr>
        <w:t xml:space="preserve"> of Article II.18.1, under the conditions set out in Artic</w:t>
      </w:r>
      <w:r w:rsidRPr="00BD2F26">
        <w:rPr>
          <w:lang w:eastAsia="en-US"/>
        </w:rPr>
        <w:t>le II.11.2</w:t>
      </w:r>
      <w:r w:rsidR="000F2CE8" w:rsidRPr="00BD2F26">
        <w:rPr>
          <w:lang w:eastAsia="en-US"/>
        </w:rPr>
        <w:t>.</w:t>
      </w:r>
    </w:p>
    <w:p w14:paraId="0F6849C5" w14:textId="77777777" w:rsidR="00BC7D5E" w:rsidRDefault="009773E8" w:rsidP="009C73A3">
      <w:pPr>
        <w:pStyle w:val="Heading2contracts"/>
        <w:ind w:hanging="5386"/>
      </w:pPr>
      <w:bookmarkStart w:id="161" w:name="_Toc436397675"/>
      <w:bookmarkStart w:id="162" w:name="_Toc433279981"/>
      <w:r w:rsidRPr="009773E8">
        <w:t xml:space="preserve"> </w:t>
      </w:r>
      <w:bookmarkStart w:id="163" w:name="_Toc109823876"/>
      <w:r w:rsidRPr="00615B8F">
        <w:t>I</w:t>
      </w:r>
      <w:r>
        <w:t>nvoices,</w:t>
      </w:r>
      <w:r w:rsidRPr="00615B8F">
        <w:t xml:space="preserve"> </w:t>
      </w:r>
      <w:r>
        <w:t>v</w:t>
      </w:r>
      <w:r w:rsidRPr="00615B8F">
        <w:t xml:space="preserve">alue </w:t>
      </w:r>
      <w:r>
        <w:t>a</w:t>
      </w:r>
      <w:r w:rsidRPr="00615B8F">
        <w:t xml:space="preserve">dded </w:t>
      </w:r>
      <w:r>
        <w:t>t</w:t>
      </w:r>
      <w:r w:rsidRPr="00615B8F">
        <w:t>ax</w:t>
      </w:r>
      <w:r>
        <w:t xml:space="preserve"> and e-invoicing</w:t>
      </w:r>
      <w:bookmarkEnd w:id="161"/>
      <w:bookmarkEnd w:id="162"/>
      <w:bookmarkEnd w:id="163"/>
    </w:p>
    <w:p w14:paraId="2EE2CFBA" w14:textId="77777777" w:rsidR="00E96BDA" w:rsidRDefault="009773E8" w:rsidP="009C73A3">
      <w:pPr>
        <w:pStyle w:val="Heading3contract"/>
        <w:ind w:hanging="850"/>
      </w:pPr>
      <w:bookmarkStart w:id="164" w:name="_Toc109823877"/>
      <w:r w:rsidRPr="00237538">
        <w:t>Invoices and value added tax</w:t>
      </w:r>
      <w:bookmarkEnd w:id="164"/>
    </w:p>
    <w:p w14:paraId="4E47DF25" w14:textId="7825A44E" w:rsidR="009773E8" w:rsidRPr="00F479BD" w:rsidRDefault="009773E8">
      <w:pPr>
        <w:jc w:val="both"/>
        <w:rPr>
          <w:color w:val="000000"/>
        </w:rPr>
      </w:pPr>
      <w:r w:rsidRPr="004A6596">
        <w:rPr>
          <w:color w:val="000000"/>
        </w:rPr>
        <w:t>Invoices must contain the contractor’s identification data, the amount, the currency and the</w:t>
      </w:r>
      <w:r w:rsidRPr="00E53F14">
        <w:rPr>
          <w:color w:val="000000"/>
        </w:rPr>
        <w:t xml:space="preserve"> date, as well as the contract reference.</w:t>
      </w:r>
    </w:p>
    <w:p w14:paraId="44C8E6AA" w14:textId="055DA6E6" w:rsidR="00427719" w:rsidRPr="005D4960" w:rsidRDefault="00427719" w:rsidP="00427719">
      <w:pPr>
        <w:jc w:val="both"/>
        <w:rPr>
          <w:szCs w:val="24"/>
        </w:rPr>
      </w:pPr>
      <w:r w:rsidRPr="004A6596">
        <w:t>Invoices must indicate the plac</w:t>
      </w:r>
      <w:r w:rsidR="009F10EB">
        <w:t>e of taxation of the contractor</w:t>
      </w:r>
      <w:r w:rsidRPr="004A6596">
        <w:t xml:space="preserve"> for value added tax (VAT) purposes and must specify separately</w:t>
      </w:r>
      <w:r>
        <w:t xml:space="preserve"> the taxable</w:t>
      </w:r>
      <w:r w:rsidRPr="004A6596">
        <w:t xml:space="preserve"> am</w:t>
      </w:r>
      <w:r>
        <w:t xml:space="preserve">ount per rate or exemption, the </w:t>
      </w:r>
      <w:r w:rsidRPr="004A6596">
        <w:t xml:space="preserve">VAT </w:t>
      </w:r>
      <w:r>
        <w:t xml:space="preserve">rate applied </w:t>
      </w:r>
      <w:r w:rsidRPr="004A6596">
        <w:t xml:space="preserve">and </w:t>
      </w:r>
      <w:r>
        <w:t>the V</w:t>
      </w:r>
      <w:r w:rsidRPr="004A6596">
        <w:t>AT</w:t>
      </w:r>
      <w:r>
        <w:t xml:space="preserve"> amount payable</w:t>
      </w:r>
      <w:r w:rsidRPr="004A6596">
        <w:t>.</w:t>
      </w:r>
    </w:p>
    <w:p w14:paraId="6BE981B0" w14:textId="45501C5D" w:rsidR="0055530F" w:rsidRPr="0055530F" w:rsidRDefault="0055530F" w:rsidP="0055530F">
      <w:pPr>
        <w:jc w:val="both"/>
      </w:pPr>
      <w:r w:rsidRPr="004A6596">
        <w:t>The contracti</w:t>
      </w:r>
      <w:r w:rsidRPr="00E53F14">
        <w:t>ng authority</w:t>
      </w:r>
      <w:r w:rsidRPr="009D53DA" w:rsidDel="00896FC4">
        <w:t xml:space="preserve"> </w:t>
      </w:r>
      <w:r w:rsidRPr="009D53DA">
        <w:t xml:space="preserve">is exempt from all taxes and duties, including VAT, in accordance with Articles 3 and 4 of the Protocol </w:t>
      </w:r>
      <w:r>
        <w:t xml:space="preserve">7 of the Treaty on the Functioning of the European Union </w:t>
      </w:r>
      <w:r w:rsidRPr="004A6596">
        <w:t>on the privileges and immunities of the European Union</w:t>
      </w:r>
      <w:r>
        <w:t xml:space="preserve"> </w:t>
      </w:r>
      <w:r w:rsidRPr="0055530F">
        <w:t>and Article 151, §1 of the Directive 2006/112/CE</w:t>
      </w:r>
      <w:r w:rsidRPr="004A6596">
        <w:t>.</w:t>
      </w:r>
    </w:p>
    <w:p w14:paraId="7A5EE324" w14:textId="7A2EDD70" w:rsidR="00525E6A" w:rsidRPr="00F479BD" w:rsidRDefault="00EB5AE7" w:rsidP="009773E8">
      <w:pPr>
        <w:jc w:val="both"/>
        <w:rPr>
          <w:szCs w:val="24"/>
        </w:rPr>
      </w:pPr>
      <w:r w:rsidRPr="004A6596">
        <w:t xml:space="preserve">The contractor must complete the necessary formalities with the relevant authorities to ensure that the supplies and services required for </w:t>
      </w:r>
      <w:r w:rsidRPr="00E53F14">
        <w:rPr>
          <w:i/>
          <w:iCs/>
        </w:rPr>
        <w:t>performance of the contract</w:t>
      </w:r>
      <w:r w:rsidRPr="009D53DA">
        <w:t xml:space="preserve"> are exempt from taxes and duties, including VAT.</w:t>
      </w:r>
      <w:r>
        <w:rPr>
          <w:szCs w:val="24"/>
        </w:rPr>
        <w:t xml:space="preserve"> </w:t>
      </w:r>
      <w:r w:rsidR="00525E6A">
        <w:rPr>
          <w:color w:val="000000"/>
        </w:rPr>
        <w:t xml:space="preserve">In case of joint tenders, where the group of economic operators has no legal personality, each </w:t>
      </w:r>
      <w:r w:rsidR="00525E6A" w:rsidRPr="00AB3DE6">
        <w:rPr>
          <w:color w:val="000000"/>
        </w:rPr>
        <w:t xml:space="preserve">member of the consortium </w:t>
      </w:r>
      <w:r w:rsidR="00525E6A">
        <w:rPr>
          <w:color w:val="000000"/>
        </w:rPr>
        <w:t>shall issue</w:t>
      </w:r>
      <w:r w:rsidR="00525E6A" w:rsidRPr="00AB3DE6">
        <w:rPr>
          <w:color w:val="000000"/>
        </w:rPr>
        <w:t xml:space="preserve"> an invoice to the Commission on its</w:t>
      </w:r>
      <w:r w:rsidR="00525E6A">
        <w:rPr>
          <w:color w:val="000000"/>
        </w:rPr>
        <w:t xml:space="preserve"> share/part of the service. The</w:t>
      </w:r>
      <w:r w:rsidR="00525E6A" w:rsidRPr="00AB3DE6">
        <w:rPr>
          <w:color w:val="000000"/>
        </w:rPr>
        <w:t xml:space="preserve"> invoice </w:t>
      </w:r>
      <w:r w:rsidR="00525E6A">
        <w:rPr>
          <w:color w:val="000000"/>
        </w:rPr>
        <w:t>shall</w:t>
      </w:r>
      <w:r w:rsidR="00525E6A" w:rsidRPr="00AB3DE6">
        <w:rPr>
          <w:color w:val="000000"/>
        </w:rPr>
        <w:t xml:space="preserve"> </w:t>
      </w:r>
      <w:r w:rsidR="00525E6A">
        <w:rPr>
          <w:color w:val="000000"/>
        </w:rPr>
        <w:t xml:space="preserve">be </w:t>
      </w:r>
      <w:r w:rsidR="00525E6A" w:rsidRPr="00AB3DE6">
        <w:rPr>
          <w:color w:val="000000"/>
        </w:rPr>
        <w:t xml:space="preserve">sent to the leader </w:t>
      </w:r>
      <w:r w:rsidR="00525E6A">
        <w:rPr>
          <w:color w:val="000000"/>
        </w:rPr>
        <w:t>of the consortium</w:t>
      </w:r>
      <w:r w:rsidR="00325F51">
        <w:rPr>
          <w:color w:val="000000"/>
        </w:rPr>
        <w:t>.</w:t>
      </w:r>
      <w:r w:rsidR="00525E6A">
        <w:rPr>
          <w:color w:val="000000"/>
        </w:rPr>
        <w:t>T</w:t>
      </w:r>
      <w:r w:rsidR="00525E6A" w:rsidRPr="00AB3DE6">
        <w:rPr>
          <w:color w:val="000000"/>
        </w:rPr>
        <w:t xml:space="preserve">he leader will then </w:t>
      </w:r>
      <w:r w:rsidR="00325F51" w:rsidRPr="005C19DE">
        <w:rPr>
          <w:rStyle w:val="normaltextrun"/>
          <w:color w:val="000000"/>
          <w:shd w:val="clear" w:color="auto" w:fill="FFFFFF"/>
        </w:rPr>
        <w:t xml:space="preserve">collect all invoices </w:t>
      </w:r>
      <w:r w:rsidR="00325F51">
        <w:rPr>
          <w:rStyle w:val="normaltextrun"/>
          <w:color w:val="000000"/>
          <w:shd w:val="clear" w:color="auto" w:fill="FFFFFF"/>
        </w:rPr>
        <w:t xml:space="preserve">and </w:t>
      </w:r>
      <w:r w:rsidR="00525E6A" w:rsidRPr="00AB3DE6">
        <w:rPr>
          <w:color w:val="000000"/>
        </w:rPr>
        <w:t xml:space="preserve">draw up a summary </w:t>
      </w:r>
      <w:r w:rsidR="00325F51">
        <w:rPr>
          <w:color w:val="000000"/>
        </w:rPr>
        <w:t>of them</w:t>
      </w:r>
      <w:r w:rsidR="00525E6A" w:rsidRPr="00AB3DE6">
        <w:rPr>
          <w:color w:val="000000"/>
        </w:rPr>
        <w:t xml:space="preserve"> (including his </w:t>
      </w:r>
      <w:r w:rsidR="00325F51">
        <w:rPr>
          <w:color w:val="000000"/>
        </w:rPr>
        <w:t>own</w:t>
      </w:r>
      <w:r w:rsidR="00525E6A" w:rsidRPr="00AB3DE6">
        <w:rPr>
          <w:color w:val="000000"/>
        </w:rPr>
        <w:t xml:space="preserve"> invoice). The Commission </w:t>
      </w:r>
      <w:r w:rsidR="00525E6A">
        <w:rPr>
          <w:color w:val="000000"/>
        </w:rPr>
        <w:t>shall pay</w:t>
      </w:r>
      <w:r w:rsidR="00525E6A" w:rsidRPr="00AB3DE6">
        <w:rPr>
          <w:color w:val="000000"/>
        </w:rPr>
        <w:t xml:space="preserve"> the global amount to the leader</w:t>
      </w:r>
      <w:r w:rsidR="00525E6A">
        <w:rPr>
          <w:color w:val="000000"/>
        </w:rPr>
        <w:t xml:space="preserve"> on its bank account</w:t>
      </w:r>
      <w:r w:rsidR="00525E6A" w:rsidRPr="00AB3DE6">
        <w:rPr>
          <w:color w:val="000000"/>
        </w:rPr>
        <w:t>.</w:t>
      </w:r>
    </w:p>
    <w:p w14:paraId="187EBFF8" w14:textId="24364070" w:rsidR="00831BAA" w:rsidRDefault="00831BAA" w:rsidP="00831BAA">
      <w:pPr>
        <w:jc w:val="both"/>
        <w:rPr>
          <w:rStyle w:val="normaltextrun"/>
          <w:color w:val="000000"/>
          <w:shd w:val="clear" w:color="auto" w:fill="FFFFFF"/>
        </w:rPr>
      </w:pPr>
      <w:r w:rsidRPr="005C19DE">
        <w:rPr>
          <w:rStyle w:val="normaltextrun"/>
          <w:color w:val="000000"/>
          <w:shd w:val="clear" w:color="auto" w:fill="FFFFFF"/>
        </w:rPr>
        <w:t xml:space="preserve">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w:t>
      </w:r>
      <w:r>
        <w:rPr>
          <w:rStyle w:val="normaltextrun"/>
          <w:color w:val="000000"/>
          <w:shd w:val="clear" w:color="auto" w:fill="FFFFFF"/>
        </w:rPr>
        <w:t>the</w:t>
      </w:r>
      <w:r w:rsidRPr="005C19DE">
        <w:rPr>
          <w:rStyle w:val="normaltextrun"/>
          <w:color w:val="000000"/>
          <w:shd w:val="clear" w:color="auto" w:fill="FFFFFF"/>
        </w:rPr>
        <w:t xml:space="preserve"> contract for each member (including the leader) if the transaction is taxable for VAT purposes as a local purchase in Belgium. </w:t>
      </w:r>
      <w:r>
        <w:rPr>
          <w:rStyle w:val="normaltextrun"/>
          <w:color w:val="000000"/>
          <w:shd w:val="clear" w:color="auto" w:fill="FFFFFF"/>
        </w:rPr>
        <w:t>The</w:t>
      </w:r>
      <w:r w:rsidRPr="005C19DE">
        <w:rPr>
          <w:rStyle w:val="normaltextrun"/>
          <w:color w:val="000000"/>
          <w:shd w:val="clear" w:color="auto" w:fill="FFFFFF"/>
        </w:rPr>
        <w:t xml:space="preserve"> annex</w:t>
      </w:r>
      <w:r>
        <w:rPr>
          <w:rStyle w:val="normaltextrun"/>
          <w:color w:val="000000"/>
          <w:shd w:val="clear" w:color="auto" w:fill="FFFFFF"/>
        </w:rPr>
        <w:t xml:space="preserve"> of the</w:t>
      </w:r>
      <w:r w:rsidRPr="005C19DE">
        <w:rPr>
          <w:rStyle w:val="normaltextrun"/>
          <w:color w:val="000000"/>
          <w:shd w:val="clear" w:color="auto" w:fill="FFFFFF"/>
        </w:rPr>
        <w:t xml:space="preserve"> contract shall include a description of the service supplied by each member and its value.</w:t>
      </w:r>
    </w:p>
    <w:p w14:paraId="64F01E84" w14:textId="7D465B66" w:rsidR="00525E6A" w:rsidRPr="00F479BD" w:rsidRDefault="00A67ED5" w:rsidP="20C78FF8">
      <w:pPr>
        <w:jc w:val="both"/>
        <w:rPr>
          <w:color w:val="000000"/>
          <w:shd w:val="clear" w:color="auto" w:fill="FFFFFF"/>
        </w:rPr>
      </w:pPr>
      <w:r w:rsidRPr="00A67ED5">
        <w:rPr>
          <w:color w:val="000000"/>
          <w:shd w:val="clear" w:color="auto" w:fill="FFFFFF"/>
        </w:rPr>
        <w:t>For the members (including leaders), if the transaction is taxable for VAT purpose as a local purchase in another Member State, local exemption rules apply.</w:t>
      </w:r>
    </w:p>
    <w:p w14:paraId="752ECD48" w14:textId="2EB7219C" w:rsidR="00525E6A" w:rsidRPr="00D32E1D" w:rsidRDefault="00525E6A" w:rsidP="009773E8">
      <w:pPr>
        <w:jc w:val="both"/>
      </w:pPr>
      <w:r>
        <w:rPr>
          <w:rStyle w:val="normaltextrun"/>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contracts.</w:t>
      </w:r>
      <w:r>
        <w:rPr>
          <w:rStyle w:val="eop"/>
          <w:color w:val="000000"/>
          <w:shd w:val="clear" w:color="auto" w:fill="FFFFFF"/>
        </w:rPr>
        <w:t> </w:t>
      </w:r>
    </w:p>
    <w:p w14:paraId="7D95A71B" w14:textId="77777777" w:rsidR="00F721B2" w:rsidRPr="00F721B2" w:rsidRDefault="009773E8" w:rsidP="009C73A3">
      <w:pPr>
        <w:pStyle w:val="Heading3contract"/>
        <w:ind w:hanging="850"/>
      </w:pPr>
      <w:bookmarkStart w:id="165" w:name="_Toc109823878"/>
      <w:r>
        <w:t>E-invoicing</w:t>
      </w:r>
      <w:bookmarkEnd w:id="165"/>
    </w:p>
    <w:p w14:paraId="2622933D" w14:textId="4A51F000" w:rsidR="009773E8" w:rsidRDefault="009773E8" w:rsidP="6502526E">
      <w:pPr>
        <w:jc w:val="both"/>
        <w:rPr>
          <w:szCs w:val="24"/>
        </w:rPr>
      </w:pPr>
      <w:r w:rsidRPr="004A6596">
        <w:t>If provided for in the special conditions, the contractor submits invoices in electronic format if the conditions regarding electronic signature specified by Directive 2006/112/EC on VAT are fulfilled, i.e. using a</w:t>
      </w:r>
      <w:r w:rsidRPr="00E53F14">
        <w:t xml:space="preserve"> qualified electronic signature or through electronic data interchange. </w:t>
      </w:r>
    </w:p>
    <w:p w14:paraId="2586DE38" w14:textId="0F50DD6F" w:rsidR="00EB30F3" w:rsidRPr="00F479BD" w:rsidRDefault="00EB30F3">
      <w:pPr>
        <w:jc w:val="both"/>
        <w:rPr>
          <w:b/>
          <w:bCs/>
        </w:rPr>
      </w:pPr>
      <w:r>
        <w:rPr>
          <w:rStyle w:val="normaltextrun"/>
          <w:color w:val="000000"/>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Pr>
          <w:rStyle w:val="findhit"/>
          <w:color w:val="000000"/>
        </w:rPr>
        <w:t>voici</w:t>
      </w:r>
      <w:r>
        <w:rPr>
          <w:rStyle w:val="normaltextrun"/>
          <w:color w:val="000000"/>
        </w:rPr>
        <w:t>ng in public procurement</w:t>
      </w:r>
      <w:r w:rsidR="00F479BD">
        <w:rPr>
          <w:rStyle w:val="normaltextrun"/>
          <w:color w:val="000000"/>
        </w:rPr>
        <w:t>.</w:t>
      </w:r>
    </w:p>
    <w:p w14:paraId="17774994" w14:textId="77777777" w:rsidR="009773E8" w:rsidRDefault="009773E8" w:rsidP="009C73A3">
      <w:pPr>
        <w:pStyle w:val="Heading2contracts"/>
        <w:ind w:hanging="5386"/>
      </w:pPr>
      <w:bookmarkStart w:id="166" w:name="_Toc436397676"/>
      <w:bookmarkStart w:id="167" w:name="_Toc433279982"/>
      <w:bookmarkStart w:id="168" w:name="_Toc109823879"/>
      <w:r w:rsidRPr="009A7203">
        <w:t>Price revision</w:t>
      </w:r>
      <w:bookmarkEnd w:id="166"/>
      <w:bookmarkEnd w:id="167"/>
      <w:bookmarkEnd w:id="168"/>
    </w:p>
    <w:p w14:paraId="564E7201" w14:textId="77777777" w:rsidR="009773E8" w:rsidRPr="009773E8" w:rsidRDefault="009773E8" w:rsidP="005D4960">
      <w:pPr>
        <w:jc w:val="both"/>
      </w:pPr>
      <w:r w:rsidRPr="009773E8">
        <w:t xml:space="preserve">If a price revision index is provided in </w:t>
      </w:r>
      <w:r w:rsidRPr="005D4960">
        <w:t>Article I.</w:t>
      </w:r>
      <w:r w:rsidR="00A2497E">
        <w:t>4</w:t>
      </w:r>
      <w:r w:rsidRPr="005D4960">
        <w:t>.2</w:t>
      </w:r>
      <w:r w:rsidRPr="009773E8">
        <w:t xml:space="preserve">, this Article applies to it. </w:t>
      </w:r>
    </w:p>
    <w:p w14:paraId="1A7875E5" w14:textId="77777777" w:rsidR="009773E8" w:rsidRPr="009773E8" w:rsidRDefault="009773E8" w:rsidP="005D4960">
      <w:pPr>
        <w:jc w:val="both"/>
      </w:pPr>
      <w:r w:rsidRPr="009773E8">
        <w:t xml:space="preserve">Prices are fixed and not subject to revision during the first year of the </w:t>
      </w:r>
      <w:r w:rsidR="00F8737E">
        <w:t>contract</w:t>
      </w:r>
      <w:r w:rsidRPr="009773E8">
        <w:t>.</w:t>
      </w:r>
    </w:p>
    <w:p w14:paraId="1A4F8A64" w14:textId="77777777" w:rsidR="009773E8" w:rsidRPr="009773E8" w:rsidRDefault="009773E8" w:rsidP="005D4960">
      <w:pPr>
        <w:suppressAutoHyphens/>
        <w:jc w:val="both"/>
      </w:pPr>
      <w:r w:rsidRPr="009773E8">
        <w:t xml:space="preserve">At the beginning of the second and every following year of the </w:t>
      </w:r>
      <w:r w:rsidR="00F8737E">
        <w:t>contract</w:t>
      </w:r>
      <w:r w:rsidRPr="009773E8">
        <w:t>, each price may be revised upwards or downwards at the request of one of the parties.</w:t>
      </w:r>
    </w:p>
    <w:p w14:paraId="787CDAA4" w14:textId="77777777" w:rsidR="009773E8" w:rsidRPr="009773E8" w:rsidRDefault="009773E8" w:rsidP="005D4960">
      <w:pPr>
        <w:suppressAutoHyphens/>
        <w:jc w:val="both"/>
      </w:pPr>
      <w:r w:rsidRPr="009773E8">
        <w:t xml:space="preserve">A party may request a price revision in writing no later than three months before the anniversary date of entry into force of the </w:t>
      </w:r>
      <w:r w:rsidR="00F8737E">
        <w:t>contract</w:t>
      </w:r>
      <w:r w:rsidRPr="009773E8">
        <w:t xml:space="preserve">. The other party must acknowledge the request within 14 days of receipt. </w:t>
      </w:r>
    </w:p>
    <w:p w14:paraId="68DCCE3F" w14:textId="77777777" w:rsidR="009773E8" w:rsidRPr="009773E8" w:rsidRDefault="009773E8" w:rsidP="005D4960">
      <w:pPr>
        <w:suppressAutoHyphens/>
        <w:jc w:val="both"/>
      </w:pPr>
      <w:r w:rsidRPr="009773E8">
        <w:t xml:space="preserve">At the anniversary date, the contracting authority must communicate the final index for the month in which the request was received, or failing that, the last provisional index available for that month. The contractor establishes the new price on this basis and communicates it as soon as possible to the contracting authority for verification. </w:t>
      </w:r>
    </w:p>
    <w:p w14:paraId="79E12CB6" w14:textId="77777777" w:rsidR="009773E8" w:rsidRPr="009773E8" w:rsidRDefault="009773E8" w:rsidP="009773E8">
      <w:pPr>
        <w:suppressAutoHyphens/>
        <w:jc w:val="both"/>
      </w:pPr>
      <w:r w:rsidRPr="009773E8">
        <w:t>The price revision is calculated using the following formula:</w:t>
      </w:r>
    </w:p>
    <w:p w14:paraId="4E7D3C8D" w14:textId="77777777" w:rsidR="009773E8" w:rsidRPr="009773E8" w:rsidRDefault="009773E8" w:rsidP="009943C8">
      <w:pPr>
        <w:tabs>
          <w:tab w:val="left" w:pos="3544"/>
        </w:tabs>
        <w:spacing w:before="0" w:beforeAutospacing="0" w:after="0" w:afterAutospacing="0"/>
        <w:ind w:left="1134" w:hanging="1134"/>
      </w:pPr>
      <w:r w:rsidRPr="009773E8">
        <w:tab/>
        <w:t>Ir</w:t>
      </w:r>
    </w:p>
    <w:p w14:paraId="3588BF92" w14:textId="77777777" w:rsidR="009773E8" w:rsidRPr="009773E8" w:rsidRDefault="009773E8" w:rsidP="009943C8">
      <w:pPr>
        <w:tabs>
          <w:tab w:val="left" w:pos="3402"/>
        </w:tabs>
        <w:spacing w:before="0" w:beforeAutospacing="0" w:after="0" w:afterAutospacing="0"/>
        <w:ind w:left="1701" w:hanging="1701"/>
      </w:pPr>
      <w:r w:rsidRPr="009773E8">
        <w:t>Pr = Po x ( — )</w:t>
      </w:r>
    </w:p>
    <w:p w14:paraId="5A2A0F6A" w14:textId="77777777" w:rsidR="009773E8" w:rsidRPr="009773E8" w:rsidRDefault="009773E8" w:rsidP="009943C8">
      <w:pPr>
        <w:spacing w:before="0" w:beforeAutospacing="0" w:after="0" w:afterAutospacing="0"/>
        <w:ind w:left="1134" w:hanging="1134"/>
      </w:pPr>
      <w:r w:rsidRPr="009773E8">
        <w:tab/>
        <w:t>Io</w:t>
      </w:r>
    </w:p>
    <w:p w14:paraId="1A9E4B5F" w14:textId="77777777" w:rsidR="009773E8" w:rsidRPr="009773E8" w:rsidRDefault="009773E8" w:rsidP="009943C8">
      <w:pPr>
        <w:tabs>
          <w:tab w:val="left" w:pos="-1440"/>
          <w:tab w:val="left" w:pos="-720"/>
        </w:tabs>
        <w:suppressAutoHyphens/>
        <w:spacing w:before="0" w:beforeAutospacing="0"/>
        <w:ind w:left="1418" w:hanging="1418"/>
        <w:jc w:val="both"/>
      </w:pPr>
      <w:r w:rsidRPr="009773E8">
        <w:t>where:</w:t>
      </w:r>
      <w:r w:rsidRPr="009773E8">
        <w:tab/>
        <w:t>Pr = revised price;</w:t>
      </w:r>
    </w:p>
    <w:p w14:paraId="45BE4AA3" w14:textId="77777777" w:rsidR="009773E8" w:rsidRPr="009773E8" w:rsidRDefault="009773E8" w:rsidP="009943C8">
      <w:pPr>
        <w:suppressAutoHyphens/>
        <w:spacing w:before="0" w:beforeAutospacing="0"/>
        <w:ind w:left="1418" w:hanging="1418"/>
        <w:jc w:val="both"/>
      </w:pPr>
      <w:r w:rsidRPr="009773E8">
        <w:tab/>
        <w:t>Po = price in the tender;</w:t>
      </w:r>
    </w:p>
    <w:p w14:paraId="304221DD" w14:textId="77777777" w:rsidR="009773E8" w:rsidRPr="009773E8" w:rsidRDefault="009773E8" w:rsidP="009943C8">
      <w:pPr>
        <w:suppressAutoHyphens/>
        <w:spacing w:before="0" w:beforeAutospacing="0"/>
        <w:ind w:left="1418" w:hanging="1418"/>
        <w:jc w:val="both"/>
        <w:rPr>
          <w:strike/>
        </w:rPr>
      </w:pPr>
      <w:r w:rsidRPr="009773E8">
        <w:tab/>
        <w:t xml:space="preserve">Io = index for the month in which the </w:t>
      </w:r>
      <w:r w:rsidR="002148FE">
        <w:t>contract</w:t>
      </w:r>
      <w:r w:rsidRPr="009773E8">
        <w:t xml:space="preserve"> enters into force;</w:t>
      </w:r>
    </w:p>
    <w:p w14:paraId="7419DC2C" w14:textId="77777777" w:rsidR="009773E8" w:rsidRDefault="009773E8" w:rsidP="009943C8">
      <w:pPr>
        <w:suppressAutoHyphens/>
        <w:spacing w:before="0" w:beforeAutospacing="0"/>
        <w:ind w:left="1418" w:hanging="1418"/>
        <w:jc w:val="both"/>
      </w:pPr>
      <w:r w:rsidRPr="009773E8">
        <w:tab/>
        <w:t>Ir = index for the month in which the request to revise prices is received.</w:t>
      </w:r>
    </w:p>
    <w:p w14:paraId="1F20695D" w14:textId="77777777" w:rsidR="001253D8" w:rsidRDefault="001253D8" w:rsidP="009C73A3">
      <w:pPr>
        <w:pStyle w:val="Heading2contracts"/>
        <w:ind w:hanging="5386"/>
      </w:pPr>
      <w:bookmarkStart w:id="169" w:name="_Toc436397677"/>
      <w:bookmarkStart w:id="170" w:name="_Toc433279983"/>
      <w:bookmarkStart w:id="171" w:name="_Toc109823880"/>
      <w:r>
        <w:t>P</w:t>
      </w:r>
      <w:r w:rsidRPr="007D129C">
        <w:t>ayments</w:t>
      </w:r>
      <w:r>
        <w:t xml:space="preserve"> and guarantees</w:t>
      </w:r>
      <w:bookmarkEnd w:id="169"/>
      <w:bookmarkEnd w:id="170"/>
      <w:bookmarkEnd w:id="171"/>
    </w:p>
    <w:p w14:paraId="3976E57C" w14:textId="77777777" w:rsidR="001253D8" w:rsidRPr="005D4960" w:rsidRDefault="001253D8" w:rsidP="009C73A3">
      <w:pPr>
        <w:pStyle w:val="Heading3contract"/>
        <w:ind w:hanging="850"/>
      </w:pPr>
      <w:bookmarkStart w:id="172" w:name="_Toc109823881"/>
      <w:r w:rsidRPr="005D4960">
        <w:t>Date of payment</w:t>
      </w:r>
      <w:bookmarkEnd w:id="172"/>
    </w:p>
    <w:p w14:paraId="214E9194" w14:textId="1DEEE81F" w:rsidR="001253D8" w:rsidRPr="001253D8" w:rsidRDefault="001F3340" w:rsidP="6502526E">
      <w:pPr>
        <w:jc w:val="both"/>
        <w:rPr>
          <w:szCs w:val="24"/>
        </w:rPr>
      </w:pPr>
      <w:r w:rsidRPr="004A6596">
        <w:t>The date of payment is deemed to be the date on which the contracting aut</w:t>
      </w:r>
      <w:r w:rsidRPr="00E53F14">
        <w:t>hority's account is debited.</w:t>
      </w:r>
    </w:p>
    <w:p w14:paraId="5E3391D6" w14:textId="77777777" w:rsidR="001253D8" w:rsidRPr="001253D8" w:rsidRDefault="001253D8" w:rsidP="009C73A3">
      <w:pPr>
        <w:pStyle w:val="Heading3contract"/>
        <w:ind w:hanging="850"/>
      </w:pPr>
      <w:bookmarkStart w:id="173" w:name="_Toc436397678"/>
      <w:bookmarkStart w:id="174" w:name="_Toc109823882"/>
      <w:r w:rsidRPr="001253D8">
        <w:t>Currency</w:t>
      </w:r>
      <w:bookmarkEnd w:id="173"/>
      <w:bookmarkEnd w:id="174"/>
    </w:p>
    <w:p w14:paraId="7B6EABFC" w14:textId="1685663B" w:rsidR="001253D8" w:rsidRPr="001253D8" w:rsidRDefault="001253D8" w:rsidP="6502526E">
      <w:pPr>
        <w:jc w:val="both"/>
        <w:rPr>
          <w:szCs w:val="24"/>
        </w:rPr>
      </w:pPr>
      <w:r w:rsidRPr="004A6596">
        <w:t>Payments are made in euros</w:t>
      </w:r>
      <w:r w:rsidR="00F3732C" w:rsidRPr="00E53F14">
        <w:t>,</w:t>
      </w:r>
      <w:r w:rsidRPr="009D53DA">
        <w:t xml:space="preserve"> </w:t>
      </w:r>
      <w:r w:rsidR="00477535" w:rsidRPr="009D53DA">
        <w:t>unless</w:t>
      </w:r>
      <w:r w:rsidRPr="00073D19">
        <w:t xml:space="preserve"> </w:t>
      </w:r>
      <w:r w:rsidR="00477535" w:rsidRPr="00BD2F26">
        <w:t xml:space="preserve">another </w:t>
      </w:r>
      <w:r w:rsidRPr="00BD2F26">
        <w:t xml:space="preserve">currency </w:t>
      </w:r>
      <w:r w:rsidR="00477535" w:rsidRPr="00BD2F26">
        <w:t xml:space="preserve">is </w:t>
      </w:r>
      <w:r w:rsidRPr="00172245">
        <w:t xml:space="preserve">provided for in Article I.7. </w:t>
      </w:r>
    </w:p>
    <w:p w14:paraId="5FC8DC4E" w14:textId="77777777" w:rsidR="001253D8" w:rsidRPr="001253D8" w:rsidRDefault="001253D8" w:rsidP="009C73A3">
      <w:pPr>
        <w:pStyle w:val="Heading3contract"/>
        <w:ind w:hanging="850"/>
      </w:pPr>
      <w:bookmarkStart w:id="175" w:name="_Toc436397679"/>
      <w:bookmarkStart w:id="176" w:name="_Toc109823883"/>
      <w:r w:rsidRPr="001253D8">
        <w:t>Conversion</w:t>
      </w:r>
      <w:bookmarkEnd w:id="175"/>
      <w:bookmarkEnd w:id="176"/>
    </w:p>
    <w:p w14:paraId="37B87C9F" w14:textId="77777777" w:rsidR="001253D8" w:rsidRPr="001253D8" w:rsidRDefault="001253D8" w:rsidP="6502526E">
      <w:pPr>
        <w:jc w:val="both"/>
        <w:rPr>
          <w:szCs w:val="24"/>
        </w:rPr>
      </w:pPr>
      <w:r w:rsidRPr="004A6596">
        <w:t>The contracting authority makes any conversion between the euro and another currency at the daily euro exchange rate</w:t>
      </w:r>
      <w:r w:rsidRPr="001253D8">
        <w:t xml:space="preserve"> </w:t>
      </w:r>
      <w:r w:rsidRPr="004A6596">
        <w:t>publi</w:t>
      </w:r>
      <w:r w:rsidRPr="00E53F14">
        <w:t>shed in the Official Journal of the European Union, or failing that, at the monthly accounting exchange rate, as</w:t>
      </w:r>
      <w:r w:rsidRPr="001253D8">
        <w:t xml:space="preserve"> </w:t>
      </w:r>
      <w:r w:rsidRPr="004A6596">
        <w:t xml:space="preserve">established by the European Commission and published on the website indicated below, applicable on the day when it issues the payment order. </w:t>
      </w:r>
    </w:p>
    <w:p w14:paraId="3B91A2E6" w14:textId="6532A2C7" w:rsidR="001253D8" w:rsidRDefault="001253D8" w:rsidP="6502526E">
      <w:pPr>
        <w:jc w:val="both"/>
      </w:pPr>
      <w:r w:rsidRPr="004A6596">
        <w:t>T</w:t>
      </w:r>
      <w:r w:rsidRPr="00E53F14">
        <w:t>he contractor makes any conversion between the euro and another currency at the monthly accounting exchange rate, established by the Commission and published on the website indicated below, applicable on the date of the invoice.</w:t>
      </w:r>
    </w:p>
    <w:p w14:paraId="629BA48D" w14:textId="133B7821" w:rsidR="00E709CF" w:rsidRPr="001253D8" w:rsidRDefault="00CB3F08" w:rsidP="6502526E">
      <w:pPr>
        <w:jc w:val="both"/>
        <w:rPr>
          <w:szCs w:val="24"/>
        </w:rPr>
      </w:pPr>
      <w:hyperlink r:id="rId24" w:history="1">
        <w:r w:rsidR="00E709CF" w:rsidRPr="00E709CF">
          <w:rPr>
            <w:color w:val="0000FF"/>
            <w:u w:val="single"/>
          </w:rPr>
          <w:t>Exchange rate (InforEuro) | European Commission (europa.eu)</w:t>
        </w:r>
      </w:hyperlink>
    </w:p>
    <w:p w14:paraId="27D4A3EB" w14:textId="77777777" w:rsidR="001253D8" w:rsidRPr="001253D8" w:rsidRDefault="001253D8" w:rsidP="009C73A3">
      <w:pPr>
        <w:pStyle w:val="Heading3contract"/>
        <w:ind w:hanging="850"/>
      </w:pPr>
      <w:bookmarkStart w:id="177" w:name="_Toc436397680"/>
      <w:bookmarkStart w:id="178" w:name="_Toc109823884"/>
      <w:r w:rsidRPr="001253D8">
        <w:t>Costs of transfer</w:t>
      </w:r>
      <w:bookmarkEnd w:id="177"/>
      <w:bookmarkEnd w:id="178"/>
    </w:p>
    <w:p w14:paraId="23A13E2C" w14:textId="77777777" w:rsidR="001253D8" w:rsidRPr="001253D8" w:rsidRDefault="001253D8" w:rsidP="6502526E">
      <w:pPr>
        <w:rPr>
          <w:szCs w:val="24"/>
        </w:rPr>
      </w:pPr>
      <w:r w:rsidRPr="004A6596">
        <w:t>The costs of the transfer are borne as follows:</w:t>
      </w:r>
    </w:p>
    <w:p w14:paraId="7BDAE29E" w14:textId="77777777" w:rsidR="001253D8" w:rsidRPr="001253D8" w:rsidRDefault="001253D8" w:rsidP="008E5A97">
      <w:pPr>
        <w:numPr>
          <w:ilvl w:val="0"/>
          <w:numId w:val="23"/>
        </w:numPr>
      </w:pPr>
      <w:r w:rsidRPr="001253D8">
        <w:t>the contracting authority bears the costs of dispatch charged by its bank;</w:t>
      </w:r>
    </w:p>
    <w:p w14:paraId="1734AFED" w14:textId="77777777" w:rsidR="001253D8" w:rsidRPr="001253D8" w:rsidRDefault="001253D8" w:rsidP="008E5A97">
      <w:pPr>
        <w:numPr>
          <w:ilvl w:val="0"/>
          <w:numId w:val="23"/>
        </w:numPr>
      </w:pPr>
      <w:r w:rsidRPr="001253D8">
        <w:t>the contractor bears the costs of receipt charged by its bank;</w:t>
      </w:r>
    </w:p>
    <w:p w14:paraId="5B4DD98F" w14:textId="77777777" w:rsidR="001253D8" w:rsidRDefault="001253D8" w:rsidP="008E5A97">
      <w:pPr>
        <w:numPr>
          <w:ilvl w:val="0"/>
          <w:numId w:val="23"/>
        </w:numPr>
      </w:pPr>
      <w:r w:rsidRPr="001253D8">
        <w:t>the party causing repetition of the transfer bears the costs for repeated transfer.</w:t>
      </w:r>
    </w:p>
    <w:p w14:paraId="54A02135" w14:textId="77777777" w:rsidR="001253D8" w:rsidRPr="001253D8" w:rsidRDefault="001253D8" w:rsidP="009C73A3">
      <w:pPr>
        <w:pStyle w:val="Heading3contract"/>
        <w:ind w:hanging="850"/>
      </w:pPr>
      <w:bookmarkStart w:id="179" w:name="_Toc436397681"/>
      <w:bookmarkStart w:id="180" w:name="_Toc109823885"/>
      <w:r w:rsidRPr="001253D8">
        <w:t>Pre-financing, performance and money retention guarantees</w:t>
      </w:r>
      <w:bookmarkEnd w:id="179"/>
      <w:bookmarkEnd w:id="180"/>
    </w:p>
    <w:p w14:paraId="1E26DB6D" w14:textId="77777777" w:rsidR="00F3732C" w:rsidRDefault="00F3732C" w:rsidP="00F3732C">
      <w:pPr>
        <w:jc w:val="both"/>
      </w:pPr>
      <w:r>
        <w:t>If,</w:t>
      </w:r>
      <w:r w:rsidRPr="007D129C">
        <w:t xml:space="preserve"> </w:t>
      </w:r>
      <w:r>
        <w:t>as provided for in</w:t>
      </w:r>
      <w:r w:rsidRPr="007D129C">
        <w:t xml:space="preserve"> </w:t>
      </w:r>
      <w:r>
        <w:t>A</w:t>
      </w:r>
      <w:r w:rsidRPr="007D129C">
        <w:t>rticle I.</w:t>
      </w:r>
      <w:r>
        <w:t>6</w:t>
      </w:r>
      <w:r w:rsidRPr="004A6596">
        <w:rPr>
          <w:i/>
          <w:iCs/>
        </w:rPr>
        <w:t>,</w:t>
      </w:r>
      <w:r w:rsidRPr="007D129C">
        <w:t xml:space="preserve"> </w:t>
      </w:r>
      <w:r>
        <w:t>a financial guarantee is required for the payment of pre-financing, as performance guarantee or as retention money guarantee, it must</w:t>
      </w:r>
      <w:r w:rsidRPr="007D129C">
        <w:t xml:space="preserve"> </w:t>
      </w:r>
      <w:r>
        <w:t xml:space="preserve">fulfil the following conditions: </w:t>
      </w:r>
    </w:p>
    <w:p w14:paraId="53BCB106" w14:textId="77777777" w:rsidR="00F3732C" w:rsidRPr="00316471" w:rsidRDefault="00F3732C" w:rsidP="00F3732C">
      <w:pPr>
        <w:numPr>
          <w:ilvl w:val="0"/>
          <w:numId w:val="51"/>
        </w:numPr>
        <w:jc w:val="both"/>
      </w:pPr>
      <w:r>
        <w:t>t</w:t>
      </w:r>
      <w:r w:rsidRPr="00316471">
        <w:t xml:space="preserve">he financial guarantee is provided by a bank or a financial institution approved </w:t>
      </w:r>
      <w:r>
        <w:t xml:space="preserve">by the contracting authority </w:t>
      </w:r>
      <w:r w:rsidRPr="00316471">
        <w:t xml:space="preserve">or, at the request of the contractor and </w:t>
      </w:r>
      <w:r>
        <w:t xml:space="preserve">with the agreement of </w:t>
      </w:r>
      <w:r w:rsidRPr="00316471">
        <w:t>the contracting authority, by a third party;</w:t>
      </w:r>
      <w:r>
        <w:t xml:space="preserve"> and</w:t>
      </w:r>
    </w:p>
    <w:p w14:paraId="08E01783" w14:textId="2538A90C" w:rsidR="00F3732C" w:rsidRPr="00316471" w:rsidRDefault="00F3732C" w:rsidP="00F3732C">
      <w:pPr>
        <w:numPr>
          <w:ilvl w:val="0"/>
          <w:numId w:val="51"/>
        </w:numPr>
        <w:jc w:val="both"/>
      </w:pPr>
      <w:r>
        <w:t>t</w:t>
      </w:r>
      <w:r w:rsidRPr="00316471">
        <w:t xml:space="preserve">he </w:t>
      </w:r>
      <w:r>
        <w:t xml:space="preserve">guarantee shall have the effect of making the bank or financial institution or the third party provide irrevocable collateral security, or stand as first-call guarantor of the contractor's obligations without requiring that </w:t>
      </w:r>
      <w:r w:rsidRPr="00316471">
        <w:t xml:space="preserve">the contracting authority </w:t>
      </w:r>
      <w:r>
        <w:t>has</w:t>
      </w:r>
      <w:r w:rsidRPr="00316471">
        <w:t xml:space="preserve"> recourse against the principal debtor </w:t>
      </w:r>
      <w:r w:rsidRPr="005035F0">
        <w:t>(</w:t>
      </w:r>
      <w:r w:rsidRPr="0090660A">
        <w:t>the contractor)</w:t>
      </w:r>
      <w:r>
        <w:t>.</w:t>
      </w:r>
    </w:p>
    <w:p w14:paraId="17F2B863" w14:textId="77777777" w:rsidR="00F3732C" w:rsidRPr="007D129C" w:rsidRDefault="00F3732C" w:rsidP="00F3732C">
      <w:pPr>
        <w:jc w:val="both"/>
      </w:pPr>
      <w:r w:rsidRPr="007D129C">
        <w:t xml:space="preserve">The </w:t>
      </w:r>
      <w:r>
        <w:t xml:space="preserve">contractor bears the </w:t>
      </w:r>
      <w:r w:rsidRPr="007D129C">
        <w:t>cost of providing such guarant</w:t>
      </w:r>
      <w:r>
        <w:t>ee</w:t>
      </w:r>
      <w:r w:rsidRPr="007D129C">
        <w:t>.</w:t>
      </w:r>
    </w:p>
    <w:p w14:paraId="55985F7E" w14:textId="77777777" w:rsidR="001253D8" w:rsidRPr="001253D8" w:rsidRDefault="001253D8" w:rsidP="001253D8">
      <w:pPr>
        <w:jc w:val="both"/>
        <w:rPr>
          <w:color w:val="000000"/>
        </w:rPr>
      </w:pPr>
      <w:r w:rsidRPr="001253D8">
        <w:rPr>
          <w:color w:val="000000"/>
        </w:rPr>
        <w:t xml:space="preserve">Pre-financing guarantees must remain in force until the pre-financing is cleared against interim payments or payment of the balance. Where the payment of the balance takes the form of a debit note, the pre-financing guarantee must remain in force for three months after the debit note is sent to the contractor. The contracting authority must release the guarantee within the following month. </w:t>
      </w:r>
    </w:p>
    <w:p w14:paraId="51944116" w14:textId="77777777" w:rsidR="001253D8" w:rsidRPr="001253D8" w:rsidRDefault="001253D8" w:rsidP="001253D8">
      <w:pPr>
        <w:jc w:val="both"/>
        <w:rPr>
          <w:color w:val="000000"/>
        </w:rPr>
      </w:pPr>
      <w:r w:rsidRPr="001253D8">
        <w:rPr>
          <w:color w:val="000000"/>
        </w:rPr>
        <w:t xml:space="preserve">Performance guarantees cover </w:t>
      </w:r>
      <w:r w:rsidRPr="001253D8">
        <w:t xml:space="preserve">compliance with substantial contractual obligations until the contracting authority has given its final approval for the service. The performance guarantee must not exceed 10 % of the total price of the contract. </w:t>
      </w:r>
      <w:r w:rsidRPr="001253D8">
        <w:rPr>
          <w:color w:val="000000"/>
        </w:rPr>
        <w:t xml:space="preserve">The contracting authority must release the guarantee fully after final approval of the service, as provided for in the contract. </w:t>
      </w:r>
    </w:p>
    <w:p w14:paraId="3F91BA71" w14:textId="77777777" w:rsidR="001253D8" w:rsidRPr="001253D8" w:rsidRDefault="001253D8" w:rsidP="001253D8">
      <w:pPr>
        <w:jc w:val="both"/>
        <w:rPr>
          <w:color w:val="000000"/>
        </w:rPr>
      </w:pPr>
      <w:r w:rsidRPr="001253D8">
        <w:rPr>
          <w:color w:val="000000"/>
        </w:rPr>
        <w:t>Retention money</w:t>
      </w:r>
      <w:r w:rsidRPr="001253D8" w:rsidDel="00982338">
        <w:rPr>
          <w:color w:val="000000"/>
        </w:rPr>
        <w:t xml:space="preserve"> </w:t>
      </w:r>
      <w:r w:rsidRPr="001253D8">
        <w:rPr>
          <w:color w:val="000000"/>
        </w:rPr>
        <w:t>guarantees cover full delivery of the service in accordance with the</w:t>
      </w:r>
      <w:r w:rsidR="001B088A">
        <w:rPr>
          <w:color w:val="000000"/>
        </w:rPr>
        <w:t xml:space="preserve"> </w:t>
      </w:r>
      <w:r w:rsidRPr="001253D8">
        <w:rPr>
          <w:color w:val="000000"/>
        </w:rPr>
        <w:t xml:space="preserve">contract </w:t>
      </w:r>
      <w:r w:rsidRPr="001253D8">
        <w:t xml:space="preserve">including during the contract liability period and </w:t>
      </w:r>
      <w:r w:rsidRPr="001253D8">
        <w:rPr>
          <w:color w:val="000000"/>
        </w:rPr>
        <w:t xml:space="preserve">until its final approval by the contracting authority. </w:t>
      </w:r>
      <w:r w:rsidRPr="001253D8">
        <w:t xml:space="preserve">The retention money guarantee must not exceed 10 % of the total price of the contract. </w:t>
      </w:r>
      <w:r w:rsidRPr="001253D8">
        <w:rPr>
          <w:color w:val="000000"/>
        </w:rPr>
        <w:t>The contracting authority must release the guarantee after the expiry of the contract liability period as provided for in the contract.</w:t>
      </w:r>
    </w:p>
    <w:p w14:paraId="54AA4589" w14:textId="77777777" w:rsidR="001253D8" w:rsidRPr="001253D8" w:rsidRDefault="001253D8" w:rsidP="001253D8">
      <w:pPr>
        <w:jc w:val="both"/>
      </w:pPr>
      <w:r w:rsidRPr="001253D8">
        <w:rPr>
          <w:color w:val="000000"/>
        </w:rPr>
        <w:t xml:space="preserve">The contracting authority must not request a retention money guarantee where it has requested a performance guarantee. </w:t>
      </w:r>
    </w:p>
    <w:p w14:paraId="233A735C" w14:textId="77777777" w:rsidR="001253D8" w:rsidRPr="001253D8" w:rsidRDefault="001253D8" w:rsidP="009C73A3">
      <w:pPr>
        <w:pStyle w:val="Heading3contract"/>
        <w:ind w:hanging="850"/>
      </w:pPr>
      <w:bookmarkStart w:id="181" w:name="_Toc436397682"/>
      <w:bookmarkStart w:id="182" w:name="_Toc109823886"/>
      <w:r w:rsidRPr="001253D8">
        <w:t>Interim payments and payment of the balance</w:t>
      </w:r>
      <w:bookmarkEnd w:id="181"/>
      <w:bookmarkEnd w:id="182"/>
    </w:p>
    <w:p w14:paraId="14685B0E" w14:textId="7811B25B" w:rsidR="001253D8" w:rsidRPr="001253D8" w:rsidRDefault="001253D8" w:rsidP="6502526E">
      <w:pPr>
        <w:jc w:val="both"/>
        <w:rPr>
          <w:szCs w:val="24"/>
        </w:rPr>
      </w:pPr>
      <w:r w:rsidRPr="004A6596">
        <w:t>The contractor must send an invoice for interim payment, a</w:t>
      </w:r>
      <w:r w:rsidRPr="00E53F14">
        <w:t>s provided for in Article I.</w:t>
      </w:r>
      <w:r w:rsidR="003A4FCB" w:rsidRPr="009D53DA">
        <w:t>5</w:t>
      </w:r>
      <w:r w:rsidRPr="009D53DA">
        <w:t xml:space="preserve"> or in the tender specifications. </w:t>
      </w:r>
    </w:p>
    <w:p w14:paraId="0279D845" w14:textId="6C8643C8" w:rsidR="001253D8" w:rsidRPr="001253D8" w:rsidRDefault="001253D8" w:rsidP="6502526E">
      <w:pPr>
        <w:jc w:val="both"/>
        <w:rPr>
          <w:szCs w:val="24"/>
        </w:rPr>
      </w:pPr>
      <w:r w:rsidRPr="004A6596">
        <w:t xml:space="preserve">The contractor must send an invoice for payment of the balance within 60 days of the end of the period of provision of the services, as provided for </w:t>
      </w:r>
      <w:r w:rsidRPr="00E53F14">
        <w:t>in Article I.</w:t>
      </w:r>
      <w:r w:rsidR="003A4FCB" w:rsidRPr="009D53DA">
        <w:t>5</w:t>
      </w:r>
      <w:r w:rsidR="00556479" w:rsidRPr="009D53DA">
        <w:t xml:space="preserve"> or</w:t>
      </w:r>
      <w:r w:rsidRPr="00073D19">
        <w:t xml:space="preserve"> in the tender specifications. </w:t>
      </w:r>
    </w:p>
    <w:p w14:paraId="176A7AAD" w14:textId="77777777" w:rsidR="001253D8" w:rsidRPr="001253D8" w:rsidRDefault="001253D8" w:rsidP="6502526E">
      <w:pPr>
        <w:jc w:val="both"/>
        <w:rPr>
          <w:szCs w:val="24"/>
        </w:rPr>
      </w:pPr>
      <w:r w:rsidRPr="004A6596">
        <w:t xml:space="preserve">Payment of the </w:t>
      </w:r>
      <w:r w:rsidRPr="00E53F14">
        <w:t>invoice and approval of documents</w:t>
      </w:r>
      <w:r w:rsidRPr="009D53DA">
        <w:t xml:space="preserve"> does not imply recognition of the regularity, authenticity, completeness and correctness of the declarations and information they contain. </w:t>
      </w:r>
    </w:p>
    <w:p w14:paraId="6AF10DBF" w14:textId="77777777" w:rsidR="001253D8" w:rsidRPr="001253D8" w:rsidRDefault="001253D8" w:rsidP="001253D8">
      <w:pPr>
        <w:jc w:val="both"/>
      </w:pPr>
      <w:r w:rsidRPr="004A6596">
        <w:t>Payment of the bal</w:t>
      </w:r>
      <w:r w:rsidRPr="00E53F14">
        <w:t>ance may take the form of reco</w:t>
      </w:r>
      <w:r w:rsidRPr="009D53DA">
        <w:t xml:space="preserve">very. </w:t>
      </w:r>
    </w:p>
    <w:p w14:paraId="3CA9537F" w14:textId="77777777" w:rsidR="001253D8" w:rsidRPr="001253D8" w:rsidRDefault="001253D8" w:rsidP="009C73A3">
      <w:pPr>
        <w:pStyle w:val="Heading3contract"/>
        <w:ind w:hanging="850"/>
      </w:pPr>
      <w:bookmarkStart w:id="183" w:name="_Toc436397683"/>
      <w:bookmarkStart w:id="184" w:name="_Toc109823887"/>
      <w:r w:rsidRPr="001253D8">
        <w:t>Suspension of the time allowed for payment</w:t>
      </w:r>
      <w:bookmarkEnd w:id="183"/>
      <w:bookmarkEnd w:id="184"/>
    </w:p>
    <w:p w14:paraId="46F4F365" w14:textId="77777777" w:rsidR="001253D8" w:rsidRPr="001253D8" w:rsidRDefault="001253D8" w:rsidP="6502526E">
      <w:pPr>
        <w:jc w:val="both"/>
        <w:rPr>
          <w:szCs w:val="24"/>
        </w:rPr>
      </w:pPr>
      <w:r w:rsidRPr="004A6596">
        <w:t>The contracting authority may suspend the payment periods specified in Article I.</w:t>
      </w:r>
      <w:r w:rsidR="003A4FCB" w:rsidRPr="00E53F14">
        <w:t>5</w:t>
      </w:r>
      <w:r w:rsidRPr="009D53DA">
        <w:t xml:space="preserve"> at any time by </w:t>
      </w:r>
      <w:r w:rsidRPr="009D53DA">
        <w:rPr>
          <w:i/>
          <w:iCs/>
        </w:rPr>
        <w:t>notifying</w:t>
      </w:r>
      <w:r w:rsidRPr="00073D19">
        <w:t xml:space="preserve"> the contractor </w:t>
      </w:r>
      <w:r w:rsidRPr="001253D8">
        <w:t xml:space="preserve">(or leader in the case of a joint tender) </w:t>
      </w:r>
      <w:r w:rsidRPr="004A6596">
        <w:t>that its in</w:t>
      </w:r>
      <w:r w:rsidRPr="00E53F14">
        <w:t>voice cannot be processed. The</w:t>
      </w:r>
      <w:r w:rsidRPr="009D53DA">
        <w:t xml:space="preserve"> reasons the contracting authority may cite for not being able to process an invoice are:</w:t>
      </w:r>
    </w:p>
    <w:p w14:paraId="3E2A55BD" w14:textId="77777777" w:rsidR="001253D8" w:rsidRPr="001253D8" w:rsidRDefault="001253D8" w:rsidP="008E5A97">
      <w:pPr>
        <w:numPr>
          <w:ilvl w:val="0"/>
          <w:numId w:val="25"/>
        </w:numPr>
      </w:pPr>
      <w:r w:rsidRPr="001253D8">
        <w:t xml:space="preserve">because it does not comply with the </w:t>
      </w:r>
      <w:r w:rsidR="008C4FF0">
        <w:t>contract</w:t>
      </w:r>
      <w:r w:rsidRPr="001253D8">
        <w:t xml:space="preserve">; </w:t>
      </w:r>
    </w:p>
    <w:p w14:paraId="79280AA6" w14:textId="77777777" w:rsidR="001253D8" w:rsidRPr="001253D8" w:rsidRDefault="001253D8" w:rsidP="008E5A97">
      <w:pPr>
        <w:numPr>
          <w:ilvl w:val="0"/>
          <w:numId w:val="25"/>
        </w:numPr>
      </w:pPr>
      <w:r w:rsidRPr="001253D8">
        <w:t xml:space="preserve">because the contractor has not produced the appropriate documents or deliverables; or </w:t>
      </w:r>
    </w:p>
    <w:p w14:paraId="102D7E17" w14:textId="77777777" w:rsidR="001253D8" w:rsidRPr="001253D8" w:rsidRDefault="008C4FF0" w:rsidP="008E5A97">
      <w:pPr>
        <w:numPr>
          <w:ilvl w:val="0"/>
          <w:numId w:val="25"/>
        </w:numPr>
      </w:pPr>
      <w:r>
        <w:t xml:space="preserve">because </w:t>
      </w:r>
      <w:r w:rsidR="001253D8" w:rsidRPr="001253D8">
        <w:t xml:space="preserve">the contracting authority has observations on the documents or deliverables submitted with the invoice. </w:t>
      </w:r>
    </w:p>
    <w:p w14:paraId="3C4AEE87" w14:textId="77777777" w:rsidR="001253D8" w:rsidRPr="001253D8" w:rsidRDefault="001253D8" w:rsidP="6502526E">
      <w:pPr>
        <w:jc w:val="both"/>
        <w:rPr>
          <w:szCs w:val="24"/>
        </w:rPr>
      </w:pPr>
      <w:r w:rsidRPr="004A6596">
        <w:t xml:space="preserve">The contracting authority must </w:t>
      </w:r>
      <w:r w:rsidRPr="00E53F14">
        <w:rPr>
          <w:i/>
          <w:iCs/>
        </w:rPr>
        <w:t>notify</w:t>
      </w:r>
      <w:r w:rsidRPr="009D53DA">
        <w:t xml:space="preserve"> the contractor </w:t>
      </w:r>
      <w:r w:rsidRPr="001253D8">
        <w:t xml:space="preserve">(or leader in the case of joint tender) </w:t>
      </w:r>
      <w:r w:rsidRPr="004A6596">
        <w:t>as soon as possible of any such suspension, giving</w:t>
      </w:r>
      <w:r w:rsidRPr="00E53F14">
        <w:t xml:space="preserve"> the rea</w:t>
      </w:r>
      <w:r w:rsidRPr="009D53DA">
        <w:t>sons for it.</w:t>
      </w:r>
      <w:r w:rsidR="0092017D" w:rsidRPr="009D53DA">
        <w:t xml:space="preserve"> In cases b) and c) referred above, the contracting authority shall notify the contractor (or leader in case of a joint tender) the time limits to submit additional information or corrections or a new version of the documents or deliverables if</w:t>
      </w:r>
      <w:r w:rsidR="0092017D" w:rsidRPr="00073D19">
        <w:t xml:space="preserve"> the contracting authority requires it. </w:t>
      </w:r>
    </w:p>
    <w:p w14:paraId="21AD9766" w14:textId="77777777" w:rsidR="001253D8" w:rsidRPr="001253D8" w:rsidRDefault="001253D8" w:rsidP="6502526E">
      <w:pPr>
        <w:jc w:val="both"/>
        <w:rPr>
          <w:szCs w:val="24"/>
        </w:rPr>
      </w:pPr>
      <w:r w:rsidRPr="004A6596">
        <w:t xml:space="preserve">Suspension takes effect on the date the contracting authority sends the </w:t>
      </w:r>
      <w:r w:rsidRPr="00E53F14">
        <w:rPr>
          <w:i/>
          <w:iCs/>
        </w:rPr>
        <w:t>notification</w:t>
      </w:r>
      <w:r w:rsidRPr="009D53DA">
        <w:t xml:space="preserve">. The remaining payment period resumes from the date on which the requested information or revised documents are received or the necessary further verification, including on-the-spot checks, is carried out. Where the suspension period exceeds two months, the contractor </w:t>
      </w:r>
      <w:r w:rsidRPr="001253D8">
        <w:t>(or leader in the case of a joint tender)</w:t>
      </w:r>
      <w:r w:rsidRPr="004A6596">
        <w:t xml:space="preserve"> may request the contracting authority to justify the continued susp</w:t>
      </w:r>
      <w:r w:rsidRPr="00E53F14">
        <w:t xml:space="preserve">ension. </w:t>
      </w:r>
    </w:p>
    <w:p w14:paraId="1B95DC2E" w14:textId="77777777" w:rsidR="001253D8" w:rsidRPr="001253D8" w:rsidRDefault="001253D8" w:rsidP="6502526E">
      <w:pPr>
        <w:jc w:val="both"/>
        <w:rPr>
          <w:bCs/>
          <w:szCs w:val="24"/>
        </w:rPr>
      </w:pPr>
      <w:r w:rsidRPr="004A6596">
        <w:t xml:space="preserve">Where the payment periods have been suspended following rejection of a document referred to in the first paragraph of this Article and the new document produced is also rejected, the contracting authority </w:t>
      </w:r>
      <w:r w:rsidRPr="00E53F14">
        <w:t>reserves the right to terminate the contract in ac</w:t>
      </w:r>
      <w:r w:rsidRPr="009D53DA">
        <w:t>cordance with Article II.18.1(c)</w:t>
      </w:r>
      <w:r w:rsidRPr="009D53DA">
        <w:rPr>
          <w:i/>
          <w:iCs/>
        </w:rPr>
        <w:t>.</w:t>
      </w:r>
    </w:p>
    <w:p w14:paraId="5F2C860F" w14:textId="77777777" w:rsidR="001253D8" w:rsidRPr="001253D8" w:rsidRDefault="001253D8" w:rsidP="009C73A3">
      <w:pPr>
        <w:pStyle w:val="Heading3contract"/>
        <w:ind w:hanging="850"/>
      </w:pPr>
      <w:bookmarkStart w:id="185" w:name="_Toc436397684"/>
      <w:bookmarkStart w:id="186" w:name="_Toc109823888"/>
      <w:r w:rsidRPr="001253D8">
        <w:t>Interest on late payment</w:t>
      </w:r>
      <w:bookmarkEnd w:id="185"/>
      <w:bookmarkEnd w:id="186"/>
    </w:p>
    <w:p w14:paraId="4A1FD3E0" w14:textId="77777777" w:rsidR="001253D8" w:rsidRPr="001253D8" w:rsidRDefault="001253D8" w:rsidP="001253D8">
      <w:pPr>
        <w:jc w:val="both"/>
        <w:rPr>
          <w:color w:val="000000"/>
        </w:rPr>
      </w:pPr>
      <w:r w:rsidRPr="004A6596">
        <w:rPr>
          <w:color w:val="000000"/>
        </w:rPr>
        <w:t>On expiry of the payment periods specified in Article I.</w:t>
      </w:r>
      <w:r w:rsidR="003A4FCB" w:rsidRPr="00E53F14">
        <w:rPr>
          <w:color w:val="000000"/>
        </w:rPr>
        <w:t>5</w:t>
      </w:r>
      <w:r w:rsidRPr="009D53DA">
        <w:rPr>
          <w:color w:val="000000"/>
        </w:rPr>
        <w:t xml:space="preserve">, the contractor </w:t>
      </w:r>
      <w:r w:rsidRPr="001253D8">
        <w:t xml:space="preserve">(or leader in the case of a joint tender) </w:t>
      </w:r>
      <w:r w:rsidRPr="004A6596">
        <w:rPr>
          <w:color w:val="000000"/>
        </w:rPr>
        <w:t xml:space="preserve">is entitled to interest on late payment </w:t>
      </w:r>
      <w:r w:rsidRPr="001253D8">
        <w:rPr>
          <w:color w:val="000000"/>
        </w:rPr>
        <w:t>at the rate applied by the European Central Bank for its main refinancing operations in euros (the reference rate) plus eight points. The reference rate</w:t>
      </w:r>
      <w:r w:rsidRPr="004A6596">
        <w:rPr>
          <w:color w:val="000000"/>
        </w:rPr>
        <w:t xml:space="preserve"> is the </w:t>
      </w:r>
      <w:r w:rsidRPr="001253D8">
        <w:rPr>
          <w:color w:val="000000"/>
        </w:rPr>
        <w:t xml:space="preserve">rate in force, as published in the C series of the </w:t>
      </w:r>
      <w:r w:rsidRPr="004A6596">
        <w:rPr>
          <w:i/>
          <w:iCs/>
          <w:color w:val="000000"/>
        </w:rPr>
        <w:t>Official Journal of the European Union,</w:t>
      </w:r>
      <w:r w:rsidRPr="001253D8">
        <w:rPr>
          <w:color w:val="000000"/>
        </w:rPr>
        <w:t xml:space="preserve"> on the first day of the month in which the payment period ends.</w:t>
      </w:r>
    </w:p>
    <w:p w14:paraId="42101DD4" w14:textId="77777777" w:rsidR="001253D8" w:rsidRPr="001253D8" w:rsidRDefault="001253D8" w:rsidP="001253D8">
      <w:pPr>
        <w:jc w:val="both"/>
        <w:rPr>
          <w:color w:val="000000"/>
        </w:rPr>
      </w:pPr>
      <w:r w:rsidRPr="001253D8">
        <w:rPr>
          <w:color w:val="000000"/>
        </w:rPr>
        <w:t>Suspension of the payment period as provided for in A</w:t>
      </w:r>
      <w:r w:rsidRPr="004A6596">
        <w:t>rticle</w:t>
      </w:r>
      <w:r w:rsidRPr="001253D8">
        <w:rPr>
          <w:color w:val="000000"/>
        </w:rPr>
        <w:t xml:space="preserve"> </w:t>
      </w:r>
      <w:r w:rsidRPr="005D4960">
        <w:rPr>
          <w:color w:val="000000"/>
        </w:rPr>
        <w:t>II.21.7</w:t>
      </w:r>
      <w:r w:rsidRPr="001253D8">
        <w:rPr>
          <w:color w:val="000000"/>
        </w:rPr>
        <w:t xml:space="preserve"> is not considered as giving rise to late payment. </w:t>
      </w:r>
    </w:p>
    <w:p w14:paraId="7F55259A" w14:textId="77777777" w:rsidR="001253D8" w:rsidRPr="001253D8" w:rsidRDefault="001253D8" w:rsidP="6502526E">
      <w:pPr>
        <w:jc w:val="both"/>
        <w:rPr>
          <w:szCs w:val="24"/>
        </w:rPr>
      </w:pPr>
      <w:r w:rsidRPr="004A6596">
        <w:t xml:space="preserve">Interest on late payment covers the period running from the day following the due date for payment up to </w:t>
      </w:r>
      <w:r w:rsidRPr="00E53F14">
        <w:t>and inclu</w:t>
      </w:r>
      <w:r w:rsidRPr="009D53DA">
        <w:t>ding the date of payment as defined in Article II.21.1.</w:t>
      </w:r>
    </w:p>
    <w:p w14:paraId="0090921D" w14:textId="77777777" w:rsidR="001253D8" w:rsidRPr="009943C8" w:rsidRDefault="001253D8">
      <w:pPr>
        <w:jc w:val="both"/>
        <w:rPr>
          <w:color w:val="000000"/>
        </w:rPr>
      </w:pPr>
      <w:r w:rsidRPr="004A6596">
        <w:rPr>
          <w:color w:val="000000"/>
        </w:rPr>
        <w:t xml:space="preserve">However, when the calculated interest is EUR 200 or less, it must be paid to the contractor </w:t>
      </w:r>
      <w:r w:rsidRPr="001253D8">
        <w:t xml:space="preserve">(or leader in the case of a joint tender) </w:t>
      </w:r>
      <w:r w:rsidRPr="004A6596">
        <w:rPr>
          <w:color w:val="000000"/>
        </w:rPr>
        <w:t>only if it requests it within two months of receiving lat</w:t>
      </w:r>
      <w:r w:rsidRPr="00E53F14">
        <w:rPr>
          <w:color w:val="000000"/>
        </w:rPr>
        <w:t>e payment</w:t>
      </w:r>
      <w:r w:rsidRPr="009D53DA">
        <w:rPr>
          <w:color w:val="000000"/>
        </w:rPr>
        <w:t>.</w:t>
      </w:r>
    </w:p>
    <w:p w14:paraId="45421E1A" w14:textId="77777777" w:rsidR="008C4FF0" w:rsidRPr="00673B0F" w:rsidRDefault="004367A9" w:rsidP="00CB7D79">
      <w:pPr>
        <w:pStyle w:val="Heading2contracts"/>
        <w:ind w:hanging="5386"/>
      </w:pPr>
      <w:bookmarkStart w:id="187" w:name="_Toc436397685"/>
      <w:bookmarkStart w:id="188" w:name="_Toc109823889"/>
      <w:r w:rsidRPr="00673B0F">
        <w:t>Reimbursements</w:t>
      </w:r>
      <w:bookmarkEnd w:id="187"/>
      <w:bookmarkEnd w:id="188"/>
    </w:p>
    <w:p w14:paraId="1489B4CC"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.1</w:t>
      </w:r>
      <w:r>
        <w:tab/>
      </w:r>
      <w:r w:rsidR="008C4FF0" w:rsidRPr="004A6596">
        <w:t>If</w:t>
      </w:r>
      <w:r w:rsidRPr="00E53F14">
        <w:t xml:space="preserve"> provided </w:t>
      </w:r>
      <w:r w:rsidR="008C4FF0" w:rsidRPr="009D53DA">
        <w:t>for in</w:t>
      </w:r>
      <w:r w:rsidRPr="009D53DA">
        <w:t xml:space="preserve"> the </w:t>
      </w:r>
      <w:r w:rsidR="00A92E0C" w:rsidRPr="00073D19">
        <w:t>s</w:t>
      </w:r>
      <w:r w:rsidRPr="00BD2F26">
        <w:t xml:space="preserve">pecial </w:t>
      </w:r>
      <w:r w:rsidR="00A92E0C" w:rsidRPr="00BD2F26">
        <w:t>c</w:t>
      </w:r>
      <w:r w:rsidRPr="00BD2F26">
        <w:t xml:space="preserve">onditions or </w:t>
      </w:r>
      <w:r w:rsidR="008C4FF0" w:rsidRPr="00172245">
        <w:t>in</w:t>
      </w:r>
      <w:r w:rsidRPr="00172245">
        <w:t xml:space="preserve"> </w:t>
      </w:r>
      <w:r w:rsidR="00EA6DD0" w:rsidRPr="00172245">
        <w:t>the tender specifications</w:t>
      </w:r>
      <w:r w:rsidRPr="00B12148">
        <w:t xml:space="preserve">, the </w:t>
      </w:r>
      <w:r w:rsidR="00896FC4" w:rsidRPr="00B12148">
        <w:t>contracting authority</w:t>
      </w:r>
      <w:r w:rsidR="00896FC4" w:rsidRPr="003D353C" w:rsidDel="00896FC4">
        <w:t xml:space="preserve"> </w:t>
      </w:r>
      <w:r w:rsidR="008C4FF0" w:rsidRPr="003D353C">
        <w:t>must</w:t>
      </w:r>
      <w:r w:rsidRPr="00446532">
        <w:t xml:space="preserve"> reimburse</w:t>
      </w:r>
      <w:r w:rsidR="001B088A" w:rsidRPr="00025FAE">
        <w:t xml:space="preserve"> </w:t>
      </w:r>
      <w:r w:rsidRPr="00025FAE">
        <w:t xml:space="preserve">expenses directly connected with </w:t>
      </w:r>
      <w:r w:rsidR="008C4FF0" w:rsidRPr="00025FAE">
        <w:t>the provision of the services either when the contractor provides it with</w:t>
      </w:r>
      <w:r w:rsidR="008C4FF0" w:rsidRPr="0085298F">
        <w:t xml:space="preserve"> supporting documents</w:t>
      </w:r>
      <w:r w:rsidR="00F53248" w:rsidRPr="00516AB2">
        <w:t xml:space="preserve"> </w:t>
      </w:r>
      <w:r w:rsidR="00EA6DD0" w:rsidRPr="00516AB2">
        <w:t xml:space="preserve">or on the basis of </w:t>
      </w:r>
      <w:r w:rsidR="00A96FE2" w:rsidRPr="005175B1">
        <w:t>flat rates</w:t>
      </w:r>
      <w:r w:rsidRPr="005175B1">
        <w:t>.</w:t>
      </w:r>
    </w:p>
    <w:p w14:paraId="01E9C3E4"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.2</w:t>
      </w:r>
      <w:r>
        <w:tab/>
      </w:r>
      <w:r w:rsidR="00B80B2B" w:rsidRPr="004A6596">
        <w:t xml:space="preserve"> The contracting authority reimburses travel and subsistence expenses on the basis</w:t>
      </w:r>
      <w:r w:rsidRPr="00E53F14">
        <w:t xml:space="preserve"> of the shortest itinerary</w:t>
      </w:r>
      <w:r w:rsidR="005B3DE2" w:rsidRPr="009D53DA">
        <w:t xml:space="preserve"> and the </w:t>
      </w:r>
      <w:r w:rsidR="0064651B" w:rsidRPr="009D53DA">
        <w:t xml:space="preserve">minimum </w:t>
      </w:r>
      <w:r w:rsidR="005B3DE2" w:rsidRPr="00073D19">
        <w:t xml:space="preserve">number of nights necessary </w:t>
      </w:r>
      <w:r w:rsidR="0064651B" w:rsidRPr="00BD2F26">
        <w:t>for</w:t>
      </w:r>
      <w:r w:rsidR="00504FDD" w:rsidRPr="00BD2F26">
        <w:t xml:space="preserve"> overnight stay</w:t>
      </w:r>
      <w:r w:rsidR="005B3DE2" w:rsidRPr="00BD2F26">
        <w:t xml:space="preserve"> at the destination</w:t>
      </w:r>
      <w:r w:rsidRPr="00172245">
        <w:t>.</w:t>
      </w:r>
    </w:p>
    <w:p w14:paraId="000CA3C6" w14:textId="77777777" w:rsidR="004367A9" w:rsidRDefault="004367A9" w:rsidP="005035F0">
      <w:pPr>
        <w:spacing w:after="120"/>
        <w:ind w:left="709" w:hanging="709"/>
        <w:jc w:val="both"/>
      </w:pPr>
      <w:r w:rsidRPr="004A6596">
        <w:rPr>
          <w:b/>
          <w:bCs/>
        </w:rPr>
        <w:t>II.</w:t>
      </w:r>
      <w:r w:rsidR="002A3B98" w:rsidRPr="00E53F14">
        <w:rPr>
          <w:b/>
          <w:bCs/>
        </w:rPr>
        <w:t>22</w:t>
      </w:r>
      <w:r w:rsidRPr="009D53DA">
        <w:rPr>
          <w:b/>
          <w:bCs/>
        </w:rPr>
        <w:t>.3</w:t>
      </w:r>
      <w:r>
        <w:tab/>
      </w:r>
      <w:r w:rsidR="002A3B98" w:rsidRPr="004A6596">
        <w:t>The contracting authority reimburses t</w:t>
      </w:r>
      <w:r w:rsidRPr="00E53F14">
        <w:t>ravel expenses as follows:</w:t>
      </w:r>
    </w:p>
    <w:p w14:paraId="7FF3A145" w14:textId="77777777" w:rsidR="004367A9" w:rsidRPr="0097561D" w:rsidRDefault="00A85914" w:rsidP="005035F0">
      <w:pPr>
        <w:tabs>
          <w:tab w:val="left" w:pos="851"/>
          <w:tab w:val="left" w:pos="10977"/>
        </w:tabs>
        <w:spacing w:after="60"/>
        <w:ind w:left="709" w:hanging="709"/>
        <w:jc w:val="both"/>
      </w:pPr>
      <w:r>
        <w:t>(</w:t>
      </w:r>
      <w:r w:rsidR="004367A9" w:rsidRPr="0097561D">
        <w:t>a)</w:t>
      </w:r>
      <w:r w:rsidR="004367A9" w:rsidRPr="0097561D">
        <w:tab/>
        <w:t>travel by air</w:t>
      </w:r>
      <w:r w:rsidR="002A3B98">
        <w:t xml:space="preserve">: </w:t>
      </w:r>
      <w:r w:rsidR="004367A9" w:rsidRPr="0097561D">
        <w:t>up to the maximum cost of an economy class ticket at the time of the reservation;</w:t>
      </w:r>
    </w:p>
    <w:p w14:paraId="407EC9B3" w14:textId="77777777" w:rsidR="004367A9" w:rsidRPr="0097561D" w:rsidRDefault="00A85914" w:rsidP="005035F0">
      <w:pPr>
        <w:tabs>
          <w:tab w:val="left" w:pos="851"/>
          <w:tab w:val="left" w:pos="10977"/>
        </w:tabs>
        <w:spacing w:after="60"/>
        <w:ind w:left="709" w:hanging="709"/>
        <w:jc w:val="both"/>
      </w:pPr>
      <w:r>
        <w:t>(</w:t>
      </w:r>
      <w:r w:rsidR="004367A9" w:rsidRPr="0097561D">
        <w:t>b)</w:t>
      </w:r>
      <w:r w:rsidR="004367A9" w:rsidRPr="0097561D">
        <w:tab/>
        <w:t>travel by boat or rail</w:t>
      </w:r>
      <w:r w:rsidR="002A3B98">
        <w:t>:</w:t>
      </w:r>
      <w:r w:rsidR="004367A9" w:rsidRPr="0097561D">
        <w:t xml:space="preserve"> up to the maximum cost of a first class ticket;</w:t>
      </w:r>
    </w:p>
    <w:p w14:paraId="5B0CA7AD" w14:textId="77777777" w:rsidR="004367A9" w:rsidRPr="0097561D" w:rsidRDefault="00A85914" w:rsidP="005035F0">
      <w:pPr>
        <w:tabs>
          <w:tab w:val="left" w:pos="851"/>
          <w:tab w:val="left" w:pos="10977"/>
        </w:tabs>
        <w:spacing w:after="60"/>
        <w:ind w:left="709" w:hanging="709"/>
        <w:jc w:val="both"/>
      </w:pPr>
      <w:r>
        <w:t>(</w:t>
      </w:r>
      <w:r w:rsidR="004367A9" w:rsidRPr="0097561D">
        <w:t>c)</w:t>
      </w:r>
      <w:r w:rsidR="004367A9" w:rsidRPr="0097561D">
        <w:tab/>
        <w:t>travel by car</w:t>
      </w:r>
      <w:r w:rsidR="002A3B98">
        <w:t>:</w:t>
      </w:r>
      <w:r w:rsidR="001B088A">
        <w:t xml:space="preserve"> </w:t>
      </w:r>
      <w:r w:rsidR="004367A9" w:rsidRPr="0097561D">
        <w:t>at the rate of one first class rail ticket for the same journey and on the same day;</w:t>
      </w:r>
    </w:p>
    <w:p w14:paraId="0F8974E9" w14:textId="77777777" w:rsidR="004367A9" w:rsidRPr="005D4960" w:rsidRDefault="00664EFB" w:rsidP="6502526E">
      <w:pPr>
        <w:spacing w:after="60"/>
        <w:jc w:val="both"/>
        <w:rPr>
          <w:szCs w:val="24"/>
        </w:rPr>
      </w:pPr>
      <w:r w:rsidRPr="004A6596">
        <w:t xml:space="preserve">In addition, </w:t>
      </w:r>
      <w:r w:rsidR="002A3B98" w:rsidRPr="00E53F14">
        <w:t xml:space="preserve">the contracting authority reimburses </w:t>
      </w:r>
      <w:r w:rsidR="004367A9" w:rsidRPr="009D53DA">
        <w:t xml:space="preserve">travel outside Union territory </w:t>
      </w:r>
      <w:r w:rsidR="002A3B98" w:rsidRPr="009D53DA">
        <w:t>if it</w:t>
      </w:r>
      <w:r w:rsidR="00896FC4" w:rsidRPr="00073D19" w:rsidDel="00896FC4">
        <w:t xml:space="preserve"> </w:t>
      </w:r>
      <w:r w:rsidR="004367A9" w:rsidRPr="00BD2F26">
        <w:t xml:space="preserve">has given its prior written </w:t>
      </w:r>
      <w:r w:rsidR="002A3B98" w:rsidRPr="00BD2F26">
        <w:t>approval for the expenses.</w:t>
      </w:r>
    </w:p>
    <w:p w14:paraId="2756D90D" w14:textId="77777777" w:rsidR="004367A9" w:rsidRPr="0097561D" w:rsidRDefault="004367A9" w:rsidP="005035F0">
      <w:pPr>
        <w:spacing w:after="120"/>
        <w:ind w:left="709" w:hanging="709"/>
        <w:jc w:val="both"/>
      </w:pPr>
      <w:r w:rsidRPr="004A6596">
        <w:rPr>
          <w:b/>
          <w:bCs/>
        </w:rPr>
        <w:t>II.</w:t>
      </w:r>
      <w:r w:rsidR="009B259E" w:rsidRPr="00E53F14">
        <w:rPr>
          <w:b/>
          <w:bCs/>
        </w:rPr>
        <w:t>22</w:t>
      </w:r>
      <w:r w:rsidR="005035F0" w:rsidRPr="009D53DA">
        <w:rPr>
          <w:b/>
          <w:bCs/>
        </w:rPr>
        <w:t>.4</w:t>
      </w:r>
      <w:r w:rsidRPr="0097561D">
        <w:rPr>
          <w:b/>
        </w:rPr>
        <w:tab/>
      </w:r>
      <w:r w:rsidR="004B3BF1" w:rsidRPr="004A6596">
        <w:t>The contract</w:t>
      </w:r>
      <w:r w:rsidR="004B3BF1" w:rsidRPr="00E53F14">
        <w:t>i</w:t>
      </w:r>
      <w:r w:rsidR="004B3BF1" w:rsidRPr="009D53DA">
        <w:t>ng authority reimburses</w:t>
      </w:r>
      <w:r w:rsidR="004B3BF1" w:rsidRPr="0097561D">
        <w:t xml:space="preserve"> </w:t>
      </w:r>
      <w:r w:rsidR="004B3BF1">
        <w:t>s</w:t>
      </w:r>
      <w:r w:rsidRPr="0097561D">
        <w:t xml:space="preserve">ubsistence expenses on the basis of a daily </w:t>
      </w:r>
      <w:r w:rsidR="00EA6DD0">
        <w:t xml:space="preserve">subsistence </w:t>
      </w:r>
      <w:r w:rsidRPr="0097561D">
        <w:t>allowance as follows:</w:t>
      </w:r>
    </w:p>
    <w:p w14:paraId="49D1895C" w14:textId="77777777" w:rsidR="004367A9" w:rsidRDefault="004367A9" w:rsidP="00374914">
      <w:pPr>
        <w:numPr>
          <w:ilvl w:val="0"/>
          <w:numId w:val="31"/>
        </w:numPr>
      </w:pPr>
      <w:r>
        <w:t xml:space="preserve">for journeys of less than 200 km </w:t>
      </w:r>
      <w:r w:rsidR="00A85914">
        <w:t xml:space="preserve">for a </w:t>
      </w:r>
      <w:r>
        <w:t>return trip</w:t>
      </w:r>
      <w:r w:rsidR="00A85914">
        <w:t>,</w:t>
      </w:r>
      <w:r>
        <w:t xml:space="preserve"> no subsistence allowance </w:t>
      </w:r>
      <w:r w:rsidR="00C07CF6">
        <w:t>is</w:t>
      </w:r>
      <w:r>
        <w:t xml:space="preserve"> payable;</w:t>
      </w:r>
    </w:p>
    <w:p w14:paraId="068F6CC3" w14:textId="77777777" w:rsidR="004367A9" w:rsidRDefault="00C07CF6" w:rsidP="00374914">
      <w:pPr>
        <w:numPr>
          <w:ilvl w:val="0"/>
          <w:numId w:val="31"/>
        </w:numPr>
      </w:pPr>
      <w:r>
        <w:t xml:space="preserve">the </w:t>
      </w:r>
      <w:r w:rsidR="004367A9">
        <w:t xml:space="preserve">daily subsistence allowance </w:t>
      </w:r>
      <w:r>
        <w:t>is</w:t>
      </w:r>
      <w:r w:rsidR="004367A9">
        <w:t xml:space="preserve"> payable only on receipt of supporting document</w:t>
      </w:r>
      <w:r w:rsidR="00EA6DD0">
        <w:t>s</w:t>
      </w:r>
      <w:r w:rsidR="004367A9">
        <w:t xml:space="preserve"> proving that the person concerned was present at the destination;</w:t>
      </w:r>
    </w:p>
    <w:p w14:paraId="474C1C41" w14:textId="77777777" w:rsidR="00965E5D" w:rsidRDefault="00C07CF6" w:rsidP="00374914">
      <w:pPr>
        <w:numPr>
          <w:ilvl w:val="0"/>
          <w:numId w:val="31"/>
        </w:numPr>
      </w:pPr>
      <w:r>
        <w:t xml:space="preserve">the </w:t>
      </w:r>
      <w:r w:rsidR="004367A9">
        <w:t>daily subsistence allowance take</w:t>
      </w:r>
      <w:r w:rsidR="009C3C80">
        <w:t>s</w:t>
      </w:r>
      <w:r w:rsidR="004367A9">
        <w:t xml:space="preserve"> the form of a flatrate</w:t>
      </w:r>
      <w:r w:rsidR="004367A9">
        <w:noBreakHyphen/>
        <w:t xml:space="preserve"> payment to cover all subsistence expenses, including meals, local transport</w:t>
      </w:r>
      <w:r w:rsidR="001B088A">
        <w:t xml:space="preserve"> </w:t>
      </w:r>
      <w:r w:rsidR="00540FDE">
        <w:t>includ</w:t>
      </w:r>
      <w:r>
        <w:t>ing</w:t>
      </w:r>
      <w:r w:rsidR="00540FDE">
        <w:t xml:space="preserve"> </w:t>
      </w:r>
      <w:r w:rsidR="001E0F68">
        <w:t>transport</w:t>
      </w:r>
      <w:r w:rsidR="005B3DE2">
        <w:t xml:space="preserve"> </w:t>
      </w:r>
      <w:r w:rsidR="00EA6DD0">
        <w:t>to and from the airport</w:t>
      </w:r>
      <w:r w:rsidR="001E0F68">
        <w:t xml:space="preserve"> or station</w:t>
      </w:r>
      <w:r w:rsidR="00EA6DD0">
        <w:t>,</w:t>
      </w:r>
      <w:r w:rsidR="004367A9">
        <w:t xml:space="preserve"> insurance and sundries;</w:t>
      </w:r>
    </w:p>
    <w:p w14:paraId="4DE4B1EB" w14:textId="77777777" w:rsidR="004367A9" w:rsidRDefault="00C07CF6" w:rsidP="00374914">
      <w:pPr>
        <w:numPr>
          <w:ilvl w:val="0"/>
          <w:numId w:val="31"/>
        </w:numPr>
      </w:pPr>
      <w:r>
        <w:t xml:space="preserve">the </w:t>
      </w:r>
      <w:r w:rsidR="004367A9">
        <w:t xml:space="preserve">daily subsistence allowance </w:t>
      </w:r>
      <w:r>
        <w:t>is</w:t>
      </w:r>
      <w:r w:rsidR="004367A9">
        <w:t xml:space="preserve"> reimbursed at the </w:t>
      </w:r>
      <w:r w:rsidR="00A96FE2">
        <w:t xml:space="preserve">flat </w:t>
      </w:r>
      <w:r w:rsidR="004367A9">
        <w:t>rate</w:t>
      </w:r>
      <w:r w:rsidR="00A96FE2">
        <w:t>s</w:t>
      </w:r>
      <w:r w:rsidR="004367A9">
        <w:t xml:space="preserve"> specified in </w:t>
      </w:r>
      <w:r w:rsidR="00B00E8C" w:rsidRPr="005D4960">
        <w:t>Article</w:t>
      </w:r>
      <w:r w:rsidR="00691CBC" w:rsidRPr="005D4960">
        <w:t xml:space="preserve"> </w:t>
      </w:r>
      <w:r w:rsidR="004367A9" w:rsidRPr="005D4960">
        <w:t>I.</w:t>
      </w:r>
      <w:r w:rsidR="00177073">
        <w:t>4.</w:t>
      </w:r>
      <w:r w:rsidR="004367A9" w:rsidRPr="005D4960">
        <w:t>3</w:t>
      </w:r>
      <w:r w:rsidR="00177073">
        <w:t>;</w:t>
      </w:r>
    </w:p>
    <w:p w14:paraId="598A6913" w14:textId="77777777" w:rsidR="001E0F68" w:rsidRDefault="001E0F68" w:rsidP="00374914">
      <w:pPr>
        <w:numPr>
          <w:ilvl w:val="0"/>
          <w:numId w:val="31"/>
        </w:numPr>
      </w:pPr>
      <w:r>
        <w:t xml:space="preserve">accommodation </w:t>
      </w:r>
      <w:r w:rsidR="00C07CF6">
        <w:t>is</w:t>
      </w:r>
      <w:r>
        <w:t xml:space="preserve"> reimbursed on receipt of supporting documents proving the necessary overnight stay at the destination, up to the flatrate</w:t>
      </w:r>
      <w:r>
        <w:noBreakHyphen/>
        <w:t xml:space="preserve"> ceilings specified </w:t>
      </w:r>
      <w:r w:rsidRPr="005D4960">
        <w:t xml:space="preserve">in </w:t>
      </w:r>
      <w:r w:rsidR="00B00E8C" w:rsidRPr="005D4960">
        <w:t>Article</w:t>
      </w:r>
      <w:r w:rsidR="00326EE6" w:rsidRPr="005D4960">
        <w:t xml:space="preserve"> I.</w:t>
      </w:r>
      <w:r w:rsidR="00C31C99">
        <w:t>4.</w:t>
      </w:r>
      <w:r w:rsidR="00326EE6" w:rsidRPr="005D4960">
        <w:t>3</w:t>
      </w:r>
      <w:r w:rsidR="00326EE6">
        <w:t>.</w:t>
      </w:r>
      <w:r>
        <w:t xml:space="preserve"> </w:t>
      </w:r>
    </w:p>
    <w:p w14:paraId="2DEDDC8A" w14:textId="77777777" w:rsidR="004367A9" w:rsidRDefault="004367A9" w:rsidP="005035F0">
      <w:pPr>
        <w:spacing w:after="120"/>
        <w:ind w:left="709" w:hanging="709"/>
        <w:jc w:val="both"/>
      </w:pPr>
      <w:r w:rsidRPr="004A6596">
        <w:rPr>
          <w:b/>
          <w:bCs/>
        </w:rPr>
        <w:t>II.</w:t>
      </w:r>
      <w:r w:rsidR="009B259E" w:rsidRPr="00E53F14">
        <w:rPr>
          <w:b/>
          <w:bCs/>
        </w:rPr>
        <w:t>22</w:t>
      </w:r>
      <w:r w:rsidRPr="009D53DA">
        <w:rPr>
          <w:b/>
          <w:bCs/>
        </w:rPr>
        <w:t>.5</w:t>
      </w:r>
      <w:r w:rsidRPr="008E5EB7">
        <w:rPr>
          <w:b/>
        </w:rPr>
        <w:tab/>
      </w:r>
      <w:r w:rsidR="009B259E" w:rsidRPr="004A6596">
        <w:t>The contracting authority reimburses</w:t>
      </w:r>
      <w:r w:rsidR="009B259E" w:rsidRPr="008E5EB7">
        <w:t xml:space="preserve"> </w:t>
      </w:r>
      <w:r w:rsidR="009B259E">
        <w:t>t</w:t>
      </w:r>
      <w:r w:rsidRPr="008E5EB7">
        <w:t xml:space="preserve">he cost of shipment of equipment or unaccompanied luggage </w:t>
      </w:r>
      <w:r w:rsidR="009B259E">
        <w:t>if it</w:t>
      </w:r>
      <w:r w:rsidR="00896FC4" w:rsidRPr="008E5EB7" w:rsidDel="00896FC4">
        <w:t xml:space="preserve"> </w:t>
      </w:r>
      <w:r w:rsidRPr="008E5EB7">
        <w:t>has given prior written</w:t>
      </w:r>
      <w:r w:rsidR="009B259E">
        <w:t xml:space="preserve"> </w:t>
      </w:r>
      <w:r w:rsidR="009B259E" w:rsidRPr="004A6596">
        <w:t>approval for the expense</w:t>
      </w:r>
      <w:r w:rsidRPr="008E5EB7">
        <w:t>.</w:t>
      </w:r>
    </w:p>
    <w:p w14:paraId="19325D6C" w14:textId="77777777" w:rsidR="00BC7D5E" w:rsidRDefault="00BC7D5E" w:rsidP="00CB7D79">
      <w:pPr>
        <w:pStyle w:val="Heading2contracts"/>
        <w:ind w:hanging="5386"/>
      </w:pPr>
      <w:bookmarkStart w:id="189" w:name="_Toc436397686"/>
      <w:bookmarkStart w:id="190" w:name="_Toc109823890"/>
      <w:r>
        <w:t>Recovery</w:t>
      </w:r>
      <w:bookmarkEnd w:id="189"/>
      <w:bookmarkEnd w:id="190"/>
    </w:p>
    <w:p w14:paraId="3C36B00E" w14:textId="77777777" w:rsidR="00BC7D5E" w:rsidRDefault="00BC7D5E" w:rsidP="00891DB2">
      <w:pPr>
        <w:spacing w:after="120"/>
        <w:ind w:left="709" w:hanging="709"/>
        <w:jc w:val="both"/>
        <w:rPr>
          <w:color w:val="000000"/>
        </w:rPr>
      </w:pPr>
      <w:r w:rsidRPr="004A6596">
        <w:rPr>
          <w:b/>
          <w:bCs/>
          <w:color w:val="000000"/>
        </w:rPr>
        <w:t>II.</w:t>
      </w:r>
      <w:r w:rsidR="009B259E" w:rsidRPr="00E53F14">
        <w:rPr>
          <w:b/>
          <w:bCs/>
          <w:color w:val="000000"/>
        </w:rPr>
        <w:t>23</w:t>
      </w:r>
      <w:r w:rsidRPr="009D53DA">
        <w:rPr>
          <w:b/>
          <w:bCs/>
          <w:color w:val="000000"/>
        </w:rPr>
        <w:t>.1</w:t>
      </w:r>
      <w:r w:rsidR="00C8122D">
        <w:rPr>
          <w:b/>
          <w:color w:val="000000"/>
        </w:rPr>
        <w:tab/>
      </w:r>
      <w:r>
        <w:rPr>
          <w:color w:val="000000"/>
        </w:rPr>
        <w:t xml:space="preserve">If </w:t>
      </w:r>
      <w:r w:rsidR="00357F6C">
        <w:rPr>
          <w:color w:val="000000"/>
        </w:rPr>
        <w:t>an</w:t>
      </w:r>
      <w:r>
        <w:rPr>
          <w:color w:val="000000"/>
        </w:rPr>
        <w:t xml:space="preserve"> amount </w:t>
      </w:r>
      <w:r w:rsidR="00357F6C">
        <w:rPr>
          <w:color w:val="000000"/>
        </w:rPr>
        <w:t xml:space="preserve">is </w:t>
      </w:r>
      <w:r w:rsidR="002A5101">
        <w:rPr>
          <w:color w:val="000000"/>
        </w:rPr>
        <w:t xml:space="preserve">to be recovered </w:t>
      </w:r>
      <w:r w:rsidR="00357F6C">
        <w:rPr>
          <w:color w:val="000000"/>
        </w:rPr>
        <w:t>under</w:t>
      </w:r>
      <w:r>
        <w:rPr>
          <w:color w:val="000000"/>
        </w:rPr>
        <w:t xml:space="preserve"> the terms of the </w:t>
      </w:r>
      <w:r w:rsidR="00996C40">
        <w:rPr>
          <w:color w:val="000000"/>
        </w:rPr>
        <w:t>c</w:t>
      </w:r>
      <w:r>
        <w:rPr>
          <w:color w:val="000000"/>
        </w:rPr>
        <w:t xml:space="preserve">ontract, the </w:t>
      </w:r>
      <w:r w:rsidR="00996C40">
        <w:rPr>
          <w:color w:val="000000"/>
        </w:rPr>
        <w:t>c</w:t>
      </w:r>
      <w:r>
        <w:rPr>
          <w:color w:val="000000"/>
        </w:rPr>
        <w:t xml:space="preserve">ontractor </w:t>
      </w:r>
      <w:r w:rsidR="009B259E">
        <w:rPr>
          <w:color w:val="000000"/>
        </w:rPr>
        <w:t>must</w:t>
      </w:r>
      <w:r>
        <w:rPr>
          <w:color w:val="000000"/>
        </w:rPr>
        <w:t xml:space="preserve"> </w:t>
      </w:r>
      <w:r w:rsidR="00525F48">
        <w:rPr>
          <w:color w:val="000000"/>
        </w:rPr>
        <w:t xml:space="preserve">repay </w:t>
      </w:r>
      <w:r w:rsidR="00357F6C">
        <w:rPr>
          <w:color w:val="000000"/>
        </w:rPr>
        <w:t xml:space="preserve">the </w:t>
      </w:r>
      <w:r w:rsidR="00896FC4">
        <w:t>contracting authority</w:t>
      </w:r>
      <w:r w:rsidR="00896FC4">
        <w:rPr>
          <w:color w:val="000000"/>
        </w:rPr>
        <w:t xml:space="preserve"> </w:t>
      </w:r>
      <w:r>
        <w:rPr>
          <w:color w:val="000000"/>
        </w:rPr>
        <w:t xml:space="preserve">the amount </w:t>
      </w:r>
      <w:r w:rsidR="00357F6C">
        <w:rPr>
          <w:color w:val="000000"/>
        </w:rPr>
        <w:t>in question</w:t>
      </w:r>
      <w:r>
        <w:rPr>
          <w:color w:val="000000"/>
        </w:rPr>
        <w:t>.</w:t>
      </w:r>
    </w:p>
    <w:p w14:paraId="190CEF4A" w14:textId="77777777" w:rsidR="009B259E" w:rsidRPr="00765AF4" w:rsidRDefault="009B259E" w:rsidP="00CB7D79">
      <w:pPr>
        <w:pStyle w:val="Heading3contract"/>
        <w:numPr>
          <w:ilvl w:val="2"/>
          <w:numId w:val="30"/>
        </w:numPr>
        <w:ind w:hanging="850"/>
      </w:pPr>
      <w:bookmarkStart w:id="191" w:name="_Toc436397687"/>
      <w:bookmarkStart w:id="192" w:name="_Toc109823891"/>
      <w:r w:rsidRPr="005D4960">
        <w:t>Recovery procedure</w:t>
      </w:r>
      <w:bookmarkEnd w:id="191"/>
      <w:bookmarkEnd w:id="192"/>
    </w:p>
    <w:p w14:paraId="2044BA6F" w14:textId="77777777" w:rsidR="009B259E" w:rsidRPr="009B259E" w:rsidRDefault="009B259E" w:rsidP="009B259E">
      <w:pPr>
        <w:jc w:val="both"/>
        <w:rPr>
          <w:color w:val="000000"/>
        </w:rPr>
      </w:pPr>
      <w:r w:rsidRPr="009B259E">
        <w:rPr>
          <w:color w:val="000000"/>
        </w:rPr>
        <w:t>Before</w:t>
      </w:r>
      <w:r w:rsidRPr="004A6596">
        <w:rPr>
          <w:b/>
          <w:bCs/>
          <w:color w:val="000000"/>
        </w:rPr>
        <w:t xml:space="preserve"> </w:t>
      </w:r>
      <w:r w:rsidRPr="009B259E">
        <w:rPr>
          <w:color w:val="000000"/>
        </w:rPr>
        <w:t xml:space="preserve">recovery, the contracting authority must </w:t>
      </w:r>
      <w:r w:rsidRPr="004A6596">
        <w:rPr>
          <w:i/>
          <w:iCs/>
          <w:color w:val="000000"/>
        </w:rPr>
        <w:t>formally notify</w:t>
      </w:r>
      <w:r w:rsidRPr="009B259E">
        <w:rPr>
          <w:color w:val="000000"/>
        </w:rPr>
        <w:t xml:space="preserve"> the contractor of its intention to recover the amount it claims, specifying the amount due and the reasons for recovery and inviting the contractor to make any observations within 30 days of receipt.</w:t>
      </w:r>
    </w:p>
    <w:p w14:paraId="07B0F1EB" w14:textId="77777777" w:rsidR="009B259E" w:rsidRPr="009B259E" w:rsidRDefault="009B259E" w:rsidP="009B259E">
      <w:pPr>
        <w:jc w:val="both"/>
        <w:rPr>
          <w:color w:val="000000"/>
        </w:rPr>
      </w:pPr>
      <w:r w:rsidRPr="009B259E">
        <w:rPr>
          <w:color w:val="000000"/>
        </w:rPr>
        <w:t xml:space="preserve">If no observations have been submitted or if, despite the observations submitted, the contracting authority decides to pursue the recovery procedure, it must confirm recovery by </w:t>
      </w:r>
      <w:r w:rsidRPr="004A6596">
        <w:rPr>
          <w:i/>
          <w:iCs/>
          <w:color w:val="000000"/>
        </w:rPr>
        <w:t>formally notifying</w:t>
      </w:r>
      <w:r w:rsidRPr="009B259E">
        <w:rPr>
          <w:color w:val="000000"/>
        </w:rPr>
        <w:t xml:space="preserve"> a debit note to the contractor, specifying the date of payment. The contractor must pay in accordance with the provisions specified in the debit note.</w:t>
      </w:r>
    </w:p>
    <w:p w14:paraId="2A3D83B0" w14:textId="77777777" w:rsidR="009B259E" w:rsidRPr="009B259E" w:rsidRDefault="009B259E" w:rsidP="009B259E">
      <w:pPr>
        <w:jc w:val="both"/>
        <w:rPr>
          <w:color w:val="000000"/>
        </w:rPr>
      </w:pPr>
      <w:r w:rsidRPr="009B259E">
        <w:rPr>
          <w:color w:val="000000"/>
        </w:rPr>
        <w:t>If the contractor does not pay by the due date, the contracting authority may, after informing the contractor in writing, recover the amounts due:</w:t>
      </w:r>
    </w:p>
    <w:p w14:paraId="14F1BD13" w14:textId="77777777" w:rsidR="009B259E" w:rsidRPr="009B259E" w:rsidRDefault="009B259E" w:rsidP="008E5A97">
      <w:pPr>
        <w:numPr>
          <w:ilvl w:val="0"/>
          <w:numId w:val="26"/>
        </w:numPr>
      </w:pPr>
      <w:r w:rsidRPr="009B259E">
        <w:t>by offsetting them against any amounts owed to the contractor by the Union or by the European Atomic Energy Community</w:t>
      </w:r>
      <w:r w:rsidR="00F96925">
        <w:t xml:space="preserve">  or by an executive agency when it implements the Union budget</w:t>
      </w:r>
      <w:r w:rsidRPr="009B259E">
        <w:t xml:space="preserve">; </w:t>
      </w:r>
    </w:p>
    <w:p w14:paraId="18EF35FB" w14:textId="77777777" w:rsidR="009B259E" w:rsidRPr="009B259E" w:rsidRDefault="009B259E" w:rsidP="008E5A97">
      <w:pPr>
        <w:numPr>
          <w:ilvl w:val="0"/>
          <w:numId w:val="26"/>
        </w:numPr>
      </w:pPr>
      <w:r w:rsidRPr="009B259E">
        <w:t xml:space="preserve">by calling in a financial guarantee if the contractor has submitted one to the contracting authority; </w:t>
      </w:r>
    </w:p>
    <w:p w14:paraId="2BF69AE1" w14:textId="77777777" w:rsidR="009B259E" w:rsidRPr="009B259E" w:rsidRDefault="009B259E" w:rsidP="008E5A97">
      <w:pPr>
        <w:numPr>
          <w:ilvl w:val="0"/>
          <w:numId w:val="26"/>
        </w:numPr>
      </w:pPr>
      <w:r w:rsidRPr="009B259E">
        <w:t xml:space="preserve">by taking legal action. </w:t>
      </w:r>
    </w:p>
    <w:p w14:paraId="2EA06229" w14:textId="77777777" w:rsidR="001F4381" w:rsidRPr="001F4381" w:rsidRDefault="001F4381" w:rsidP="00CB7D79">
      <w:pPr>
        <w:pStyle w:val="Heading3contract"/>
        <w:ind w:hanging="850"/>
      </w:pPr>
      <w:bookmarkStart w:id="193" w:name="_Toc436397688"/>
      <w:bookmarkStart w:id="194" w:name="_Toc109823892"/>
      <w:r w:rsidRPr="001F4381">
        <w:t>Interest on late payment</w:t>
      </w:r>
      <w:bookmarkEnd w:id="193"/>
      <w:bookmarkEnd w:id="194"/>
    </w:p>
    <w:p w14:paraId="59E2901E" w14:textId="77777777" w:rsidR="001F4381" w:rsidRPr="001F4381" w:rsidRDefault="001F4381" w:rsidP="001F4381">
      <w:pPr>
        <w:jc w:val="both"/>
        <w:rPr>
          <w:color w:val="000000"/>
        </w:rPr>
      </w:pPr>
      <w:r w:rsidRPr="001F4381">
        <w:rPr>
          <w:color w:val="000000"/>
        </w:rPr>
        <w:t xml:space="preserve">If the contractor does not honour the obligation to pay the amount due by the date set by the contracting authority in the debit note, the amount due bears interest at the rate indicated in </w:t>
      </w:r>
      <w:r w:rsidRPr="005D4960">
        <w:rPr>
          <w:color w:val="000000"/>
        </w:rPr>
        <w:t>Article II.21.8</w:t>
      </w:r>
      <w:r w:rsidRPr="001F4381">
        <w:rPr>
          <w:color w:val="000000"/>
        </w:rPr>
        <w:t xml:space="preserve">. Interest on late payments will cover the period starting on the day after the due date for payment and ending on the date when the contracting authority receives the full amount owed. </w:t>
      </w:r>
    </w:p>
    <w:p w14:paraId="63BFA4D7" w14:textId="77777777" w:rsidR="001F4381" w:rsidRPr="001F4381" w:rsidRDefault="001F4381" w:rsidP="001F4381">
      <w:pPr>
        <w:jc w:val="both"/>
        <w:rPr>
          <w:color w:val="000000"/>
        </w:rPr>
      </w:pPr>
      <w:r w:rsidRPr="004A6596">
        <w:t>Any partial payment is first entered against charges a</w:t>
      </w:r>
      <w:r w:rsidRPr="00E53F14">
        <w:t>nd interest on late payment and then against the principal</w:t>
      </w:r>
      <w:r w:rsidRPr="009D53DA">
        <w:t xml:space="preserve"> amount.</w:t>
      </w:r>
    </w:p>
    <w:p w14:paraId="4A23B30F" w14:textId="77777777" w:rsidR="001F4381" w:rsidRPr="001F4381" w:rsidRDefault="001F4381" w:rsidP="00CB7D79">
      <w:pPr>
        <w:pStyle w:val="Heading3contract"/>
        <w:ind w:hanging="850"/>
      </w:pPr>
      <w:bookmarkStart w:id="195" w:name="_Toc436397689"/>
      <w:bookmarkStart w:id="196" w:name="_Toc109823893"/>
      <w:r w:rsidRPr="001F4381">
        <w:t>Recovery rules in the case of joint tender</w:t>
      </w:r>
      <w:bookmarkEnd w:id="195"/>
      <w:bookmarkEnd w:id="196"/>
    </w:p>
    <w:p w14:paraId="56990FF4" w14:textId="0C2588B5" w:rsidR="002E54F9" w:rsidRDefault="002E54F9" w:rsidP="002E54F9">
      <w:pPr>
        <w:jc w:val="both"/>
        <w:rPr>
          <w:color w:val="000000"/>
        </w:rPr>
      </w:pPr>
      <w:r w:rsidRPr="00F27677">
        <w:rPr>
          <w:color w:val="000000"/>
        </w:rPr>
        <w:t xml:space="preserve">If the contract is signed </w:t>
      </w:r>
      <w:r>
        <w:rPr>
          <w:color w:val="000000"/>
        </w:rPr>
        <w:t>by</w:t>
      </w:r>
      <w:r w:rsidRPr="00F27677">
        <w:rPr>
          <w:color w:val="000000"/>
        </w:rPr>
        <w:t xml:space="preserve"> a group</w:t>
      </w:r>
      <w:r>
        <w:rPr>
          <w:color w:val="000000"/>
        </w:rPr>
        <w:t xml:space="preserve"> (joint tender)</w:t>
      </w:r>
      <w:r w:rsidRPr="00F27677">
        <w:rPr>
          <w:color w:val="000000"/>
        </w:rPr>
        <w:t>, th</w:t>
      </w:r>
      <w:r>
        <w:rPr>
          <w:color w:val="000000"/>
        </w:rPr>
        <w:t>e</w:t>
      </w:r>
      <w:r w:rsidRPr="00F27677">
        <w:rPr>
          <w:color w:val="000000"/>
        </w:rPr>
        <w:t xml:space="preserve"> group is jointly and severally liable under the conditions set</w:t>
      </w:r>
      <w:r>
        <w:rPr>
          <w:color w:val="000000"/>
        </w:rPr>
        <w:t xml:space="preserve"> out</w:t>
      </w:r>
      <w:r w:rsidRPr="00F27677">
        <w:rPr>
          <w:color w:val="000000"/>
        </w:rPr>
        <w:t xml:space="preserve"> in Article II.6 (liability). The contracting authority </w:t>
      </w:r>
      <w:r>
        <w:rPr>
          <w:color w:val="000000"/>
        </w:rPr>
        <w:t xml:space="preserve">shall send the debit note first </w:t>
      </w:r>
      <w:r w:rsidRPr="00F27677">
        <w:rPr>
          <w:color w:val="000000"/>
        </w:rPr>
        <w:t>to the leader of the group.</w:t>
      </w:r>
      <w:r>
        <w:rPr>
          <w:color w:val="000000"/>
        </w:rPr>
        <w:t xml:space="preserve"> </w:t>
      </w:r>
    </w:p>
    <w:p w14:paraId="4905E4BF" w14:textId="20BF326B" w:rsidR="001F4381" w:rsidRPr="001F4381" w:rsidRDefault="002E54F9" w:rsidP="002E54F9">
      <w:pPr>
        <w:spacing w:line="276" w:lineRule="auto"/>
        <w:jc w:val="both"/>
        <w:rPr>
          <w:color w:val="000000"/>
        </w:rPr>
      </w:pPr>
      <w:r>
        <w:rPr>
          <w:color w:val="000000"/>
        </w:rPr>
        <w:t>If the leader does not pay by the due date the whole amount, and if the amount due cannot be offset or can only be offset partially in accordance with Article II.23.2 (a), then the contracting authority may claim the amount still due to</w:t>
      </w:r>
      <w:r w:rsidRPr="002669B5">
        <w:rPr>
          <w:color w:val="000000"/>
        </w:rPr>
        <w:t xml:space="preserve"> </w:t>
      </w:r>
      <w:r>
        <w:rPr>
          <w:color w:val="000000"/>
        </w:rPr>
        <w:t xml:space="preserve">any other member or members of the group by respectively </w:t>
      </w:r>
      <w:r w:rsidRPr="004A6596">
        <w:rPr>
          <w:i/>
          <w:iCs/>
          <w:color w:val="000000"/>
        </w:rPr>
        <w:t>notifying</w:t>
      </w:r>
      <w:r>
        <w:rPr>
          <w:color w:val="000000"/>
        </w:rPr>
        <w:t xml:space="preserve"> them with a debit note in conformity with the provisions laid down in Article II.23.2. </w:t>
      </w:r>
    </w:p>
    <w:p w14:paraId="02255CD1" w14:textId="77777777" w:rsidR="001F4381" w:rsidRPr="00765AF4" w:rsidRDefault="00BC7D5E" w:rsidP="00CB7D79">
      <w:pPr>
        <w:pStyle w:val="Heading2contracts"/>
        <w:ind w:hanging="5386"/>
      </w:pPr>
      <w:bookmarkStart w:id="197" w:name="_Toc436397690"/>
      <w:bookmarkStart w:id="198" w:name="_Toc109823894"/>
      <w:r w:rsidRPr="00765AF4">
        <w:t>C</w:t>
      </w:r>
      <w:r w:rsidR="00891DB2" w:rsidRPr="00765AF4">
        <w:t>hecks and audits</w:t>
      </w:r>
      <w:bookmarkEnd w:id="197"/>
      <w:bookmarkEnd w:id="198"/>
    </w:p>
    <w:p w14:paraId="6E6660D7" w14:textId="7B512F08" w:rsidR="008D5949" w:rsidRDefault="00BC7D5E" w:rsidP="00891DB2">
      <w:pPr>
        <w:spacing w:after="120"/>
        <w:ind w:left="709" w:hanging="709"/>
        <w:jc w:val="both"/>
      </w:pPr>
      <w:r w:rsidRPr="004A6596">
        <w:rPr>
          <w:b/>
          <w:bCs/>
        </w:rPr>
        <w:t>II.</w:t>
      </w:r>
      <w:r w:rsidR="001F4381" w:rsidRPr="00E53F14">
        <w:rPr>
          <w:b/>
          <w:bCs/>
        </w:rPr>
        <w:t>24</w:t>
      </w:r>
      <w:r w:rsidRPr="009D53DA">
        <w:rPr>
          <w:b/>
          <w:bCs/>
        </w:rPr>
        <w:t>.1</w:t>
      </w:r>
      <w:r w:rsidR="00261EAE">
        <w:tab/>
      </w:r>
      <w:r w:rsidR="008D5949">
        <w:t xml:space="preserve">The contracting authority </w:t>
      </w:r>
      <w:r w:rsidR="00AC2273">
        <w:t xml:space="preserve">may check or </w:t>
      </w:r>
      <w:r w:rsidR="001F4381">
        <w:t>require</w:t>
      </w:r>
      <w:r w:rsidR="001B088A">
        <w:t xml:space="preserve"> </w:t>
      </w:r>
      <w:r w:rsidR="00AC2273">
        <w:t xml:space="preserve">an audit on the </w:t>
      </w:r>
      <w:r w:rsidR="00AC2273" w:rsidRPr="004A6596">
        <w:rPr>
          <w:i/>
          <w:iCs/>
        </w:rPr>
        <w:t>performance of the contract</w:t>
      </w:r>
      <w:r w:rsidR="0070627E">
        <w:t xml:space="preserve">. </w:t>
      </w:r>
      <w:r w:rsidR="001F4381">
        <w:t>This</w:t>
      </w:r>
      <w:r w:rsidR="0070627E">
        <w:t xml:space="preserve"> may be</w:t>
      </w:r>
      <w:r w:rsidR="00AC2273">
        <w:t xml:space="preserve"> carried out by any outside body authorised to do so on </w:t>
      </w:r>
      <w:r w:rsidR="00EE2B1E">
        <w:t xml:space="preserve">its </w:t>
      </w:r>
      <w:r w:rsidR="00AC2273">
        <w:t xml:space="preserve">behalf. </w:t>
      </w:r>
    </w:p>
    <w:p w14:paraId="689E0AAC" w14:textId="77777777" w:rsidR="00AC2273" w:rsidRDefault="00AC2273" w:rsidP="00891DB2">
      <w:pPr>
        <w:spacing w:after="120"/>
        <w:ind w:left="709"/>
        <w:jc w:val="both"/>
      </w:pPr>
      <w:r w:rsidRPr="00C6670C">
        <w:t>Such</w:t>
      </w:r>
      <w:r w:rsidR="00506A53">
        <w:t xml:space="preserve"> checks and</w:t>
      </w:r>
      <w:r w:rsidRPr="00C6670C">
        <w:t xml:space="preserve"> audits may be initiated </w:t>
      </w:r>
      <w:r w:rsidR="000D24B7">
        <w:t xml:space="preserve">at any moment </w:t>
      </w:r>
      <w:r w:rsidR="00506A53">
        <w:t>during</w:t>
      </w:r>
      <w:r w:rsidRPr="00C6670C">
        <w:t xml:space="preserve"> </w:t>
      </w:r>
      <w:r w:rsidR="00540FDE">
        <w:t xml:space="preserve">the </w:t>
      </w:r>
      <w:r w:rsidR="00506A53" w:rsidRPr="004A6596">
        <w:rPr>
          <w:i/>
          <w:iCs/>
        </w:rPr>
        <w:t xml:space="preserve">performance </w:t>
      </w:r>
      <w:r w:rsidR="00540FDE" w:rsidRPr="00E53F14">
        <w:rPr>
          <w:i/>
          <w:iCs/>
        </w:rPr>
        <w:t xml:space="preserve">of the contract </w:t>
      </w:r>
      <w:r w:rsidR="00506A53">
        <w:t xml:space="preserve">and </w:t>
      </w:r>
      <w:r w:rsidR="000D24B7">
        <w:t>up to</w:t>
      </w:r>
      <w:r w:rsidR="001B088A">
        <w:t xml:space="preserve"> </w:t>
      </w:r>
      <w:r w:rsidR="00F53248">
        <w:t>five</w:t>
      </w:r>
      <w:r w:rsidRPr="00C6670C">
        <w:t xml:space="preserve"> years </w:t>
      </w:r>
      <w:r w:rsidR="00540FDE">
        <w:t>start</w:t>
      </w:r>
      <w:r w:rsidR="000D24B7">
        <w:t>ing</w:t>
      </w:r>
      <w:r w:rsidR="001B088A">
        <w:t xml:space="preserve"> </w:t>
      </w:r>
      <w:r w:rsidR="00506A53">
        <w:t xml:space="preserve">from </w:t>
      </w:r>
      <w:r w:rsidR="00540FDE">
        <w:t>the</w:t>
      </w:r>
      <w:r w:rsidR="001B088A">
        <w:t xml:space="preserve"> </w:t>
      </w:r>
      <w:r w:rsidR="00506A53">
        <w:t xml:space="preserve">payment of </w:t>
      </w:r>
      <w:r w:rsidRPr="00C6670C">
        <w:t xml:space="preserve">the balance. </w:t>
      </w:r>
    </w:p>
    <w:p w14:paraId="120C4EEA" w14:textId="77777777" w:rsidR="000412A6" w:rsidRDefault="000412A6" w:rsidP="6502526E">
      <w:pPr>
        <w:ind w:left="851"/>
        <w:jc w:val="both"/>
        <w:rPr>
          <w:szCs w:val="24"/>
        </w:rPr>
      </w:pPr>
      <w:r w:rsidRPr="004A6596">
        <w:t xml:space="preserve">The audit procedure </w:t>
      </w:r>
      <w:r w:rsidR="00471230" w:rsidRPr="00E53F14">
        <w:t>is</w:t>
      </w:r>
      <w:r w:rsidRPr="009D53DA">
        <w:t xml:space="preserve"> initiated on the date of receipt of the relevant letter sent by the </w:t>
      </w:r>
      <w:r w:rsidR="007F508A" w:rsidRPr="009D53DA">
        <w:t>contracting authority</w:t>
      </w:r>
      <w:r w:rsidRPr="00073D19">
        <w:t xml:space="preserve">. Audits </w:t>
      </w:r>
      <w:r w:rsidR="00471230" w:rsidRPr="00BD2F26">
        <w:t>are</w:t>
      </w:r>
      <w:r w:rsidRPr="00BD2F26">
        <w:t xml:space="preserve"> carried out on a confidential basis.</w:t>
      </w:r>
    </w:p>
    <w:p w14:paraId="7D3C2618" w14:textId="77777777" w:rsidR="000F6DE0" w:rsidRDefault="000F6DE0" w:rsidP="6502526E">
      <w:pPr>
        <w:ind w:left="709" w:hanging="709"/>
        <w:jc w:val="both"/>
        <w:rPr>
          <w:szCs w:val="24"/>
        </w:rPr>
      </w:pPr>
      <w:r w:rsidRPr="004A6596">
        <w:rPr>
          <w:b/>
          <w:bCs/>
        </w:rPr>
        <w:t>II.</w:t>
      </w:r>
      <w:r w:rsidR="00471230" w:rsidRPr="00E53F14">
        <w:rPr>
          <w:b/>
          <w:bCs/>
        </w:rPr>
        <w:t>24</w:t>
      </w:r>
      <w:r w:rsidRPr="009D53DA">
        <w:rPr>
          <w:b/>
          <w:bCs/>
        </w:rPr>
        <w:t>.2</w:t>
      </w:r>
      <w:r w:rsidR="00891DB2">
        <w:rPr>
          <w:szCs w:val="24"/>
        </w:rPr>
        <w:tab/>
      </w:r>
      <w:r w:rsidRPr="004A6596">
        <w:t xml:space="preserve">The contractor </w:t>
      </w:r>
      <w:r w:rsidR="00471230" w:rsidRPr="00E53F14">
        <w:t>must</w:t>
      </w:r>
      <w:r w:rsidRPr="009D53DA">
        <w:t xml:space="preserve"> keep all original documents stored on any appropriate medium, including digitised originals</w:t>
      </w:r>
      <w:r w:rsidR="00506A53" w:rsidRPr="009D53DA">
        <w:t xml:space="preserve"> </w:t>
      </w:r>
      <w:r w:rsidR="00471230" w:rsidRPr="00073D19">
        <w:t>if</w:t>
      </w:r>
      <w:r w:rsidR="001B088A" w:rsidRPr="00BD2F26">
        <w:t xml:space="preserve"> </w:t>
      </w:r>
      <w:r w:rsidR="00506A53" w:rsidRPr="00BD2F26">
        <w:t xml:space="preserve">authorised </w:t>
      </w:r>
      <w:r w:rsidR="00471230" w:rsidRPr="00BD2F26">
        <w:t>under</w:t>
      </w:r>
      <w:r w:rsidR="00506A53" w:rsidRPr="00172245">
        <w:t xml:space="preserve"> national law</w:t>
      </w:r>
      <w:r w:rsidRPr="00172245">
        <w:t xml:space="preserve">, for a period of </w:t>
      </w:r>
      <w:r w:rsidR="00F53248" w:rsidRPr="00172245">
        <w:t>five</w:t>
      </w:r>
      <w:r w:rsidRPr="00B12148">
        <w:t xml:space="preserve"> years</w:t>
      </w:r>
      <w:r w:rsidR="0097694C" w:rsidRPr="00B12148">
        <w:t xml:space="preserve"> </w:t>
      </w:r>
      <w:r w:rsidR="00471230" w:rsidRPr="003D353C">
        <w:t>starting</w:t>
      </w:r>
      <w:r w:rsidRPr="003D353C">
        <w:t xml:space="preserve"> from the</w:t>
      </w:r>
      <w:r w:rsidR="001B088A" w:rsidRPr="00446532">
        <w:t xml:space="preserve"> </w:t>
      </w:r>
      <w:r w:rsidRPr="00025FAE">
        <w:t xml:space="preserve">payment of the balance. </w:t>
      </w:r>
    </w:p>
    <w:p w14:paraId="078E64AD" w14:textId="77777777" w:rsidR="000F6DE0" w:rsidRPr="005F267B" w:rsidRDefault="000F6DE0" w:rsidP="6502526E">
      <w:pPr>
        <w:ind w:left="709" w:hanging="709"/>
        <w:jc w:val="both"/>
        <w:rPr>
          <w:szCs w:val="24"/>
        </w:rPr>
      </w:pPr>
      <w:r w:rsidRPr="004A6596">
        <w:rPr>
          <w:b/>
          <w:bCs/>
        </w:rPr>
        <w:t>II.</w:t>
      </w:r>
      <w:r w:rsidR="00721F8C" w:rsidRPr="00E53F14">
        <w:rPr>
          <w:b/>
          <w:bCs/>
        </w:rPr>
        <w:t>24</w:t>
      </w:r>
      <w:r w:rsidRPr="009D53DA">
        <w:rPr>
          <w:b/>
          <w:bCs/>
        </w:rPr>
        <w:t>.</w:t>
      </w:r>
      <w:r w:rsidR="00B762E4" w:rsidRPr="009D53DA">
        <w:rPr>
          <w:b/>
          <w:bCs/>
        </w:rPr>
        <w:t>3</w:t>
      </w:r>
      <w:r w:rsidR="00891DB2">
        <w:rPr>
          <w:szCs w:val="24"/>
        </w:rPr>
        <w:tab/>
      </w:r>
      <w:r w:rsidRPr="004A6596">
        <w:t xml:space="preserve">The </w:t>
      </w:r>
      <w:r w:rsidR="00B762E4" w:rsidRPr="00E53F14">
        <w:t>contractor</w:t>
      </w:r>
      <w:r w:rsidRPr="009D53DA">
        <w:t xml:space="preserve"> </w:t>
      </w:r>
      <w:r w:rsidR="00471230" w:rsidRPr="009D53DA">
        <w:t>must grant</w:t>
      </w:r>
      <w:r w:rsidRPr="00073D19">
        <w:t xml:space="preserve"> </w:t>
      </w:r>
      <w:r w:rsidR="00B762E4" w:rsidRPr="00BD2F26">
        <w:t>the contracting authority</w:t>
      </w:r>
      <w:r w:rsidR="009E63B2" w:rsidRPr="00BD2F26">
        <w:t>’</w:t>
      </w:r>
      <w:r w:rsidR="00B762E4" w:rsidRPr="00BD2F26">
        <w:t xml:space="preserve">s </w:t>
      </w:r>
      <w:r w:rsidRPr="00172245">
        <w:t xml:space="preserve">staff and outside </w:t>
      </w:r>
      <w:r w:rsidRPr="00172245">
        <w:rPr>
          <w:i/>
          <w:iCs/>
        </w:rPr>
        <w:t>personnel</w:t>
      </w:r>
      <w:r w:rsidRPr="00172245">
        <w:t xml:space="preserve"> authorised by the </w:t>
      </w:r>
      <w:r w:rsidR="00B762E4" w:rsidRPr="00B12148">
        <w:t xml:space="preserve">contracting authority </w:t>
      </w:r>
      <w:r w:rsidRPr="00B12148">
        <w:t xml:space="preserve">the appropriate right of access to sites and premises where the </w:t>
      </w:r>
      <w:r w:rsidR="00B762E4" w:rsidRPr="003D353C">
        <w:t xml:space="preserve">contract </w:t>
      </w:r>
      <w:r w:rsidRPr="003D353C">
        <w:t xml:space="preserve">is </w:t>
      </w:r>
      <w:r w:rsidR="00B762E4" w:rsidRPr="00446532">
        <w:t xml:space="preserve">performed </w:t>
      </w:r>
      <w:r w:rsidRPr="00025FAE">
        <w:t>and to all the information, including information in electronic format, needed</w:t>
      </w:r>
      <w:r w:rsidR="00B762E4" w:rsidRPr="00025FAE">
        <w:t xml:space="preserve"> to conduct such </w:t>
      </w:r>
      <w:r w:rsidR="0072174F" w:rsidRPr="00025FAE">
        <w:t xml:space="preserve">checks and </w:t>
      </w:r>
      <w:r w:rsidR="00B762E4" w:rsidRPr="0085298F">
        <w:t>audits. The contractor</w:t>
      </w:r>
      <w:r w:rsidRPr="00516AB2">
        <w:t xml:space="preserve"> </w:t>
      </w:r>
      <w:r w:rsidR="00471230" w:rsidRPr="00516AB2">
        <w:t>must</w:t>
      </w:r>
      <w:r w:rsidRPr="005175B1">
        <w:t xml:space="preserve"> ensure that the information is readily available at the moment of the </w:t>
      </w:r>
      <w:r w:rsidR="0072174F" w:rsidRPr="005175B1">
        <w:t xml:space="preserve">check or </w:t>
      </w:r>
      <w:r w:rsidRPr="00662AD9">
        <w:t xml:space="preserve">audit and, if so requested, that information </w:t>
      </w:r>
      <w:r w:rsidR="00471230" w:rsidRPr="00662AD9">
        <w:t>is</w:t>
      </w:r>
      <w:r w:rsidRPr="00662AD9">
        <w:t xml:space="preserve"> handed over in an appropriate form</w:t>
      </w:r>
      <w:r w:rsidR="00EE2B1E" w:rsidRPr="00662AD9">
        <w:t>at</w:t>
      </w:r>
      <w:r w:rsidRPr="00053A2C">
        <w:t xml:space="preserve">. </w:t>
      </w:r>
    </w:p>
    <w:p w14:paraId="7CB9015C" w14:textId="77777777" w:rsidR="000F6DE0" w:rsidRPr="005F267B" w:rsidRDefault="000F6DE0" w:rsidP="6502526E">
      <w:pPr>
        <w:autoSpaceDE w:val="0"/>
        <w:autoSpaceDN w:val="0"/>
        <w:adjustRightInd w:val="0"/>
        <w:ind w:left="709" w:hanging="709"/>
        <w:jc w:val="both"/>
        <w:rPr>
          <w:szCs w:val="24"/>
        </w:rPr>
      </w:pPr>
      <w:r w:rsidRPr="004A6596">
        <w:rPr>
          <w:b/>
          <w:bCs/>
        </w:rPr>
        <w:t>II.</w:t>
      </w:r>
      <w:r w:rsidR="00721F8C" w:rsidRPr="00E53F14">
        <w:rPr>
          <w:b/>
          <w:bCs/>
        </w:rPr>
        <w:t>24</w:t>
      </w:r>
      <w:r w:rsidRPr="009D53DA">
        <w:rPr>
          <w:b/>
          <w:bCs/>
        </w:rPr>
        <w:t>.</w:t>
      </w:r>
      <w:r w:rsidR="00B762E4" w:rsidRPr="009D53DA">
        <w:rPr>
          <w:b/>
          <w:bCs/>
        </w:rPr>
        <w:t>4</w:t>
      </w:r>
      <w:r w:rsidR="00891DB2">
        <w:rPr>
          <w:szCs w:val="24"/>
        </w:rPr>
        <w:tab/>
      </w:r>
      <w:r w:rsidRPr="004A6596">
        <w:t xml:space="preserve">On the basis of the findings made during the audit, a provisional report </w:t>
      </w:r>
      <w:r w:rsidR="00577D60" w:rsidRPr="00E53F14">
        <w:t>is</w:t>
      </w:r>
      <w:r w:rsidRPr="009D53DA">
        <w:t xml:space="preserve"> drawn up.</w:t>
      </w:r>
      <w:r w:rsidR="00577D60" w:rsidRPr="009D53DA">
        <w:t xml:space="preserve"> The contracting authority or its authorised representative must</w:t>
      </w:r>
      <w:r w:rsidRPr="00073D19">
        <w:t xml:space="preserve"> </w:t>
      </w:r>
      <w:r w:rsidR="00577D60" w:rsidRPr="00BD2F26">
        <w:t xml:space="preserve">send it </w:t>
      </w:r>
      <w:r w:rsidRPr="00BD2F26">
        <w:t xml:space="preserve">to the </w:t>
      </w:r>
      <w:r w:rsidR="00B762E4" w:rsidRPr="00172245">
        <w:t>contractor</w:t>
      </w:r>
      <w:r w:rsidRPr="00172245">
        <w:t xml:space="preserve">, </w:t>
      </w:r>
      <w:r w:rsidR="00577D60" w:rsidRPr="00172245">
        <w:t>who has</w:t>
      </w:r>
      <w:r w:rsidRPr="00B12148">
        <w:t xml:space="preserve"> 30 days </w:t>
      </w:r>
      <w:r w:rsidR="0097694C" w:rsidRPr="00B12148">
        <w:t xml:space="preserve">following </w:t>
      </w:r>
      <w:r w:rsidRPr="003D353C">
        <w:t xml:space="preserve">the date of receipt to submit observations. </w:t>
      </w:r>
      <w:r w:rsidR="00577D60" w:rsidRPr="003D353C">
        <w:t>The contractor must receive t</w:t>
      </w:r>
      <w:r w:rsidRPr="00446532">
        <w:t>he final report</w:t>
      </w:r>
      <w:r w:rsidR="001B088A" w:rsidRPr="00025FAE">
        <w:t xml:space="preserve"> </w:t>
      </w:r>
      <w:r w:rsidRPr="00025FAE">
        <w:t xml:space="preserve">within 60 days </w:t>
      </w:r>
      <w:r w:rsidR="0097694C" w:rsidRPr="00025FAE">
        <w:t>following the</w:t>
      </w:r>
      <w:r w:rsidRPr="0085298F">
        <w:t xml:space="preserve"> expiry of that deadl</w:t>
      </w:r>
      <w:r w:rsidRPr="00516AB2">
        <w:t>ine</w:t>
      </w:r>
      <w:r w:rsidR="00577D60" w:rsidRPr="00516AB2">
        <w:t xml:space="preserve"> to submit observations</w:t>
      </w:r>
      <w:r w:rsidRPr="005175B1">
        <w:t>.</w:t>
      </w:r>
    </w:p>
    <w:p w14:paraId="60760F52" w14:textId="77777777" w:rsidR="00577D60" w:rsidRPr="000551C8" w:rsidRDefault="000F6DE0" w:rsidP="6502526E">
      <w:pPr>
        <w:autoSpaceDE w:val="0"/>
        <w:autoSpaceDN w:val="0"/>
        <w:adjustRightInd w:val="0"/>
        <w:ind w:left="851"/>
        <w:jc w:val="both"/>
        <w:rPr>
          <w:szCs w:val="24"/>
        </w:rPr>
      </w:pPr>
      <w:r w:rsidRPr="004A6596">
        <w:t xml:space="preserve">On the basis of the final audit findings, the </w:t>
      </w:r>
      <w:r w:rsidR="00F33EC0" w:rsidRPr="00E53F14">
        <w:t xml:space="preserve">contracting authority </w:t>
      </w:r>
      <w:r w:rsidRPr="009D53DA">
        <w:t xml:space="preserve">may </w:t>
      </w:r>
      <w:r w:rsidR="00E94E33" w:rsidRPr="009D53DA">
        <w:t>recover a</w:t>
      </w:r>
      <w:r w:rsidR="009514F7" w:rsidRPr="00073D19">
        <w:t>ll or part of the payments made</w:t>
      </w:r>
      <w:r w:rsidR="00E94E33" w:rsidRPr="00BD2F26">
        <w:t xml:space="preserve"> </w:t>
      </w:r>
      <w:r w:rsidR="00577D60" w:rsidRPr="00BD2F26">
        <w:t xml:space="preserve">in accordance with Article II.23 </w:t>
      </w:r>
      <w:r w:rsidR="00E94E33" w:rsidRPr="00BD2F26">
        <w:t xml:space="preserve">and </w:t>
      </w:r>
      <w:r w:rsidR="00462764" w:rsidRPr="00172245">
        <w:t xml:space="preserve">may </w:t>
      </w:r>
      <w:r w:rsidR="00E94E33" w:rsidRPr="00172245">
        <w:t xml:space="preserve">take any other measure </w:t>
      </w:r>
      <w:r w:rsidRPr="00172245">
        <w:t>which it considers necessary.</w:t>
      </w:r>
      <w:r w:rsidR="00577D60" w:rsidRPr="00B12148">
        <w:t xml:space="preserve"> </w:t>
      </w:r>
    </w:p>
    <w:p w14:paraId="2C36A205" w14:textId="7CCE9294" w:rsidR="00B41967" w:rsidRPr="000551C8" w:rsidRDefault="000F6DE0" w:rsidP="6502526E">
      <w:pPr>
        <w:ind w:left="851" w:hanging="851"/>
        <w:jc w:val="both"/>
        <w:rPr>
          <w:szCs w:val="24"/>
        </w:rPr>
      </w:pPr>
      <w:r w:rsidRPr="004A6596">
        <w:rPr>
          <w:b/>
          <w:bCs/>
        </w:rPr>
        <w:t>II.</w:t>
      </w:r>
      <w:r w:rsidR="00721F8C" w:rsidRPr="00E53F14">
        <w:rPr>
          <w:b/>
          <w:bCs/>
        </w:rPr>
        <w:t>24</w:t>
      </w:r>
      <w:r w:rsidRPr="009D53DA">
        <w:rPr>
          <w:b/>
          <w:bCs/>
        </w:rPr>
        <w:t>.</w:t>
      </w:r>
      <w:r w:rsidR="00F33EC0" w:rsidRPr="009D53DA">
        <w:rPr>
          <w:b/>
          <w:bCs/>
        </w:rPr>
        <w:t>5</w:t>
      </w:r>
      <w:r w:rsidR="00891DB2" w:rsidRPr="00891DB2">
        <w:rPr>
          <w:b/>
          <w:szCs w:val="24"/>
        </w:rPr>
        <w:tab/>
      </w:r>
      <w:r w:rsidR="00B41967" w:rsidRPr="004A6596">
        <w:t xml:space="preserve">In accordance with </w:t>
      </w:r>
      <w:r w:rsidRPr="00E53F14">
        <w:t>Council Regulation (Euratom, EC) No</w:t>
      </w:r>
      <w:r w:rsidR="00026F12" w:rsidRPr="009D53DA">
        <w:t xml:space="preserve"> 2185/96</w:t>
      </w:r>
      <w:r w:rsidR="007A4B0F" w:rsidRPr="009D53DA">
        <w:t xml:space="preserve"> of 11 November 1996 concer</w:t>
      </w:r>
      <w:r w:rsidR="00462764" w:rsidRPr="00073D19">
        <w:t>n</w:t>
      </w:r>
      <w:r w:rsidR="007A4B0F" w:rsidRPr="00BD2F26">
        <w:t xml:space="preserve">ing on-the-spot checks and inspection carried out by the </w:t>
      </w:r>
      <w:r w:rsidR="0075488E" w:rsidRPr="00BD2F26">
        <w:t>C</w:t>
      </w:r>
      <w:r w:rsidR="007A4B0F" w:rsidRPr="00BD2F26">
        <w:t>ommission in order to protect the European Communities</w:t>
      </w:r>
      <w:r w:rsidR="009E63B2" w:rsidRPr="00172245">
        <w:t>’</w:t>
      </w:r>
      <w:r w:rsidR="007A4B0F" w:rsidRPr="00172245">
        <w:t xml:space="preserve"> financial interests against </w:t>
      </w:r>
      <w:r w:rsidR="007A4B0F" w:rsidRPr="00172245">
        <w:rPr>
          <w:i/>
          <w:iCs/>
        </w:rPr>
        <w:t>fraud</w:t>
      </w:r>
      <w:r w:rsidR="007A4B0F" w:rsidRPr="00B12148">
        <w:t xml:space="preserve"> and other </w:t>
      </w:r>
      <w:r w:rsidR="007A4B0F" w:rsidRPr="00B12148">
        <w:rPr>
          <w:i/>
          <w:iCs/>
        </w:rPr>
        <w:t>irregularities</w:t>
      </w:r>
      <w:r w:rsidR="00D3780D" w:rsidRPr="003D353C">
        <w:t xml:space="preserve"> and Regulation (EU, Euratom</w:t>
      </w:r>
      <w:r w:rsidR="00026F12" w:rsidRPr="003D353C">
        <w:t>) No </w:t>
      </w:r>
      <w:r w:rsidR="00B41967" w:rsidRPr="00446532">
        <w:t>883/2013</w:t>
      </w:r>
      <w:r w:rsidRPr="00025FAE">
        <w:t xml:space="preserve"> of the European Parliament and the Council</w:t>
      </w:r>
      <w:r w:rsidR="007A4B0F" w:rsidRPr="00025FAE">
        <w:t xml:space="preserve"> of </w:t>
      </w:r>
      <w:r w:rsidR="00B41967" w:rsidRPr="00025FAE">
        <w:t>11 September 2013</w:t>
      </w:r>
      <w:r w:rsidR="001B088A" w:rsidRPr="0085298F">
        <w:t xml:space="preserve"> </w:t>
      </w:r>
      <w:r w:rsidR="007A4B0F" w:rsidRPr="00516AB2">
        <w:t xml:space="preserve">concerning investigation conducted by the European Anti-Fraud Office </w:t>
      </w:r>
      <w:r w:rsidRPr="00516AB2">
        <w:t>, the</w:t>
      </w:r>
      <w:r w:rsidR="001B088A" w:rsidRPr="005175B1">
        <w:t xml:space="preserve"> </w:t>
      </w:r>
      <w:r w:rsidR="00B41967" w:rsidRPr="005175B1">
        <w:t>European Anti-Fraud Office</w:t>
      </w:r>
      <w:r w:rsidRPr="005175B1">
        <w:t xml:space="preserve"> may</w:t>
      </w:r>
      <w:r w:rsidR="001B088A" w:rsidRPr="00662AD9">
        <w:t xml:space="preserve"> </w:t>
      </w:r>
      <w:r w:rsidRPr="00662AD9">
        <w:t xml:space="preserve">carry out </w:t>
      </w:r>
      <w:r w:rsidR="00B41967" w:rsidRPr="00662AD9">
        <w:t xml:space="preserve">investigations, including </w:t>
      </w:r>
      <w:r w:rsidRPr="00662AD9">
        <w:t>on</w:t>
      </w:r>
      <w:r w:rsidRPr="00662AD9">
        <w:noBreakHyphen/>
        <w:t>the</w:t>
      </w:r>
      <w:r w:rsidR="00A62D96">
        <w:t xml:space="preserve"> </w:t>
      </w:r>
      <w:r w:rsidRPr="00662AD9">
        <w:t>spot</w:t>
      </w:r>
      <w:r w:rsidRPr="00662AD9">
        <w:noBreakHyphen/>
        <w:t xml:space="preserve"> checks and inspections</w:t>
      </w:r>
      <w:r w:rsidR="00B41967" w:rsidRPr="00053A2C">
        <w:t>, to establish whether there has be</w:t>
      </w:r>
      <w:r w:rsidR="00B41967" w:rsidRPr="0098106D">
        <w:t xml:space="preserve">en </w:t>
      </w:r>
      <w:r w:rsidR="00B41967" w:rsidRPr="001F3FB1">
        <w:rPr>
          <w:i/>
          <w:iCs/>
        </w:rPr>
        <w:t>fraud</w:t>
      </w:r>
      <w:r w:rsidR="00B41967" w:rsidRPr="00D8276E">
        <w:t>, corruption</w:t>
      </w:r>
      <w:r w:rsidR="00A62D96">
        <w:t xml:space="preserve">, </w:t>
      </w:r>
      <w:r w:rsidR="00A62D96" w:rsidRPr="001E4A78">
        <w:rPr>
          <w:i/>
        </w:rPr>
        <w:t>irregularities</w:t>
      </w:r>
      <w:r w:rsidR="00B41967" w:rsidRPr="00D8276E">
        <w:t xml:space="preserve"> or any other illegal activity under the contract affecting the financial interests of the Union</w:t>
      </w:r>
      <w:r w:rsidRPr="00D228B0">
        <w:t xml:space="preserve">. </w:t>
      </w:r>
      <w:r w:rsidR="00B41967" w:rsidRPr="00D228B0">
        <w:t>F</w:t>
      </w:r>
      <w:r w:rsidRPr="00D228B0">
        <w:t xml:space="preserve">indings </w:t>
      </w:r>
      <w:r w:rsidR="00B41967" w:rsidRPr="00D228B0">
        <w:t xml:space="preserve">arising from an investigation </w:t>
      </w:r>
      <w:r w:rsidRPr="00D228B0">
        <w:t xml:space="preserve">may lead to </w:t>
      </w:r>
      <w:r w:rsidR="00B41967" w:rsidRPr="00D228B0">
        <w:t>criminal prosecution under national law</w:t>
      </w:r>
      <w:r w:rsidRPr="00D228B0">
        <w:t>.</w:t>
      </w:r>
      <w:r w:rsidR="00B41967" w:rsidRPr="00A847DC">
        <w:t xml:space="preserve"> </w:t>
      </w:r>
    </w:p>
    <w:p w14:paraId="46F25C81" w14:textId="77777777" w:rsidR="00B41967" w:rsidRPr="000551C8" w:rsidRDefault="00B41967" w:rsidP="6502526E">
      <w:pPr>
        <w:ind w:left="851" w:hanging="851"/>
        <w:jc w:val="both"/>
        <w:rPr>
          <w:szCs w:val="24"/>
        </w:rPr>
      </w:pPr>
      <w:r w:rsidRPr="000551C8">
        <w:rPr>
          <w:szCs w:val="24"/>
        </w:rPr>
        <w:tab/>
      </w:r>
      <w:r w:rsidRPr="004A6596">
        <w:t>The investigatio</w:t>
      </w:r>
      <w:r w:rsidRPr="00E53F14">
        <w:t xml:space="preserve">ns may be carried out at any moment during the provision of the services </w:t>
      </w:r>
      <w:r w:rsidRPr="009D53DA">
        <w:t>and up to five years starting from the payment of the balance.</w:t>
      </w:r>
    </w:p>
    <w:p w14:paraId="5AD38DAA" w14:textId="33E294CE" w:rsidR="00D44614" w:rsidRPr="00765AF4" w:rsidRDefault="000F6DE0" w:rsidP="6502526E">
      <w:pPr>
        <w:ind w:left="709" w:hanging="709"/>
        <w:jc w:val="both"/>
        <w:rPr>
          <w:szCs w:val="24"/>
        </w:rPr>
      </w:pPr>
      <w:r w:rsidRPr="004A6596">
        <w:rPr>
          <w:b/>
          <w:bCs/>
        </w:rPr>
        <w:t>II.</w:t>
      </w:r>
      <w:r w:rsidR="00C62094" w:rsidRPr="00E53F14">
        <w:rPr>
          <w:b/>
          <w:bCs/>
        </w:rPr>
        <w:t>24</w:t>
      </w:r>
      <w:r w:rsidRPr="009D53DA">
        <w:rPr>
          <w:b/>
          <w:bCs/>
        </w:rPr>
        <w:t>.</w:t>
      </w:r>
      <w:r w:rsidR="00F33EC0" w:rsidRPr="009D53DA">
        <w:rPr>
          <w:b/>
          <w:bCs/>
        </w:rPr>
        <w:t>6</w:t>
      </w:r>
      <w:r w:rsidR="00891DB2" w:rsidRPr="00891DB2">
        <w:rPr>
          <w:b/>
          <w:szCs w:val="24"/>
        </w:rPr>
        <w:tab/>
      </w:r>
      <w:r w:rsidR="00874B96" w:rsidRPr="004A6596">
        <w:t xml:space="preserve">The Court of Auditors and the </w:t>
      </w:r>
      <w:r w:rsidR="00874B96" w:rsidRPr="00C2365A">
        <w:t xml:space="preserve">European Public Prosecutor’s Office established by </w:t>
      </w:r>
      <w:r w:rsidR="00874B96" w:rsidRPr="00345713">
        <w:t xml:space="preserve"> </w:t>
      </w:r>
      <w:r w:rsidR="00874B96" w:rsidRPr="00C2365A">
        <w:t>Council Regulation (EU) 2017/1939</w:t>
      </w:r>
      <w:r w:rsidR="00874B96">
        <w:rPr>
          <w:rStyle w:val="FootnoteReference"/>
        </w:rPr>
        <w:footnoteReference w:id="7"/>
      </w:r>
      <w:r w:rsidR="00874B96" w:rsidRPr="00C2365A">
        <w:t xml:space="preserve"> (‘the EPPO’)</w:t>
      </w:r>
      <w:r w:rsidR="006777B2" w:rsidRPr="006777B2">
        <w:t xml:space="preserve"> </w:t>
      </w:r>
      <w:r w:rsidR="006777B2">
        <w:t>and, for the processing of personal data, the European Data Protection Supervisor,</w:t>
      </w:r>
      <w:r w:rsidR="00874B96">
        <w:t xml:space="preserve"> </w:t>
      </w:r>
      <w:r w:rsidR="00874B96" w:rsidRPr="004A6596">
        <w:t xml:space="preserve">have the same rights as the contracting authority, particularly right of access, for the purpose of checks, audits and investigations. </w:t>
      </w:r>
    </w:p>
    <w:sectPr w:rsidR="00D44614" w:rsidRPr="00765AF4" w:rsidSect="004A6596">
      <w:pgSz w:w="11906" w:h="16838" w:code="9"/>
      <w:pgMar w:top="1134" w:right="1418" w:bottom="1134"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4406D" w14:textId="77777777" w:rsidR="003D18C0" w:rsidRDefault="003D18C0">
      <w:r>
        <w:separator/>
      </w:r>
    </w:p>
  </w:endnote>
  <w:endnote w:type="continuationSeparator" w:id="0">
    <w:p w14:paraId="24917F94" w14:textId="77777777" w:rsidR="003D18C0" w:rsidRDefault="003D1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9859" w14:textId="77777777"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69268145" w14:textId="77777777" w:rsidR="003D18C0" w:rsidRDefault="003D18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32489" w14:textId="444AC5ED"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3F08">
      <w:rPr>
        <w:rStyle w:val="PageNumber"/>
        <w:noProof/>
      </w:rPr>
      <w:t>24</w:t>
    </w:r>
    <w:r>
      <w:rPr>
        <w:rStyle w:val="PageNumber"/>
      </w:rPr>
      <w:fldChar w:fldCharType="end"/>
    </w:r>
  </w:p>
  <w:p w14:paraId="7EFD6C2A" w14:textId="77777777" w:rsidR="003D18C0" w:rsidRDefault="003D18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1691" w14:textId="12BF08D9" w:rsidR="003D18C0" w:rsidRDefault="003D18C0" w:rsidP="00C222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3F08">
      <w:rPr>
        <w:rStyle w:val="PageNumber"/>
        <w:noProof/>
      </w:rPr>
      <w:t>1</w:t>
    </w:r>
    <w:r>
      <w:rPr>
        <w:rStyle w:val="PageNumber"/>
      </w:rPr>
      <w:fldChar w:fldCharType="end"/>
    </w:r>
  </w:p>
  <w:p w14:paraId="7A137849" w14:textId="77777777" w:rsidR="003D18C0" w:rsidRDefault="003D18C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101A7" w14:textId="77777777" w:rsidR="003D18C0" w:rsidRDefault="003D18C0">
      <w:r>
        <w:separator/>
      </w:r>
    </w:p>
  </w:footnote>
  <w:footnote w:type="continuationSeparator" w:id="0">
    <w:p w14:paraId="0EA41DBC" w14:textId="77777777" w:rsidR="003D18C0" w:rsidRDefault="003D18C0">
      <w:r>
        <w:continuationSeparator/>
      </w:r>
    </w:p>
  </w:footnote>
  <w:footnote w:id="1">
    <w:p w14:paraId="503F75B9" w14:textId="77777777" w:rsidR="003D18C0" w:rsidRPr="00500DF8" w:rsidRDefault="003D18C0" w:rsidP="00072C3A">
      <w:pPr>
        <w:pStyle w:val="FootnoteText"/>
        <w:ind w:left="284" w:hanging="284"/>
        <w:rPr>
          <w:color w:val="0070C0"/>
          <w:sz w:val="22"/>
          <w:szCs w:val="22"/>
        </w:rPr>
      </w:pPr>
      <w:r w:rsidRPr="007B2CD3">
        <w:rPr>
          <w:sz w:val="22"/>
          <w:vertAlign w:val="superscript"/>
        </w:rPr>
        <w:footnoteRef/>
      </w:r>
      <w:r w:rsidRPr="00204C24">
        <w:rPr>
          <w:sz w:val="22"/>
        </w:rPr>
        <w:tab/>
      </w:r>
      <w:r w:rsidRPr="00500DF8">
        <w:rPr>
          <w:color w:val="0070C0"/>
          <w:sz w:val="22"/>
          <w:szCs w:val="22"/>
        </w:rPr>
        <w:t>BIC or SWIFT code for countries with no IBAN code.</w:t>
      </w:r>
    </w:p>
  </w:footnote>
  <w:footnote w:id="2">
    <w:p w14:paraId="2A58D627" w14:textId="77777777" w:rsidR="00BB6FE0" w:rsidRPr="006319F7" w:rsidRDefault="00BB6FE0" w:rsidP="00BB6FE0">
      <w:pPr>
        <w:pStyle w:val="FootnoteText"/>
        <w:rPr>
          <w:sz w:val="22"/>
        </w:rPr>
      </w:pPr>
      <w:r w:rsidRPr="006319F7">
        <w:rPr>
          <w:rStyle w:val="FootnoteReference"/>
          <w:sz w:val="22"/>
        </w:rPr>
        <w:footnoteRef/>
      </w:r>
      <w:r w:rsidRPr="006319F7">
        <w:rPr>
          <w:sz w:val="22"/>
        </w:rPr>
        <w:t xml:space="preserve">   Regulation (EU) 2018/1725 of 23 October 2018 on the protection of natural persons with regard to the processing of personal data by the Union institutions, bodies, offices and agencies and on the free movement of such data, and repealing </w:t>
      </w:r>
      <w:r w:rsidRPr="006319F7">
        <w:rPr>
          <w:sz w:val="22"/>
          <w:szCs w:val="22"/>
        </w:rPr>
        <w:t>Regulation (EC) No 45/2001 and Decision No</w:t>
      </w:r>
      <w:r w:rsidRPr="003578B4">
        <w:t xml:space="preserve"> </w:t>
      </w:r>
      <w:r w:rsidRPr="006319F7">
        <w:rPr>
          <w:sz w:val="22"/>
        </w:rPr>
        <w:t xml:space="preserve">1247/2002/EC, OJ L 295/39, 21.11.2018, </w:t>
      </w:r>
      <w:hyperlink r:id="rId1" w:history="1">
        <w:r w:rsidRPr="006319F7">
          <w:rPr>
            <w:rStyle w:val="Hyperlink"/>
            <w:sz w:val="22"/>
          </w:rPr>
          <w:t>https://eur-lex.europa.eu/legal-content/EN/TXT/PDF/?uri=CELEX:32018R1725&amp;from=EN</w:t>
        </w:r>
      </w:hyperlink>
    </w:p>
    <w:p w14:paraId="2D1C6BD0" w14:textId="77777777" w:rsidR="00BB6FE0" w:rsidRPr="002B445F" w:rsidRDefault="00BB6FE0" w:rsidP="00BB6FE0">
      <w:pPr>
        <w:pStyle w:val="FootnoteText"/>
      </w:pPr>
    </w:p>
  </w:footnote>
  <w:footnote w:id="3">
    <w:p w14:paraId="69709BF3" w14:textId="77777777" w:rsidR="003D18C0" w:rsidRPr="00500DF8" w:rsidRDefault="003D18C0" w:rsidP="008140B7">
      <w:pPr>
        <w:pStyle w:val="FootnoteText"/>
        <w:rPr>
          <w:color w:val="0070C0"/>
          <w:sz w:val="22"/>
          <w:szCs w:val="22"/>
        </w:rPr>
      </w:pPr>
      <w:r>
        <w:rPr>
          <w:rStyle w:val="FootnoteReference"/>
        </w:rPr>
        <w:footnoteRef/>
      </w:r>
      <w:r>
        <w:t xml:space="preserve"> </w:t>
      </w:r>
      <w:r>
        <w:tab/>
      </w:r>
      <w:r w:rsidRPr="00500DF8">
        <w:rPr>
          <w:color w:val="0070C0"/>
          <w:sz w:val="22"/>
          <w:szCs w:val="22"/>
        </w:rPr>
        <w:t>OJ L 94 of 28.03.2014, p. 65</w:t>
      </w:r>
    </w:p>
  </w:footnote>
  <w:footnote w:id="4">
    <w:p w14:paraId="5A20BFA3" w14:textId="75400717" w:rsidR="003D18C0" w:rsidRPr="006F5B43" w:rsidRDefault="003D18C0" w:rsidP="00FC45F0">
      <w:pPr>
        <w:pStyle w:val="FootnoteText"/>
      </w:pPr>
      <w:r w:rsidRPr="00500DF8">
        <w:rPr>
          <w:color w:val="0070C0"/>
          <w:sz w:val="22"/>
          <w:szCs w:val="22"/>
        </w:rPr>
        <w:footnoteRef/>
      </w:r>
      <w:r w:rsidRPr="00500DF8">
        <w:rPr>
          <w:color w:val="0070C0"/>
          <w:sz w:val="22"/>
          <w:szCs w:val="22"/>
        </w:rPr>
        <w:t xml:space="preserve"> </w:t>
      </w:r>
      <w:r w:rsidRPr="00500DF8">
        <w:rPr>
          <w:color w:val="0070C0"/>
          <w:sz w:val="22"/>
          <w:szCs w:val="22"/>
        </w:rPr>
        <w:tab/>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w:t>
      </w:r>
      <w:hyperlink r:id="rId2" w:history="1">
        <w:r w:rsidRPr="00264ACF">
          <w:rPr>
            <w:rStyle w:val="Hyperlink"/>
          </w:rPr>
          <w:t>J L 119, 4.5.2016, p. 1</w:t>
        </w:r>
      </w:hyperlink>
      <w:r>
        <w:t xml:space="preserve">, </w:t>
      </w:r>
      <w:hyperlink r:id="rId3" w:history="1">
        <w:r w:rsidRPr="00377005">
          <w:rPr>
            <w:rStyle w:val="Hyperlink"/>
          </w:rPr>
          <w:t>https://eur-lex.europa.eu/legal-content/EN/TXT/?uri=uriserv:OJ.L_.2016.119.01.0001.01.ENG</w:t>
        </w:r>
      </w:hyperlink>
      <w:r w:rsidRPr="006F5B43">
        <w:t xml:space="preserve"> </w:t>
      </w:r>
    </w:p>
  </w:footnote>
  <w:footnote w:id="5">
    <w:p w14:paraId="3564B3DF" w14:textId="61FDEE5D" w:rsidR="003D18C0" w:rsidRPr="00CE4816" w:rsidRDefault="003D18C0" w:rsidP="00FC45F0">
      <w:pPr>
        <w:pStyle w:val="FootnoteText"/>
      </w:pPr>
      <w:r>
        <w:rPr>
          <w:rStyle w:val="FootnoteReference"/>
        </w:rPr>
        <w:footnoteRef/>
      </w:r>
      <w:r>
        <w:t xml:space="preserve"> </w:t>
      </w:r>
      <w:r>
        <w:tab/>
      </w:r>
      <w:r w:rsidRPr="00500DF8">
        <w:rPr>
          <w:color w:val="0070C0"/>
          <w:sz w:val="22"/>
          <w:szCs w:val="22"/>
        </w:rPr>
        <w:t>Regulation (EU) 2018/1725 of the European Parliament and of the Council of 23 October 2018 on the protection of individuals with regard to the processing of personal data by the Union institutions, bodies, offices and agencies and on the free movement of such data and repealing Regulation (EC) No 45/2001 and Decision No 1247/2002/EC, OJ L 295/39 21.11.2018,</w:t>
      </w:r>
      <w:r>
        <w:t xml:space="preserve"> </w:t>
      </w:r>
      <w:hyperlink r:id="rId4" w:history="1">
        <w:r w:rsidRPr="00F21208">
          <w:rPr>
            <w:rStyle w:val="Hyperlink"/>
          </w:rPr>
          <w:t>https://eur-lex.europa.eu/legal-content/EN/TXT/PDF/?uri=CELEX:32018R1725&amp;from=EN</w:t>
        </w:r>
      </w:hyperlink>
    </w:p>
  </w:footnote>
  <w:footnote w:id="6">
    <w:p w14:paraId="201BAE05" w14:textId="7B055D45" w:rsidR="003D18C0" w:rsidRDefault="003D18C0" w:rsidP="00DA7883">
      <w:pPr>
        <w:pStyle w:val="FootnoteText"/>
        <w:rPr>
          <w:bCs/>
          <w:sz w:val="22"/>
          <w:szCs w:val="22"/>
        </w:rPr>
      </w:pPr>
      <w:r w:rsidRPr="00E35D9A">
        <w:rPr>
          <w:rStyle w:val="FootnoteReference"/>
          <w:sz w:val="22"/>
          <w:szCs w:val="22"/>
        </w:rPr>
        <w:footnoteRef/>
      </w:r>
      <w:r w:rsidRPr="00E35D9A">
        <w:rPr>
          <w:sz w:val="22"/>
          <w:szCs w:val="22"/>
        </w:rPr>
        <w:t xml:space="preserve"> </w:t>
      </w:r>
      <w:r w:rsidRPr="00E35D9A">
        <w:rPr>
          <w:sz w:val="22"/>
          <w:szCs w:val="22"/>
        </w:rPr>
        <w:tab/>
      </w:r>
      <w:r w:rsidRPr="00500DF8">
        <w:rPr>
          <w:color w:val="0070C0"/>
          <w:sz w:val="22"/>
          <w:szCs w:val="22"/>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of 30.7.2018, p.1</w:t>
      </w:r>
      <w:r w:rsidRPr="00E35D9A">
        <w:rPr>
          <w:bCs/>
          <w:sz w:val="22"/>
          <w:szCs w:val="22"/>
        </w:rPr>
        <w:t xml:space="preserve"> </w:t>
      </w:r>
      <w:hyperlink r:id="rId5" w:history="1">
        <w:r w:rsidRPr="00BD7D56">
          <w:rPr>
            <w:rStyle w:val="Hyperlink"/>
            <w:bCs/>
            <w:sz w:val="22"/>
            <w:szCs w:val="22"/>
          </w:rPr>
          <w:t>https://eur-lex.europa.eu/legal-content/EN/TXT/?qid=1544791836334&amp;uri=CELEX:32018R1046</w:t>
        </w:r>
      </w:hyperlink>
    </w:p>
    <w:p w14:paraId="3801AB86" w14:textId="77777777" w:rsidR="003D18C0" w:rsidRPr="00E35D9A" w:rsidRDefault="003D18C0" w:rsidP="00DA7883">
      <w:pPr>
        <w:pStyle w:val="FootnoteText"/>
        <w:rPr>
          <w:sz w:val="22"/>
          <w:szCs w:val="22"/>
        </w:rPr>
      </w:pPr>
    </w:p>
  </w:footnote>
  <w:footnote w:id="7">
    <w:p w14:paraId="60EFA924" w14:textId="77777777" w:rsidR="003D18C0" w:rsidRDefault="003D18C0" w:rsidP="00874B96">
      <w:pPr>
        <w:pStyle w:val="FootnoteText"/>
      </w:pPr>
      <w:r>
        <w:rPr>
          <w:rStyle w:val="FootnoteReference"/>
        </w:rPr>
        <w:footnoteRef/>
      </w:r>
      <w:r>
        <w:t xml:space="preserve"> </w:t>
      </w:r>
      <w:r w:rsidRPr="00500DF8">
        <w:rPr>
          <w:color w:val="0070C0"/>
          <w:sz w:val="22"/>
          <w:szCs w:val="22"/>
        </w:rPr>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CBC82" w14:textId="79390D99" w:rsidR="003D18C0" w:rsidRPr="00120093" w:rsidRDefault="003D18C0">
    <w:pPr>
      <w:pStyle w:val="Header"/>
      <w:tabs>
        <w:tab w:val="clear" w:pos="4153"/>
        <w:tab w:val="center" w:pos="5670"/>
      </w:tabs>
      <w:rPr>
        <w:sz w:val="18"/>
        <w:szCs w:val="18"/>
      </w:rPr>
    </w:pPr>
    <w:r w:rsidRPr="00D24671">
      <w:rPr>
        <w:sz w:val="18"/>
        <w:szCs w:val="18"/>
      </w:rPr>
      <w:t>Contract number: [</w:t>
    </w:r>
    <w:r w:rsidRPr="00D24671">
      <w:rPr>
        <w:i/>
        <w:iCs/>
        <w:sz w:val="18"/>
        <w:szCs w:val="18"/>
      </w:rPr>
      <w:t>complete</w:t>
    </w:r>
    <w:r w:rsidRPr="00D24671">
      <w:rPr>
        <w:sz w:val="18"/>
        <w:szCs w:val="18"/>
      </w:rPr>
      <w:t>]</w:t>
    </w:r>
    <w:r>
      <w:rPr>
        <w:sz w:val="18"/>
      </w:rPr>
      <w:tab/>
    </w:r>
    <w:r>
      <w:rPr>
        <w:sz w:val="18"/>
      </w:rPr>
      <w:tab/>
    </w:r>
    <w:r w:rsidRPr="00D24671">
      <w:rPr>
        <w:sz w:val="18"/>
        <w:szCs w:val="18"/>
      </w:rPr>
      <w:t xml:space="preserve">Service contract conditions of </w:t>
    </w:r>
    <w:r>
      <w:rPr>
        <w:sz w:val="18"/>
        <w:szCs w:val="18"/>
      </w:rPr>
      <w:t>July 2022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223" w14:textId="69EF5DDC" w:rsidR="003D18C0" w:rsidRPr="00B01D3D" w:rsidRDefault="003D18C0" w:rsidP="007662C9">
    <w:pPr>
      <w:pStyle w:val="Header"/>
      <w:tabs>
        <w:tab w:val="clear" w:pos="4153"/>
        <w:tab w:val="center" w:pos="5670"/>
      </w:tabs>
      <w:jc w:val="both"/>
      <w:rPr>
        <w:sz w:val="18"/>
        <w:szCs w:val="18"/>
      </w:rPr>
    </w:pPr>
    <w:r w:rsidRPr="00D24671">
      <w:rPr>
        <w:sz w:val="18"/>
        <w:szCs w:val="18"/>
      </w:rPr>
      <w:t>Contract number: [</w:t>
    </w:r>
    <w:r w:rsidRPr="00D24671">
      <w:rPr>
        <w:i/>
        <w:iCs/>
        <w:sz w:val="18"/>
        <w:szCs w:val="18"/>
      </w:rPr>
      <w:t>complete</w:t>
    </w:r>
    <w:r w:rsidRPr="00D24671">
      <w:rPr>
        <w:sz w:val="18"/>
        <w:szCs w:val="18"/>
      </w:rPr>
      <w:t>]</w:t>
    </w:r>
    <w:r>
      <w:rPr>
        <w:sz w:val="18"/>
      </w:rPr>
      <w:tab/>
    </w:r>
    <w:r w:rsidRPr="00D24671">
      <w:rPr>
        <w:sz w:val="18"/>
        <w:szCs w:val="18"/>
      </w:rPr>
      <w:t>Service contract conditions of Ju</w:t>
    </w:r>
    <w:r>
      <w:rPr>
        <w:sz w:val="18"/>
        <w:szCs w:val="18"/>
      </w:rPr>
      <w:t>ly</w:t>
    </w:r>
    <w:r w:rsidRPr="00D24671">
      <w:rPr>
        <w:sz w:val="18"/>
        <w:szCs w:val="18"/>
      </w:rPr>
      <w:t xml:space="preserve"> 202</w:t>
    </w:r>
    <w:r>
      <w:rPr>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841"/>
    <w:multiLevelType w:val="multilevel"/>
    <w:tmpl w:val="ECBEE2F8"/>
    <w:lvl w:ilvl="0">
      <w:start w:val="1"/>
      <w:numFmt w:val="upperRoman"/>
      <w:pStyle w:val="Heading1contract"/>
      <w:suff w:val="space"/>
      <w:lvlText w:val="%1."/>
      <w:lvlJc w:val="left"/>
      <w:pPr>
        <w:ind w:left="3381" w:hanging="4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3536" w:hanging="155"/>
      </w:pPr>
      <w:rPr>
        <w:rFonts w:hint="default"/>
      </w:rPr>
    </w:lvl>
    <w:lvl w:ilvl="2">
      <w:start w:val="1"/>
      <w:numFmt w:val="decimal"/>
      <w:suff w:val="space"/>
      <w:lvlText w:val="%1.%2.%3."/>
      <w:lvlJc w:val="left"/>
      <w:pPr>
        <w:ind w:left="4035" w:hanging="567"/>
      </w:pPr>
      <w:rPr>
        <w:rFonts w:hint="default"/>
      </w:rPr>
    </w:lvl>
    <w:lvl w:ilvl="3">
      <w:start w:val="1"/>
      <w:numFmt w:val="decimal"/>
      <w:lvlText w:val="%1.%2.%3.%4."/>
      <w:lvlJc w:val="left"/>
      <w:pPr>
        <w:tabs>
          <w:tab w:val="num" w:pos="4821"/>
        </w:tabs>
        <w:ind w:left="4821" w:hanging="720"/>
      </w:pPr>
      <w:rPr>
        <w:rFonts w:hint="default"/>
      </w:rPr>
    </w:lvl>
    <w:lvl w:ilvl="4">
      <w:start w:val="1"/>
      <w:numFmt w:val="lowerLetter"/>
      <w:lvlText w:val="(%5)"/>
      <w:lvlJc w:val="left"/>
      <w:pPr>
        <w:tabs>
          <w:tab w:val="num" w:pos="4701"/>
        </w:tabs>
        <w:ind w:left="4701" w:hanging="360"/>
      </w:pPr>
      <w:rPr>
        <w:rFonts w:hint="default"/>
      </w:rPr>
    </w:lvl>
    <w:lvl w:ilvl="5">
      <w:start w:val="1"/>
      <w:numFmt w:val="lowerRoman"/>
      <w:lvlText w:val="(%6)"/>
      <w:lvlJc w:val="left"/>
      <w:pPr>
        <w:tabs>
          <w:tab w:val="num" w:pos="5061"/>
        </w:tabs>
        <w:ind w:left="5061" w:hanging="360"/>
      </w:pPr>
      <w:rPr>
        <w:rFonts w:hint="default"/>
      </w:rPr>
    </w:lvl>
    <w:lvl w:ilvl="6">
      <w:start w:val="1"/>
      <w:numFmt w:val="decimal"/>
      <w:lvlText w:val="%7."/>
      <w:lvlJc w:val="left"/>
      <w:pPr>
        <w:tabs>
          <w:tab w:val="num" w:pos="5421"/>
        </w:tabs>
        <w:ind w:left="5421" w:hanging="360"/>
      </w:pPr>
      <w:rPr>
        <w:rFonts w:hint="default"/>
      </w:rPr>
    </w:lvl>
    <w:lvl w:ilvl="7">
      <w:start w:val="1"/>
      <w:numFmt w:val="lowerLetter"/>
      <w:lvlText w:val="%8."/>
      <w:lvlJc w:val="left"/>
      <w:pPr>
        <w:tabs>
          <w:tab w:val="num" w:pos="5781"/>
        </w:tabs>
        <w:ind w:left="5781" w:hanging="360"/>
      </w:pPr>
      <w:rPr>
        <w:rFonts w:hint="default"/>
      </w:rPr>
    </w:lvl>
    <w:lvl w:ilvl="8">
      <w:start w:val="1"/>
      <w:numFmt w:val="lowerRoman"/>
      <w:lvlText w:val="%9."/>
      <w:lvlJc w:val="left"/>
      <w:pPr>
        <w:tabs>
          <w:tab w:val="num" w:pos="6141"/>
        </w:tabs>
        <w:ind w:left="6141" w:hanging="360"/>
      </w:pPr>
      <w:rPr>
        <w:rFont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57744F7"/>
    <w:multiLevelType w:val="hybridMultilevel"/>
    <w:tmpl w:val="F172453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219D0"/>
    <w:multiLevelType w:val="hybridMultilevel"/>
    <w:tmpl w:val="56486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434121"/>
    <w:multiLevelType w:val="hybridMultilevel"/>
    <w:tmpl w:val="892C00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53958D1"/>
    <w:multiLevelType w:val="hybridMultilevel"/>
    <w:tmpl w:val="032C2B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1475C2"/>
    <w:multiLevelType w:val="hybridMultilevel"/>
    <w:tmpl w:val="E3720FE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73191F"/>
    <w:multiLevelType w:val="hybridMultilevel"/>
    <w:tmpl w:val="EAE02C3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734306"/>
    <w:multiLevelType w:val="multilevel"/>
    <w:tmpl w:val="8AE609FA"/>
    <w:lvl w:ilvl="0">
      <w:start w:val="1"/>
      <w:numFmt w:val="upperRoman"/>
      <w:suff w:val="space"/>
      <w:lvlText w:val="%1."/>
      <w:lvlJc w:val="left"/>
      <w:pPr>
        <w:ind w:left="480" w:hanging="480"/>
      </w:pPr>
      <w:rPr>
        <w:rFonts w:hint="default"/>
      </w:rPr>
    </w:lvl>
    <w:lvl w:ilvl="1">
      <w:start w:val="1"/>
      <w:numFmt w:val="decimal"/>
      <w:suff w:val="space"/>
      <w:lvlText w:val="%1.%2."/>
      <w:lvlJc w:val="left"/>
      <w:pPr>
        <w:ind w:left="635" w:hanging="155"/>
      </w:pPr>
      <w:rPr>
        <w:rFonts w:hint="default"/>
      </w:rPr>
    </w:lvl>
    <w:lvl w:ilvl="2">
      <w:start w:val="1"/>
      <w:numFmt w:val="decimal"/>
      <w:suff w:val="space"/>
      <w:lvlText w:val="%1.%2.%3."/>
      <w:lvlJc w:val="left"/>
      <w:pPr>
        <w:ind w:left="1134" w:hanging="567"/>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02032E7"/>
    <w:multiLevelType w:val="hybridMultilevel"/>
    <w:tmpl w:val="56486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7"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B83698B"/>
    <w:multiLevelType w:val="hybridMultilevel"/>
    <w:tmpl w:val="87681DC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936641"/>
    <w:multiLevelType w:val="hybridMultilevel"/>
    <w:tmpl w:val="2CD4261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1" w15:restartNumberingAfterBreak="0">
    <w:nsid w:val="2CB12DBB"/>
    <w:multiLevelType w:val="hybridMultilevel"/>
    <w:tmpl w:val="2AFEBA5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5F10C3"/>
    <w:multiLevelType w:val="multilevel"/>
    <w:tmpl w:val="9C0C27FA"/>
    <w:lvl w:ilvl="0">
      <w:start w:val="1"/>
      <w:numFmt w:val="lowerLetter"/>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D47CA9"/>
    <w:multiLevelType w:val="hybridMultilevel"/>
    <w:tmpl w:val="5DA61C4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7" w15:restartNumberingAfterBreak="0">
    <w:nsid w:val="3AA45DA0"/>
    <w:multiLevelType w:val="hybridMultilevel"/>
    <w:tmpl w:val="3D2413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31"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7D198D"/>
    <w:multiLevelType w:val="hybridMultilevel"/>
    <w:tmpl w:val="C28C10F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8CB4A6F"/>
    <w:multiLevelType w:val="hybridMultilevel"/>
    <w:tmpl w:val="97C4C24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9"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6287FB9"/>
    <w:multiLevelType w:val="hybridMultilevel"/>
    <w:tmpl w:val="60BC960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BEF39E2"/>
    <w:multiLevelType w:val="multilevel"/>
    <w:tmpl w:val="57F48E06"/>
    <w:lvl w:ilvl="0">
      <w:start w:val="1"/>
      <w:numFmt w:val="upperRoman"/>
      <w:pStyle w:val="Heading1"/>
      <w:suff w:val="space"/>
      <w:lvlText w:val="%1."/>
      <w:lvlJc w:val="left"/>
      <w:pPr>
        <w:ind w:left="480" w:hanging="480"/>
      </w:pPr>
      <w:rPr>
        <w:rFonts w:hint="default"/>
      </w:rPr>
    </w:lvl>
    <w:lvl w:ilvl="1">
      <w:start w:val="1"/>
      <w:numFmt w:val="decimal"/>
      <w:pStyle w:val="Heading2contracts"/>
      <w:suff w:val="space"/>
      <w:lvlText w:val="%1.%2."/>
      <w:lvlJc w:val="left"/>
      <w:pPr>
        <w:ind w:left="5386" w:firstLine="0"/>
      </w:pPr>
      <w:rPr>
        <w:rFonts w:hint="default"/>
      </w:rPr>
    </w:lvl>
    <w:lvl w:ilvl="2">
      <w:start w:val="1"/>
      <w:numFmt w:val="decimal"/>
      <w:pStyle w:val="Heading3contract"/>
      <w:suff w:val="space"/>
      <w:lvlText w:val="%1.%2.%3."/>
      <w:lvlJc w:val="left"/>
      <w:pPr>
        <w:ind w:left="850" w:firstLine="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DC2157A"/>
    <w:multiLevelType w:val="multilevel"/>
    <w:tmpl w:val="9C0C27FA"/>
    <w:lvl w:ilvl="0">
      <w:start w:val="1"/>
      <w:numFmt w:val="lowerLetter"/>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2D137A3"/>
    <w:multiLevelType w:val="hybridMultilevel"/>
    <w:tmpl w:val="42225F58"/>
    <w:lvl w:ilvl="0" w:tplc="A0F2E90A">
      <w:numFmt w:val="bullet"/>
      <w:lvlText w:val="-"/>
      <w:lvlJc w:val="left"/>
      <w:pPr>
        <w:ind w:left="1854" w:hanging="360"/>
      </w:pPr>
      <w:rPr>
        <w:rFonts w:ascii="Times New Roman" w:eastAsia="Calibri" w:hAnsi="Times New Roman" w:cs="Times New Roman"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4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7" w15:restartNumberingAfterBreak="0">
    <w:nsid w:val="6C7B7F37"/>
    <w:multiLevelType w:val="hybridMultilevel"/>
    <w:tmpl w:val="478C1CD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D0357D2"/>
    <w:multiLevelType w:val="hybridMultilevel"/>
    <w:tmpl w:val="9BF698F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50" w15:restartNumberingAfterBreak="0">
    <w:nsid w:val="73C17ED5"/>
    <w:multiLevelType w:val="hybridMultilevel"/>
    <w:tmpl w:val="07E2B75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A92601"/>
    <w:multiLevelType w:val="hybridMultilevel"/>
    <w:tmpl w:val="38AECB4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F0C4135"/>
    <w:multiLevelType w:val="hybridMultilevel"/>
    <w:tmpl w:val="BBFE80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0"/>
  </w:num>
  <w:num w:numId="3">
    <w:abstractNumId w:val="37"/>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55"/>
  </w:num>
  <w:num w:numId="9">
    <w:abstractNumId w:val="0"/>
  </w:num>
  <w:num w:numId="10">
    <w:abstractNumId w:val="41"/>
  </w:num>
  <w:num w:numId="11">
    <w:abstractNumId w:val="2"/>
  </w:num>
  <w:num w:numId="12">
    <w:abstractNumId w:val="40"/>
  </w:num>
  <w:num w:numId="13">
    <w:abstractNumId w:val="9"/>
  </w:num>
  <w:num w:numId="14">
    <w:abstractNumId w:val="10"/>
  </w:num>
  <w:num w:numId="15">
    <w:abstractNumId w:val="19"/>
  </w:num>
  <w:num w:numId="16">
    <w:abstractNumId w:val="21"/>
  </w:num>
  <w:num w:numId="17">
    <w:abstractNumId w:val="14"/>
  </w:num>
  <w:num w:numId="18">
    <w:abstractNumId w:val="4"/>
  </w:num>
  <w:num w:numId="19">
    <w:abstractNumId w:val="18"/>
  </w:num>
  <w:num w:numId="20">
    <w:abstractNumId w:val="47"/>
  </w:num>
  <w:num w:numId="21">
    <w:abstractNumId w:val="27"/>
  </w:num>
  <w:num w:numId="22">
    <w:abstractNumId w:val="23"/>
  </w:num>
  <w:num w:numId="23">
    <w:abstractNumId w:val="33"/>
  </w:num>
  <w:num w:numId="24">
    <w:abstractNumId w:val="36"/>
  </w:num>
  <w:num w:numId="25">
    <w:abstractNumId w:val="12"/>
  </w:num>
  <w:num w:numId="26">
    <w:abstractNumId w:val="5"/>
  </w:num>
  <w:num w:numId="27">
    <w:abstractNumId w:val="52"/>
  </w:num>
  <w:num w:numId="28">
    <w:abstractNumId w:val="22"/>
  </w:num>
  <w:num w:numId="29">
    <w:abstractNumId w:val="42"/>
  </w:num>
  <w:num w:numId="30">
    <w:abstractNumId w:val="41"/>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8"/>
  </w:num>
  <w:num w:numId="33">
    <w:abstractNumId w:val="26"/>
  </w:num>
  <w:num w:numId="34">
    <w:abstractNumId w:val="20"/>
  </w:num>
  <w:num w:numId="35">
    <w:abstractNumId w:val="8"/>
  </w:num>
  <w:num w:numId="36">
    <w:abstractNumId w:val="6"/>
  </w:num>
  <w:num w:numId="37">
    <w:abstractNumId w:val="44"/>
  </w:num>
  <w:num w:numId="38">
    <w:abstractNumId w:val="46"/>
  </w:num>
  <w:num w:numId="39">
    <w:abstractNumId w:val="45"/>
  </w:num>
  <w:num w:numId="40">
    <w:abstractNumId w:val="49"/>
  </w:num>
  <w:num w:numId="41">
    <w:abstractNumId w:val="16"/>
  </w:num>
  <w:num w:numId="42">
    <w:abstractNumId w:val="29"/>
  </w:num>
  <w:num w:numId="43">
    <w:abstractNumId w:val="34"/>
  </w:num>
  <w:num w:numId="44">
    <w:abstractNumId w:val="32"/>
  </w:num>
  <w:num w:numId="45">
    <w:abstractNumId w:val="1"/>
  </w:num>
  <w:num w:numId="46">
    <w:abstractNumId w:val="35"/>
  </w:num>
  <w:num w:numId="47">
    <w:abstractNumId w:val="25"/>
  </w:num>
  <w:num w:numId="48">
    <w:abstractNumId w:val="41"/>
  </w:num>
  <w:num w:numId="49">
    <w:abstractNumId w:val="54"/>
  </w:num>
  <w:num w:numId="50">
    <w:abstractNumId w:val="3"/>
  </w:num>
  <w:num w:numId="51">
    <w:abstractNumId w:val="7"/>
  </w:num>
  <w:num w:numId="52">
    <w:abstractNumId w:val="53"/>
  </w:num>
  <w:num w:numId="53">
    <w:abstractNumId w:val="24"/>
  </w:num>
  <w:num w:numId="54">
    <w:abstractNumId w:val="17"/>
  </w:num>
  <w:num w:numId="55">
    <w:abstractNumId w:val="11"/>
  </w:num>
  <w:num w:numId="56">
    <w:abstractNumId w:val="31"/>
  </w:num>
  <w:num w:numId="57">
    <w:abstractNumId w:val="28"/>
  </w:num>
  <w:num w:numId="58">
    <w:abstractNumId w:val="51"/>
  </w:num>
  <w:num w:numId="59">
    <w:abstractNumId w:val="39"/>
  </w:num>
  <w:num w:numId="60">
    <w:abstractNumId w:val="43"/>
  </w:num>
  <w:num w:numId="61">
    <w:abstractNumId w:val="41"/>
  </w:num>
  <w:num w:numId="62">
    <w:abstractNumId w:val="15"/>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CC123C"/>
    <w:rsid w:val="0000154A"/>
    <w:rsid w:val="00002C62"/>
    <w:rsid w:val="00002FE2"/>
    <w:rsid w:val="00003326"/>
    <w:rsid w:val="000039BC"/>
    <w:rsid w:val="00003D4B"/>
    <w:rsid w:val="00005251"/>
    <w:rsid w:val="00005B95"/>
    <w:rsid w:val="00005E81"/>
    <w:rsid w:val="00006766"/>
    <w:rsid w:val="00010210"/>
    <w:rsid w:val="00010DEC"/>
    <w:rsid w:val="000110BC"/>
    <w:rsid w:val="0001169B"/>
    <w:rsid w:val="00011CAC"/>
    <w:rsid w:val="00012FDD"/>
    <w:rsid w:val="000144CB"/>
    <w:rsid w:val="00015955"/>
    <w:rsid w:val="00015FA0"/>
    <w:rsid w:val="00016302"/>
    <w:rsid w:val="0001710E"/>
    <w:rsid w:val="000171EE"/>
    <w:rsid w:val="00017793"/>
    <w:rsid w:val="00020008"/>
    <w:rsid w:val="00021C3F"/>
    <w:rsid w:val="000224D7"/>
    <w:rsid w:val="00022568"/>
    <w:rsid w:val="00023750"/>
    <w:rsid w:val="00024079"/>
    <w:rsid w:val="00025FAE"/>
    <w:rsid w:val="00026F12"/>
    <w:rsid w:val="00026FAC"/>
    <w:rsid w:val="000306F9"/>
    <w:rsid w:val="00030F90"/>
    <w:rsid w:val="000327FF"/>
    <w:rsid w:val="0003410C"/>
    <w:rsid w:val="0003537D"/>
    <w:rsid w:val="00035632"/>
    <w:rsid w:val="00041062"/>
    <w:rsid w:val="000412A6"/>
    <w:rsid w:val="000414F6"/>
    <w:rsid w:val="000418D3"/>
    <w:rsid w:val="00042898"/>
    <w:rsid w:val="0004357F"/>
    <w:rsid w:val="00043A27"/>
    <w:rsid w:val="00044039"/>
    <w:rsid w:val="000448B9"/>
    <w:rsid w:val="00045299"/>
    <w:rsid w:val="000463D5"/>
    <w:rsid w:val="00046DEF"/>
    <w:rsid w:val="000505F4"/>
    <w:rsid w:val="00051349"/>
    <w:rsid w:val="00051551"/>
    <w:rsid w:val="00053631"/>
    <w:rsid w:val="00053A2C"/>
    <w:rsid w:val="00053D19"/>
    <w:rsid w:val="00053E47"/>
    <w:rsid w:val="00057E68"/>
    <w:rsid w:val="00060629"/>
    <w:rsid w:val="00060D01"/>
    <w:rsid w:val="00061D8E"/>
    <w:rsid w:val="0006431E"/>
    <w:rsid w:val="000647A2"/>
    <w:rsid w:val="00070000"/>
    <w:rsid w:val="0007123B"/>
    <w:rsid w:val="000712C7"/>
    <w:rsid w:val="00071AE1"/>
    <w:rsid w:val="00072255"/>
    <w:rsid w:val="00072C3A"/>
    <w:rsid w:val="00073D19"/>
    <w:rsid w:val="00076FBD"/>
    <w:rsid w:val="00081D2F"/>
    <w:rsid w:val="00081ED5"/>
    <w:rsid w:val="000835A2"/>
    <w:rsid w:val="00083DBC"/>
    <w:rsid w:val="00084A95"/>
    <w:rsid w:val="00085CC5"/>
    <w:rsid w:val="000860E0"/>
    <w:rsid w:val="00087055"/>
    <w:rsid w:val="00087073"/>
    <w:rsid w:val="00087F53"/>
    <w:rsid w:val="000919CD"/>
    <w:rsid w:val="00091FEF"/>
    <w:rsid w:val="00092AEB"/>
    <w:rsid w:val="000930A7"/>
    <w:rsid w:val="00094359"/>
    <w:rsid w:val="0009529B"/>
    <w:rsid w:val="00097199"/>
    <w:rsid w:val="00097721"/>
    <w:rsid w:val="000A0ED5"/>
    <w:rsid w:val="000A17D7"/>
    <w:rsid w:val="000A2618"/>
    <w:rsid w:val="000A2F1C"/>
    <w:rsid w:val="000A4263"/>
    <w:rsid w:val="000A4553"/>
    <w:rsid w:val="000A4DBF"/>
    <w:rsid w:val="000A57F3"/>
    <w:rsid w:val="000A58DE"/>
    <w:rsid w:val="000A62D7"/>
    <w:rsid w:val="000A6D1E"/>
    <w:rsid w:val="000B05F0"/>
    <w:rsid w:val="000B14B2"/>
    <w:rsid w:val="000B179C"/>
    <w:rsid w:val="000B2569"/>
    <w:rsid w:val="000B34C4"/>
    <w:rsid w:val="000B38AB"/>
    <w:rsid w:val="000B4DD7"/>
    <w:rsid w:val="000B6303"/>
    <w:rsid w:val="000B6F5B"/>
    <w:rsid w:val="000B750E"/>
    <w:rsid w:val="000C11D0"/>
    <w:rsid w:val="000C16B6"/>
    <w:rsid w:val="000C25F6"/>
    <w:rsid w:val="000C4D68"/>
    <w:rsid w:val="000C51FE"/>
    <w:rsid w:val="000C5243"/>
    <w:rsid w:val="000C7EB7"/>
    <w:rsid w:val="000D24B7"/>
    <w:rsid w:val="000D291A"/>
    <w:rsid w:val="000D40BC"/>
    <w:rsid w:val="000D4FD1"/>
    <w:rsid w:val="000D53D1"/>
    <w:rsid w:val="000D5E92"/>
    <w:rsid w:val="000D67A1"/>
    <w:rsid w:val="000E1822"/>
    <w:rsid w:val="000E214B"/>
    <w:rsid w:val="000E2919"/>
    <w:rsid w:val="000E2A9E"/>
    <w:rsid w:val="000E391D"/>
    <w:rsid w:val="000E4D3F"/>
    <w:rsid w:val="000E7374"/>
    <w:rsid w:val="000E7C40"/>
    <w:rsid w:val="000F0E73"/>
    <w:rsid w:val="000F1C89"/>
    <w:rsid w:val="000F251A"/>
    <w:rsid w:val="000F2BD5"/>
    <w:rsid w:val="000F2CE8"/>
    <w:rsid w:val="000F382F"/>
    <w:rsid w:val="000F56B7"/>
    <w:rsid w:val="000F6383"/>
    <w:rsid w:val="000F6DE0"/>
    <w:rsid w:val="000F7ED6"/>
    <w:rsid w:val="00102BC3"/>
    <w:rsid w:val="00103036"/>
    <w:rsid w:val="00103AA1"/>
    <w:rsid w:val="0010497E"/>
    <w:rsid w:val="00105672"/>
    <w:rsid w:val="00106888"/>
    <w:rsid w:val="00106B5A"/>
    <w:rsid w:val="00110827"/>
    <w:rsid w:val="00111E22"/>
    <w:rsid w:val="0011268F"/>
    <w:rsid w:val="0011345C"/>
    <w:rsid w:val="00115ECA"/>
    <w:rsid w:val="001169FF"/>
    <w:rsid w:val="00120093"/>
    <w:rsid w:val="00120ADC"/>
    <w:rsid w:val="00121722"/>
    <w:rsid w:val="001217E1"/>
    <w:rsid w:val="00122137"/>
    <w:rsid w:val="001243DF"/>
    <w:rsid w:val="00124580"/>
    <w:rsid w:val="001253D8"/>
    <w:rsid w:val="001257E7"/>
    <w:rsid w:val="00125E10"/>
    <w:rsid w:val="00126636"/>
    <w:rsid w:val="00126F26"/>
    <w:rsid w:val="00127AB1"/>
    <w:rsid w:val="00132919"/>
    <w:rsid w:val="00133D6B"/>
    <w:rsid w:val="00133FD6"/>
    <w:rsid w:val="0013419B"/>
    <w:rsid w:val="0013425A"/>
    <w:rsid w:val="001345F6"/>
    <w:rsid w:val="00134CA5"/>
    <w:rsid w:val="00140D45"/>
    <w:rsid w:val="0014758E"/>
    <w:rsid w:val="00153531"/>
    <w:rsid w:val="00154996"/>
    <w:rsid w:val="001558E0"/>
    <w:rsid w:val="00157609"/>
    <w:rsid w:val="00157899"/>
    <w:rsid w:val="00157A91"/>
    <w:rsid w:val="00157B0A"/>
    <w:rsid w:val="00157C40"/>
    <w:rsid w:val="0016026B"/>
    <w:rsid w:val="00160414"/>
    <w:rsid w:val="00161121"/>
    <w:rsid w:val="00161C2A"/>
    <w:rsid w:val="001625FE"/>
    <w:rsid w:val="00162F07"/>
    <w:rsid w:val="00162F8D"/>
    <w:rsid w:val="0016458C"/>
    <w:rsid w:val="00165626"/>
    <w:rsid w:val="00167139"/>
    <w:rsid w:val="001679B4"/>
    <w:rsid w:val="00167C91"/>
    <w:rsid w:val="00170CBF"/>
    <w:rsid w:val="001713E8"/>
    <w:rsid w:val="00172245"/>
    <w:rsid w:val="0017228D"/>
    <w:rsid w:val="00172E89"/>
    <w:rsid w:val="00174AEC"/>
    <w:rsid w:val="00175AF4"/>
    <w:rsid w:val="00176278"/>
    <w:rsid w:val="00176D1B"/>
    <w:rsid w:val="00177073"/>
    <w:rsid w:val="001777E4"/>
    <w:rsid w:val="00181CF3"/>
    <w:rsid w:val="00182592"/>
    <w:rsid w:val="00185DD9"/>
    <w:rsid w:val="001867CD"/>
    <w:rsid w:val="001869E4"/>
    <w:rsid w:val="001902D1"/>
    <w:rsid w:val="0019031A"/>
    <w:rsid w:val="00190CD8"/>
    <w:rsid w:val="0019530D"/>
    <w:rsid w:val="001962EB"/>
    <w:rsid w:val="00197579"/>
    <w:rsid w:val="0019775F"/>
    <w:rsid w:val="001A0100"/>
    <w:rsid w:val="001A37D1"/>
    <w:rsid w:val="001A45CF"/>
    <w:rsid w:val="001A5CF1"/>
    <w:rsid w:val="001A5FA8"/>
    <w:rsid w:val="001A697B"/>
    <w:rsid w:val="001A6D07"/>
    <w:rsid w:val="001A7908"/>
    <w:rsid w:val="001A7A24"/>
    <w:rsid w:val="001A7F51"/>
    <w:rsid w:val="001B047B"/>
    <w:rsid w:val="001B088A"/>
    <w:rsid w:val="001B0A0C"/>
    <w:rsid w:val="001B0BEC"/>
    <w:rsid w:val="001B12C1"/>
    <w:rsid w:val="001B20AD"/>
    <w:rsid w:val="001B2A22"/>
    <w:rsid w:val="001B2E87"/>
    <w:rsid w:val="001B45EF"/>
    <w:rsid w:val="001B65E1"/>
    <w:rsid w:val="001B68D5"/>
    <w:rsid w:val="001C0157"/>
    <w:rsid w:val="001C0533"/>
    <w:rsid w:val="001C1BB9"/>
    <w:rsid w:val="001C1C6F"/>
    <w:rsid w:val="001C1CA2"/>
    <w:rsid w:val="001C3852"/>
    <w:rsid w:val="001C3A0D"/>
    <w:rsid w:val="001C44D2"/>
    <w:rsid w:val="001C6CE8"/>
    <w:rsid w:val="001C7595"/>
    <w:rsid w:val="001D0664"/>
    <w:rsid w:val="001D24A0"/>
    <w:rsid w:val="001D295D"/>
    <w:rsid w:val="001D2F69"/>
    <w:rsid w:val="001D303C"/>
    <w:rsid w:val="001D3075"/>
    <w:rsid w:val="001D3858"/>
    <w:rsid w:val="001D3DD2"/>
    <w:rsid w:val="001D4194"/>
    <w:rsid w:val="001D540C"/>
    <w:rsid w:val="001D5D60"/>
    <w:rsid w:val="001D6756"/>
    <w:rsid w:val="001D7CF1"/>
    <w:rsid w:val="001E0F68"/>
    <w:rsid w:val="001E16D8"/>
    <w:rsid w:val="001E275F"/>
    <w:rsid w:val="001E329F"/>
    <w:rsid w:val="001E4A78"/>
    <w:rsid w:val="001E5A15"/>
    <w:rsid w:val="001E64DF"/>
    <w:rsid w:val="001E6570"/>
    <w:rsid w:val="001E77BF"/>
    <w:rsid w:val="001E7952"/>
    <w:rsid w:val="001E7B57"/>
    <w:rsid w:val="001E7EEE"/>
    <w:rsid w:val="001E7FEB"/>
    <w:rsid w:val="001F0857"/>
    <w:rsid w:val="001F119A"/>
    <w:rsid w:val="001F2451"/>
    <w:rsid w:val="001F3340"/>
    <w:rsid w:val="001F399C"/>
    <w:rsid w:val="001F3EDA"/>
    <w:rsid w:val="001F3FB1"/>
    <w:rsid w:val="001F4381"/>
    <w:rsid w:val="001F49B8"/>
    <w:rsid w:val="001F690F"/>
    <w:rsid w:val="001F7C06"/>
    <w:rsid w:val="001F7D99"/>
    <w:rsid w:val="002001F7"/>
    <w:rsid w:val="00201051"/>
    <w:rsid w:val="00201898"/>
    <w:rsid w:val="00202449"/>
    <w:rsid w:val="00202A39"/>
    <w:rsid w:val="00204B49"/>
    <w:rsid w:val="00204C24"/>
    <w:rsid w:val="00204C5A"/>
    <w:rsid w:val="00206347"/>
    <w:rsid w:val="002064CD"/>
    <w:rsid w:val="0020725A"/>
    <w:rsid w:val="002078F8"/>
    <w:rsid w:val="002078FF"/>
    <w:rsid w:val="00207AE7"/>
    <w:rsid w:val="0021016F"/>
    <w:rsid w:val="00210933"/>
    <w:rsid w:val="0021126B"/>
    <w:rsid w:val="00211733"/>
    <w:rsid w:val="00211851"/>
    <w:rsid w:val="00212C22"/>
    <w:rsid w:val="00212CF5"/>
    <w:rsid w:val="00213821"/>
    <w:rsid w:val="00213A41"/>
    <w:rsid w:val="00214196"/>
    <w:rsid w:val="002148FE"/>
    <w:rsid w:val="002153D5"/>
    <w:rsid w:val="00215771"/>
    <w:rsid w:val="00221256"/>
    <w:rsid w:val="002219BB"/>
    <w:rsid w:val="002238F9"/>
    <w:rsid w:val="002262CD"/>
    <w:rsid w:val="002276AF"/>
    <w:rsid w:val="0023087C"/>
    <w:rsid w:val="00230935"/>
    <w:rsid w:val="00230A59"/>
    <w:rsid w:val="002324F5"/>
    <w:rsid w:val="00232F93"/>
    <w:rsid w:val="0023526F"/>
    <w:rsid w:val="00235A46"/>
    <w:rsid w:val="00235AE3"/>
    <w:rsid w:val="00236BF0"/>
    <w:rsid w:val="00236FC4"/>
    <w:rsid w:val="00237470"/>
    <w:rsid w:val="00237538"/>
    <w:rsid w:val="00237979"/>
    <w:rsid w:val="00240FDA"/>
    <w:rsid w:val="002412DD"/>
    <w:rsid w:val="00241387"/>
    <w:rsid w:val="002437F0"/>
    <w:rsid w:val="00245523"/>
    <w:rsid w:val="00245F98"/>
    <w:rsid w:val="0024619A"/>
    <w:rsid w:val="00246D9D"/>
    <w:rsid w:val="00247348"/>
    <w:rsid w:val="002513FF"/>
    <w:rsid w:val="00251D50"/>
    <w:rsid w:val="0025275A"/>
    <w:rsid w:val="00252ADC"/>
    <w:rsid w:val="00257369"/>
    <w:rsid w:val="002575DA"/>
    <w:rsid w:val="00261C6A"/>
    <w:rsid w:val="00261EAE"/>
    <w:rsid w:val="002629AA"/>
    <w:rsid w:val="00264ACF"/>
    <w:rsid w:val="00264DE3"/>
    <w:rsid w:val="00266A9F"/>
    <w:rsid w:val="00270BB5"/>
    <w:rsid w:val="00270CD8"/>
    <w:rsid w:val="00270E95"/>
    <w:rsid w:val="00273375"/>
    <w:rsid w:val="002739B1"/>
    <w:rsid w:val="00273D5B"/>
    <w:rsid w:val="0027459E"/>
    <w:rsid w:val="00275A98"/>
    <w:rsid w:val="00275FAD"/>
    <w:rsid w:val="00280ACE"/>
    <w:rsid w:val="00281EBD"/>
    <w:rsid w:val="002830DF"/>
    <w:rsid w:val="00284E9C"/>
    <w:rsid w:val="002855E1"/>
    <w:rsid w:val="00286008"/>
    <w:rsid w:val="0028671E"/>
    <w:rsid w:val="00286F07"/>
    <w:rsid w:val="00287276"/>
    <w:rsid w:val="00287BE4"/>
    <w:rsid w:val="00290200"/>
    <w:rsid w:val="002902A7"/>
    <w:rsid w:val="002919E2"/>
    <w:rsid w:val="00291B82"/>
    <w:rsid w:val="002955C7"/>
    <w:rsid w:val="002959FB"/>
    <w:rsid w:val="00296078"/>
    <w:rsid w:val="002967E6"/>
    <w:rsid w:val="00297F83"/>
    <w:rsid w:val="002A02E3"/>
    <w:rsid w:val="002A0C10"/>
    <w:rsid w:val="002A175E"/>
    <w:rsid w:val="002A2A0A"/>
    <w:rsid w:val="002A3B98"/>
    <w:rsid w:val="002A4DCE"/>
    <w:rsid w:val="002A5101"/>
    <w:rsid w:val="002A5649"/>
    <w:rsid w:val="002A72FA"/>
    <w:rsid w:val="002A7877"/>
    <w:rsid w:val="002B01A5"/>
    <w:rsid w:val="002B01A8"/>
    <w:rsid w:val="002B133F"/>
    <w:rsid w:val="002B17A5"/>
    <w:rsid w:val="002B207A"/>
    <w:rsid w:val="002B3E0E"/>
    <w:rsid w:val="002B487D"/>
    <w:rsid w:val="002B48FB"/>
    <w:rsid w:val="002B5FAD"/>
    <w:rsid w:val="002B637C"/>
    <w:rsid w:val="002B6649"/>
    <w:rsid w:val="002B6F6B"/>
    <w:rsid w:val="002B7CCB"/>
    <w:rsid w:val="002C1C48"/>
    <w:rsid w:val="002C323D"/>
    <w:rsid w:val="002C338A"/>
    <w:rsid w:val="002C4820"/>
    <w:rsid w:val="002C5318"/>
    <w:rsid w:val="002C6E08"/>
    <w:rsid w:val="002D002E"/>
    <w:rsid w:val="002D29A2"/>
    <w:rsid w:val="002D3074"/>
    <w:rsid w:val="002D31F6"/>
    <w:rsid w:val="002D41FA"/>
    <w:rsid w:val="002D4E61"/>
    <w:rsid w:val="002D63EF"/>
    <w:rsid w:val="002D64BB"/>
    <w:rsid w:val="002D74CE"/>
    <w:rsid w:val="002D7801"/>
    <w:rsid w:val="002D79EE"/>
    <w:rsid w:val="002E0706"/>
    <w:rsid w:val="002E116C"/>
    <w:rsid w:val="002E13DB"/>
    <w:rsid w:val="002E16BC"/>
    <w:rsid w:val="002E1AAD"/>
    <w:rsid w:val="002E3CF7"/>
    <w:rsid w:val="002E3D90"/>
    <w:rsid w:val="002E54F9"/>
    <w:rsid w:val="002E7C8D"/>
    <w:rsid w:val="002F0692"/>
    <w:rsid w:val="002F0EA3"/>
    <w:rsid w:val="002F22F1"/>
    <w:rsid w:val="002F3611"/>
    <w:rsid w:val="002F4372"/>
    <w:rsid w:val="002F443D"/>
    <w:rsid w:val="002F46E3"/>
    <w:rsid w:val="002F57D2"/>
    <w:rsid w:val="002F77A3"/>
    <w:rsid w:val="003007F3"/>
    <w:rsid w:val="00300D40"/>
    <w:rsid w:val="003018CE"/>
    <w:rsid w:val="00301AE1"/>
    <w:rsid w:val="00302339"/>
    <w:rsid w:val="003029E9"/>
    <w:rsid w:val="00303BF7"/>
    <w:rsid w:val="00305361"/>
    <w:rsid w:val="00305F3D"/>
    <w:rsid w:val="00306E0A"/>
    <w:rsid w:val="0030715A"/>
    <w:rsid w:val="00312BF1"/>
    <w:rsid w:val="00312F54"/>
    <w:rsid w:val="0031351D"/>
    <w:rsid w:val="00315028"/>
    <w:rsid w:val="00316471"/>
    <w:rsid w:val="00317230"/>
    <w:rsid w:val="00317F7A"/>
    <w:rsid w:val="00320062"/>
    <w:rsid w:val="00320D3F"/>
    <w:rsid w:val="00320FD6"/>
    <w:rsid w:val="00321107"/>
    <w:rsid w:val="003218EA"/>
    <w:rsid w:val="00321A7D"/>
    <w:rsid w:val="00322D78"/>
    <w:rsid w:val="0032325E"/>
    <w:rsid w:val="003237B3"/>
    <w:rsid w:val="00323D6D"/>
    <w:rsid w:val="0032464C"/>
    <w:rsid w:val="00324CC2"/>
    <w:rsid w:val="00324D1F"/>
    <w:rsid w:val="0032517B"/>
    <w:rsid w:val="00325C86"/>
    <w:rsid w:val="00325EA8"/>
    <w:rsid w:val="00325F51"/>
    <w:rsid w:val="00325FC9"/>
    <w:rsid w:val="003265A4"/>
    <w:rsid w:val="00326C65"/>
    <w:rsid w:val="00326EE6"/>
    <w:rsid w:val="0032792D"/>
    <w:rsid w:val="00330824"/>
    <w:rsid w:val="00330D67"/>
    <w:rsid w:val="0033280C"/>
    <w:rsid w:val="00334ABC"/>
    <w:rsid w:val="0033535B"/>
    <w:rsid w:val="0033676F"/>
    <w:rsid w:val="0033688D"/>
    <w:rsid w:val="00337C34"/>
    <w:rsid w:val="003401A5"/>
    <w:rsid w:val="00340847"/>
    <w:rsid w:val="00341F4B"/>
    <w:rsid w:val="003444E2"/>
    <w:rsid w:val="00344661"/>
    <w:rsid w:val="003463DA"/>
    <w:rsid w:val="003507CE"/>
    <w:rsid w:val="003508CE"/>
    <w:rsid w:val="00350EF1"/>
    <w:rsid w:val="00351C99"/>
    <w:rsid w:val="00352973"/>
    <w:rsid w:val="00352F23"/>
    <w:rsid w:val="0035442D"/>
    <w:rsid w:val="00355F79"/>
    <w:rsid w:val="0035740F"/>
    <w:rsid w:val="00357F6C"/>
    <w:rsid w:val="00360EAB"/>
    <w:rsid w:val="00363749"/>
    <w:rsid w:val="00363781"/>
    <w:rsid w:val="00365E2A"/>
    <w:rsid w:val="00366060"/>
    <w:rsid w:val="003668AE"/>
    <w:rsid w:val="00366D4A"/>
    <w:rsid w:val="003676EF"/>
    <w:rsid w:val="0037000B"/>
    <w:rsid w:val="00370C44"/>
    <w:rsid w:val="00371A1E"/>
    <w:rsid w:val="00371EB2"/>
    <w:rsid w:val="00372111"/>
    <w:rsid w:val="00374613"/>
    <w:rsid w:val="0037487D"/>
    <w:rsid w:val="00374914"/>
    <w:rsid w:val="00374F06"/>
    <w:rsid w:val="003755AC"/>
    <w:rsid w:val="00375B70"/>
    <w:rsid w:val="003765C5"/>
    <w:rsid w:val="00377EF6"/>
    <w:rsid w:val="00380B0D"/>
    <w:rsid w:val="0038373A"/>
    <w:rsid w:val="00385CBD"/>
    <w:rsid w:val="0039174D"/>
    <w:rsid w:val="00396362"/>
    <w:rsid w:val="00396752"/>
    <w:rsid w:val="00397369"/>
    <w:rsid w:val="003A057F"/>
    <w:rsid w:val="003A1001"/>
    <w:rsid w:val="003A329B"/>
    <w:rsid w:val="003A3A58"/>
    <w:rsid w:val="003A3F10"/>
    <w:rsid w:val="003A4729"/>
    <w:rsid w:val="003A4FCB"/>
    <w:rsid w:val="003A6AEC"/>
    <w:rsid w:val="003A6D31"/>
    <w:rsid w:val="003A71E8"/>
    <w:rsid w:val="003A7258"/>
    <w:rsid w:val="003A7D7A"/>
    <w:rsid w:val="003B2305"/>
    <w:rsid w:val="003B3B17"/>
    <w:rsid w:val="003B4494"/>
    <w:rsid w:val="003B5020"/>
    <w:rsid w:val="003B6CAC"/>
    <w:rsid w:val="003B75DE"/>
    <w:rsid w:val="003C097A"/>
    <w:rsid w:val="003C0C7D"/>
    <w:rsid w:val="003C123C"/>
    <w:rsid w:val="003C3D4A"/>
    <w:rsid w:val="003C47CD"/>
    <w:rsid w:val="003C4D20"/>
    <w:rsid w:val="003C7ABA"/>
    <w:rsid w:val="003C7F24"/>
    <w:rsid w:val="003D0655"/>
    <w:rsid w:val="003D0719"/>
    <w:rsid w:val="003D133E"/>
    <w:rsid w:val="003D18C0"/>
    <w:rsid w:val="003D2E8F"/>
    <w:rsid w:val="003D353C"/>
    <w:rsid w:val="003D5E23"/>
    <w:rsid w:val="003D6223"/>
    <w:rsid w:val="003D626C"/>
    <w:rsid w:val="003D6E82"/>
    <w:rsid w:val="003E221E"/>
    <w:rsid w:val="003E32E4"/>
    <w:rsid w:val="003E6A7E"/>
    <w:rsid w:val="003E7914"/>
    <w:rsid w:val="003F18DB"/>
    <w:rsid w:val="003F32A9"/>
    <w:rsid w:val="003F3710"/>
    <w:rsid w:val="003F4006"/>
    <w:rsid w:val="003F4230"/>
    <w:rsid w:val="003F5272"/>
    <w:rsid w:val="003F57E3"/>
    <w:rsid w:val="003F7452"/>
    <w:rsid w:val="00402AC2"/>
    <w:rsid w:val="0040474C"/>
    <w:rsid w:val="00405567"/>
    <w:rsid w:val="00406A38"/>
    <w:rsid w:val="00406C41"/>
    <w:rsid w:val="004106CE"/>
    <w:rsid w:val="00413337"/>
    <w:rsid w:val="004146AB"/>
    <w:rsid w:val="00415030"/>
    <w:rsid w:val="004155B9"/>
    <w:rsid w:val="00415F89"/>
    <w:rsid w:val="00416674"/>
    <w:rsid w:val="00416809"/>
    <w:rsid w:val="00416947"/>
    <w:rsid w:val="00417F7C"/>
    <w:rsid w:val="00421B50"/>
    <w:rsid w:val="0042283F"/>
    <w:rsid w:val="00422F62"/>
    <w:rsid w:val="0042394C"/>
    <w:rsid w:val="0042400A"/>
    <w:rsid w:val="004271E4"/>
    <w:rsid w:val="004276AE"/>
    <w:rsid w:val="00427719"/>
    <w:rsid w:val="00427F63"/>
    <w:rsid w:val="00430319"/>
    <w:rsid w:val="004312CE"/>
    <w:rsid w:val="004325C3"/>
    <w:rsid w:val="00435249"/>
    <w:rsid w:val="00435C5B"/>
    <w:rsid w:val="004367A9"/>
    <w:rsid w:val="00436D4E"/>
    <w:rsid w:val="00437018"/>
    <w:rsid w:val="0044050A"/>
    <w:rsid w:val="004420A8"/>
    <w:rsid w:val="0044219B"/>
    <w:rsid w:val="004437C7"/>
    <w:rsid w:val="004445D9"/>
    <w:rsid w:val="00446532"/>
    <w:rsid w:val="00450168"/>
    <w:rsid w:val="00451057"/>
    <w:rsid w:val="00456B36"/>
    <w:rsid w:val="004605A0"/>
    <w:rsid w:val="004607C2"/>
    <w:rsid w:val="00461BD1"/>
    <w:rsid w:val="00462764"/>
    <w:rsid w:val="00463F61"/>
    <w:rsid w:val="00465A88"/>
    <w:rsid w:val="0046616F"/>
    <w:rsid w:val="00470A4F"/>
    <w:rsid w:val="00471230"/>
    <w:rsid w:val="0047144D"/>
    <w:rsid w:val="004715AB"/>
    <w:rsid w:val="004716B0"/>
    <w:rsid w:val="00472817"/>
    <w:rsid w:val="00473A94"/>
    <w:rsid w:val="00473F72"/>
    <w:rsid w:val="00474980"/>
    <w:rsid w:val="00474CC3"/>
    <w:rsid w:val="00477535"/>
    <w:rsid w:val="0047777E"/>
    <w:rsid w:val="00477C3F"/>
    <w:rsid w:val="00480059"/>
    <w:rsid w:val="00482105"/>
    <w:rsid w:val="0048443C"/>
    <w:rsid w:val="00485CDF"/>
    <w:rsid w:val="00486B8F"/>
    <w:rsid w:val="00486EC9"/>
    <w:rsid w:val="004872C5"/>
    <w:rsid w:val="00487B09"/>
    <w:rsid w:val="00487EEB"/>
    <w:rsid w:val="004903C5"/>
    <w:rsid w:val="00490B5E"/>
    <w:rsid w:val="00492044"/>
    <w:rsid w:val="00492E11"/>
    <w:rsid w:val="00492E5C"/>
    <w:rsid w:val="00493525"/>
    <w:rsid w:val="00494D64"/>
    <w:rsid w:val="00495938"/>
    <w:rsid w:val="004960DD"/>
    <w:rsid w:val="00496B50"/>
    <w:rsid w:val="004A0E4B"/>
    <w:rsid w:val="004A2780"/>
    <w:rsid w:val="004A2AB1"/>
    <w:rsid w:val="004A3392"/>
    <w:rsid w:val="004A3D34"/>
    <w:rsid w:val="004A3DB4"/>
    <w:rsid w:val="004A4BA7"/>
    <w:rsid w:val="004A6596"/>
    <w:rsid w:val="004A6902"/>
    <w:rsid w:val="004A7C6E"/>
    <w:rsid w:val="004B0B18"/>
    <w:rsid w:val="004B23FB"/>
    <w:rsid w:val="004B323E"/>
    <w:rsid w:val="004B3B75"/>
    <w:rsid w:val="004B3BF1"/>
    <w:rsid w:val="004B4AB2"/>
    <w:rsid w:val="004B631D"/>
    <w:rsid w:val="004B690C"/>
    <w:rsid w:val="004B69A6"/>
    <w:rsid w:val="004B7476"/>
    <w:rsid w:val="004C1A3D"/>
    <w:rsid w:val="004C3C92"/>
    <w:rsid w:val="004C7726"/>
    <w:rsid w:val="004D016B"/>
    <w:rsid w:val="004D079B"/>
    <w:rsid w:val="004D1124"/>
    <w:rsid w:val="004D13CB"/>
    <w:rsid w:val="004D2E92"/>
    <w:rsid w:val="004D3A18"/>
    <w:rsid w:val="004D3DDF"/>
    <w:rsid w:val="004D74DD"/>
    <w:rsid w:val="004D796B"/>
    <w:rsid w:val="004E1A37"/>
    <w:rsid w:val="004E1C42"/>
    <w:rsid w:val="004E21B7"/>
    <w:rsid w:val="004E3D37"/>
    <w:rsid w:val="004F0479"/>
    <w:rsid w:val="004F0D4B"/>
    <w:rsid w:val="004F54C5"/>
    <w:rsid w:val="004F57E4"/>
    <w:rsid w:val="004F588E"/>
    <w:rsid w:val="004F5B5F"/>
    <w:rsid w:val="004F63D9"/>
    <w:rsid w:val="004F6D62"/>
    <w:rsid w:val="004F7BC6"/>
    <w:rsid w:val="00500DF8"/>
    <w:rsid w:val="00501027"/>
    <w:rsid w:val="00501794"/>
    <w:rsid w:val="00502B8F"/>
    <w:rsid w:val="00502C81"/>
    <w:rsid w:val="005035F0"/>
    <w:rsid w:val="00504FDD"/>
    <w:rsid w:val="0050641C"/>
    <w:rsid w:val="00506A53"/>
    <w:rsid w:val="00507A23"/>
    <w:rsid w:val="00510ACA"/>
    <w:rsid w:val="005117EA"/>
    <w:rsid w:val="00511F0D"/>
    <w:rsid w:val="005121D0"/>
    <w:rsid w:val="0051477B"/>
    <w:rsid w:val="005150E9"/>
    <w:rsid w:val="00515853"/>
    <w:rsid w:val="0051586A"/>
    <w:rsid w:val="00516AB2"/>
    <w:rsid w:val="00516ECE"/>
    <w:rsid w:val="00517210"/>
    <w:rsid w:val="005175B1"/>
    <w:rsid w:val="005179BA"/>
    <w:rsid w:val="00517DCA"/>
    <w:rsid w:val="00520B75"/>
    <w:rsid w:val="0052246F"/>
    <w:rsid w:val="005224F8"/>
    <w:rsid w:val="00522857"/>
    <w:rsid w:val="00522A2E"/>
    <w:rsid w:val="005247E2"/>
    <w:rsid w:val="00524C2C"/>
    <w:rsid w:val="00524D5D"/>
    <w:rsid w:val="005254D5"/>
    <w:rsid w:val="00525B79"/>
    <w:rsid w:val="00525E6A"/>
    <w:rsid w:val="00525F48"/>
    <w:rsid w:val="00531B1E"/>
    <w:rsid w:val="00531EAB"/>
    <w:rsid w:val="00536B80"/>
    <w:rsid w:val="005407B4"/>
    <w:rsid w:val="00540FDE"/>
    <w:rsid w:val="00542BAB"/>
    <w:rsid w:val="00542D7B"/>
    <w:rsid w:val="00544D46"/>
    <w:rsid w:val="00546107"/>
    <w:rsid w:val="00546974"/>
    <w:rsid w:val="005500A0"/>
    <w:rsid w:val="005501F0"/>
    <w:rsid w:val="00550701"/>
    <w:rsid w:val="00550D8F"/>
    <w:rsid w:val="0055215E"/>
    <w:rsid w:val="00552CC7"/>
    <w:rsid w:val="005531F7"/>
    <w:rsid w:val="005545B8"/>
    <w:rsid w:val="00555059"/>
    <w:rsid w:val="0055530F"/>
    <w:rsid w:val="00555311"/>
    <w:rsid w:val="00556365"/>
    <w:rsid w:val="00556479"/>
    <w:rsid w:val="005604FE"/>
    <w:rsid w:val="005607EC"/>
    <w:rsid w:val="00561358"/>
    <w:rsid w:val="005623F6"/>
    <w:rsid w:val="00562C10"/>
    <w:rsid w:val="00564B22"/>
    <w:rsid w:val="00566039"/>
    <w:rsid w:val="0056622A"/>
    <w:rsid w:val="00566DE8"/>
    <w:rsid w:val="0057047C"/>
    <w:rsid w:val="00570E44"/>
    <w:rsid w:val="005710D0"/>
    <w:rsid w:val="00571819"/>
    <w:rsid w:val="00571D0E"/>
    <w:rsid w:val="0057292C"/>
    <w:rsid w:val="005738AE"/>
    <w:rsid w:val="005740AA"/>
    <w:rsid w:val="00576D3E"/>
    <w:rsid w:val="00577D60"/>
    <w:rsid w:val="00582CED"/>
    <w:rsid w:val="0058456F"/>
    <w:rsid w:val="005861B2"/>
    <w:rsid w:val="00590956"/>
    <w:rsid w:val="00591BF7"/>
    <w:rsid w:val="00592530"/>
    <w:rsid w:val="005927BA"/>
    <w:rsid w:val="00594754"/>
    <w:rsid w:val="00595871"/>
    <w:rsid w:val="00596048"/>
    <w:rsid w:val="00596419"/>
    <w:rsid w:val="00597081"/>
    <w:rsid w:val="00597645"/>
    <w:rsid w:val="0059786F"/>
    <w:rsid w:val="005A0189"/>
    <w:rsid w:val="005A0D3F"/>
    <w:rsid w:val="005A0EF1"/>
    <w:rsid w:val="005A4634"/>
    <w:rsid w:val="005A49D2"/>
    <w:rsid w:val="005A5E5B"/>
    <w:rsid w:val="005A760C"/>
    <w:rsid w:val="005B20AF"/>
    <w:rsid w:val="005B33C5"/>
    <w:rsid w:val="005B3DE2"/>
    <w:rsid w:val="005B4838"/>
    <w:rsid w:val="005B603F"/>
    <w:rsid w:val="005B60DD"/>
    <w:rsid w:val="005C2326"/>
    <w:rsid w:val="005C2D64"/>
    <w:rsid w:val="005C335D"/>
    <w:rsid w:val="005C537A"/>
    <w:rsid w:val="005C601F"/>
    <w:rsid w:val="005C696F"/>
    <w:rsid w:val="005C7141"/>
    <w:rsid w:val="005C76B3"/>
    <w:rsid w:val="005D322B"/>
    <w:rsid w:val="005D4960"/>
    <w:rsid w:val="005D4BEA"/>
    <w:rsid w:val="005D7427"/>
    <w:rsid w:val="005D7D13"/>
    <w:rsid w:val="005E1F9C"/>
    <w:rsid w:val="005E30CE"/>
    <w:rsid w:val="005E32E1"/>
    <w:rsid w:val="005E43DA"/>
    <w:rsid w:val="005E4400"/>
    <w:rsid w:val="005E4B24"/>
    <w:rsid w:val="005E4CBD"/>
    <w:rsid w:val="005E5CEC"/>
    <w:rsid w:val="005E62F8"/>
    <w:rsid w:val="005E6B2B"/>
    <w:rsid w:val="005E6F00"/>
    <w:rsid w:val="005E7782"/>
    <w:rsid w:val="005E7C3A"/>
    <w:rsid w:val="005F2CFD"/>
    <w:rsid w:val="005F2EFD"/>
    <w:rsid w:val="005F417D"/>
    <w:rsid w:val="005F4760"/>
    <w:rsid w:val="005F5237"/>
    <w:rsid w:val="005F5710"/>
    <w:rsid w:val="006002DD"/>
    <w:rsid w:val="00602AC6"/>
    <w:rsid w:val="00603494"/>
    <w:rsid w:val="00604F4E"/>
    <w:rsid w:val="00605097"/>
    <w:rsid w:val="006068EE"/>
    <w:rsid w:val="00606CA7"/>
    <w:rsid w:val="00606F57"/>
    <w:rsid w:val="00610611"/>
    <w:rsid w:val="00610715"/>
    <w:rsid w:val="00611BC1"/>
    <w:rsid w:val="006121A5"/>
    <w:rsid w:val="00612981"/>
    <w:rsid w:val="00613E1F"/>
    <w:rsid w:val="006142F6"/>
    <w:rsid w:val="006205B2"/>
    <w:rsid w:val="00621126"/>
    <w:rsid w:val="006213D6"/>
    <w:rsid w:val="00621484"/>
    <w:rsid w:val="00622122"/>
    <w:rsid w:val="006246F0"/>
    <w:rsid w:val="006247D7"/>
    <w:rsid w:val="006273D6"/>
    <w:rsid w:val="0063026F"/>
    <w:rsid w:val="0063088F"/>
    <w:rsid w:val="006319F7"/>
    <w:rsid w:val="00633672"/>
    <w:rsid w:val="0063436F"/>
    <w:rsid w:val="00635D1E"/>
    <w:rsid w:val="00637384"/>
    <w:rsid w:val="00640BD3"/>
    <w:rsid w:val="0064191F"/>
    <w:rsid w:val="00642425"/>
    <w:rsid w:val="00642C6D"/>
    <w:rsid w:val="00642DE9"/>
    <w:rsid w:val="00643CDA"/>
    <w:rsid w:val="00643DD6"/>
    <w:rsid w:val="00645BCF"/>
    <w:rsid w:val="0064651B"/>
    <w:rsid w:val="006531BF"/>
    <w:rsid w:val="00654B02"/>
    <w:rsid w:val="0065563E"/>
    <w:rsid w:val="0065635C"/>
    <w:rsid w:val="00656C6D"/>
    <w:rsid w:val="00657716"/>
    <w:rsid w:val="0066017C"/>
    <w:rsid w:val="006601C7"/>
    <w:rsid w:val="006623D9"/>
    <w:rsid w:val="00662AD9"/>
    <w:rsid w:val="006645A3"/>
    <w:rsid w:val="00664EFB"/>
    <w:rsid w:val="0066534A"/>
    <w:rsid w:val="0066585E"/>
    <w:rsid w:val="00666F24"/>
    <w:rsid w:val="00670F17"/>
    <w:rsid w:val="006720DD"/>
    <w:rsid w:val="00673B0F"/>
    <w:rsid w:val="006740EF"/>
    <w:rsid w:val="00674326"/>
    <w:rsid w:val="00675E68"/>
    <w:rsid w:val="00677555"/>
    <w:rsid w:val="006777B2"/>
    <w:rsid w:val="00681C47"/>
    <w:rsid w:val="00682982"/>
    <w:rsid w:val="00684549"/>
    <w:rsid w:val="00684696"/>
    <w:rsid w:val="006856DF"/>
    <w:rsid w:val="0068647C"/>
    <w:rsid w:val="00687D1D"/>
    <w:rsid w:val="00687EE9"/>
    <w:rsid w:val="0069012C"/>
    <w:rsid w:val="00690347"/>
    <w:rsid w:val="00690683"/>
    <w:rsid w:val="00691590"/>
    <w:rsid w:val="0069176D"/>
    <w:rsid w:val="00691CBC"/>
    <w:rsid w:val="00694310"/>
    <w:rsid w:val="00696819"/>
    <w:rsid w:val="00696840"/>
    <w:rsid w:val="006A008B"/>
    <w:rsid w:val="006A1963"/>
    <w:rsid w:val="006A1E00"/>
    <w:rsid w:val="006A21A1"/>
    <w:rsid w:val="006A2720"/>
    <w:rsid w:val="006A2869"/>
    <w:rsid w:val="006A2FAD"/>
    <w:rsid w:val="006A50C0"/>
    <w:rsid w:val="006A705E"/>
    <w:rsid w:val="006B1C70"/>
    <w:rsid w:val="006B5355"/>
    <w:rsid w:val="006B556F"/>
    <w:rsid w:val="006C093D"/>
    <w:rsid w:val="006C1408"/>
    <w:rsid w:val="006C26E8"/>
    <w:rsid w:val="006C4B8E"/>
    <w:rsid w:val="006D1043"/>
    <w:rsid w:val="006D226F"/>
    <w:rsid w:val="006D4F0C"/>
    <w:rsid w:val="006D52A9"/>
    <w:rsid w:val="006D5A1A"/>
    <w:rsid w:val="006D6834"/>
    <w:rsid w:val="006D6F2C"/>
    <w:rsid w:val="006D734B"/>
    <w:rsid w:val="006E04D9"/>
    <w:rsid w:val="006E05B9"/>
    <w:rsid w:val="006E0666"/>
    <w:rsid w:val="006E216F"/>
    <w:rsid w:val="006E3872"/>
    <w:rsid w:val="006E39A5"/>
    <w:rsid w:val="006E6808"/>
    <w:rsid w:val="006E79F6"/>
    <w:rsid w:val="006E7B34"/>
    <w:rsid w:val="006E7FC8"/>
    <w:rsid w:val="006F06DC"/>
    <w:rsid w:val="006F1CA9"/>
    <w:rsid w:val="006F1DF0"/>
    <w:rsid w:val="006F213C"/>
    <w:rsid w:val="006F2360"/>
    <w:rsid w:val="006F306C"/>
    <w:rsid w:val="006F30CE"/>
    <w:rsid w:val="006F4422"/>
    <w:rsid w:val="006F457F"/>
    <w:rsid w:val="006F4616"/>
    <w:rsid w:val="006F4A47"/>
    <w:rsid w:val="006F6DF4"/>
    <w:rsid w:val="006F707F"/>
    <w:rsid w:val="006F7405"/>
    <w:rsid w:val="00701438"/>
    <w:rsid w:val="00701671"/>
    <w:rsid w:val="00702680"/>
    <w:rsid w:val="00703846"/>
    <w:rsid w:val="00703AF7"/>
    <w:rsid w:val="00704680"/>
    <w:rsid w:val="00704D5E"/>
    <w:rsid w:val="007056C8"/>
    <w:rsid w:val="0070605D"/>
    <w:rsid w:val="0070627E"/>
    <w:rsid w:val="00706AF9"/>
    <w:rsid w:val="0070743B"/>
    <w:rsid w:val="00707759"/>
    <w:rsid w:val="00707F63"/>
    <w:rsid w:val="00710FBB"/>
    <w:rsid w:val="00711921"/>
    <w:rsid w:val="00711B2E"/>
    <w:rsid w:val="007127F7"/>
    <w:rsid w:val="00712881"/>
    <w:rsid w:val="00712A96"/>
    <w:rsid w:val="00716568"/>
    <w:rsid w:val="00717760"/>
    <w:rsid w:val="007206C0"/>
    <w:rsid w:val="00721524"/>
    <w:rsid w:val="0072174F"/>
    <w:rsid w:val="00721F8C"/>
    <w:rsid w:val="00722AA6"/>
    <w:rsid w:val="00724FFE"/>
    <w:rsid w:val="007261C7"/>
    <w:rsid w:val="00726968"/>
    <w:rsid w:val="00727CB5"/>
    <w:rsid w:val="00730057"/>
    <w:rsid w:val="007318AF"/>
    <w:rsid w:val="00732637"/>
    <w:rsid w:val="00734109"/>
    <w:rsid w:val="0073426D"/>
    <w:rsid w:val="007363B0"/>
    <w:rsid w:val="00736974"/>
    <w:rsid w:val="00741EAC"/>
    <w:rsid w:val="007455EC"/>
    <w:rsid w:val="00746D98"/>
    <w:rsid w:val="00746FA9"/>
    <w:rsid w:val="007507B0"/>
    <w:rsid w:val="00751364"/>
    <w:rsid w:val="00751E39"/>
    <w:rsid w:val="007520B4"/>
    <w:rsid w:val="00752E61"/>
    <w:rsid w:val="00753506"/>
    <w:rsid w:val="0075488E"/>
    <w:rsid w:val="00754C55"/>
    <w:rsid w:val="0075517E"/>
    <w:rsid w:val="00755181"/>
    <w:rsid w:val="0075623C"/>
    <w:rsid w:val="00756A4A"/>
    <w:rsid w:val="00761FF2"/>
    <w:rsid w:val="00762175"/>
    <w:rsid w:val="007622E8"/>
    <w:rsid w:val="00764B86"/>
    <w:rsid w:val="0076544C"/>
    <w:rsid w:val="00765AAB"/>
    <w:rsid w:val="00765AF4"/>
    <w:rsid w:val="007662C9"/>
    <w:rsid w:val="007719A9"/>
    <w:rsid w:val="00771B11"/>
    <w:rsid w:val="0077293F"/>
    <w:rsid w:val="00773327"/>
    <w:rsid w:val="0077360F"/>
    <w:rsid w:val="007740E9"/>
    <w:rsid w:val="00774B24"/>
    <w:rsid w:val="0077522E"/>
    <w:rsid w:val="00776951"/>
    <w:rsid w:val="007812F5"/>
    <w:rsid w:val="0078142E"/>
    <w:rsid w:val="007816D3"/>
    <w:rsid w:val="00784B97"/>
    <w:rsid w:val="00787BB8"/>
    <w:rsid w:val="0079393F"/>
    <w:rsid w:val="0079536C"/>
    <w:rsid w:val="0079585E"/>
    <w:rsid w:val="0079757F"/>
    <w:rsid w:val="007978E5"/>
    <w:rsid w:val="0079798A"/>
    <w:rsid w:val="00797EFE"/>
    <w:rsid w:val="007A0F4D"/>
    <w:rsid w:val="007A14F0"/>
    <w:rsid w:val="007A1EE9"/>
    <w:rsid w:val="007A2902"/>
    <w:rsid w:val="007A3860"/>
    <w:rsid w:val="007A39EE"/>
    <w:rsid w:val="007A433C"/>
    <w:rsid w:val="007A4B0F"/>
    <w:rsid w:val="007A51A4"/>
    <w:rsid w:val="007A5249"/>
    <w:rsid w:val="007A6404"/>
    <w:rsid w:val="007A79E1"/>
    <w:rsid w:val="007A7FF4"/>
    <w:rsid w:val="007B0C02"/>
    <w:rsid w:val="007B0C6D"/>
    <w:rsid w:val="007B0DC5"/>
    <w:rsid w:val="007B14E4"/>
    <w:rsid w:val="007B22FA"/>
    <w:rsid w:val="007B2CD3"/>
    <w:rsid w:val="007B427D"/>
    <w:rsid w:val="007B435B"/>
    <w:rsid w:val="007B6D87"/>
    <w:rsid w:val="007B6E49"/>
    <w:rsid w:val="007C195A"/>
    <w:rsid w:val="007C2878"/>
    <w:rsid w:val="007C42A4"/>
    <w:rsid w:val="007C44F2"/>
    <w:rsid w:val="007C5076"/>
    <w:rsid w:val="007C7014"/>
    <w:rsid w:val="007C71D2"/>
    <w:rsid w:val="007C7B6E"/>
    <w:rsid w:val="007D1C75"/>
    <w:rsid w:val="007D2335"/>
    <w:rsid w:val="007D345A"/>
    <w:rsid w:val="007D37E3"/>
    <w:rsid w:val="007D4509"/>
    <w:rsid w:val="007D57A6"/>
    <w:rsid w:val="007D7ABF"/>
    <w:rsid w:val="007E1DF3"/>
    <w:rsid w:val="007E1E0C"/>
    <w:rsid w:val="007E202C"/>
    <w:rsid w:val="007E2C8C"/>
    <w:rsid w:val="007E4A5F"/>
    <w:rsid w:val="007E6E6A"/>
    <w:rsid w:val="007E7E95"/>
    <w:rsid w:val="007F0053"/>
    <w:rsid w:val="007F19D3"/>
    <w:rsid w:val="007F3DC6"/>
    <w:rsid w:val="007F508A"/>
    <w:rsid w:val="007F5445"/>
    <w:rsid w:val="007F5BD2"/>
    <w:rsid w:val="007F5EB6"/>
    <w:rsid w:val="007F7006"/>
    <w:rsid w:val="008006E9"/>
    <w:rsid w:val="008012D7"/>
    <w:rsid w:val="00801F92"/>
    <w:rsid w:val="00803E45"/>
    <w:rsid w:val="00804CEC"/>
    <w:rsid w:val="00806941"/>
    <w:rsid w:val="00807FA5"/>
    <w:rsid w:val="0081037E"/>
    <w:rsid w:val="0081265C"/>
    <w:rsid w:val="008126B3"/>
    <w:rsid w:val="008136CC"/>
    <w:rsid w:val="008137BC"/>
    <w:rsid w:val="008140B7"/>
    <w:rsid w:val="00814531"/>
    <w:rsid w:val="00817755"/>
    <w:rsid w:val="008210E6"/>
    <w:rsid w:val="0082118F"/>
    <w:rsid w:val="00821FA1"/>
    <w:rsid w:val="00823153"/>
    <w:rsid w:val="00823A7B"/>
    <w:rsid w:val="00823B80"/>
    <w:rsid w:val="00824AC6"/>
    <w:rsid w:val="008256C6"/>
    <w:rsid w:val="00825A74"/>
    <w:rsid w:val="008261FC"/>
    <w:rsid w:val="00826264"/>
    <w:rsid w:val="00826599"/>
    <w:rsid w:val="00826DE8"/>
    <w:rsid w:val="0082784E"/>
    <w:rsid w:val="00830BA3"/>
    <w:rsid w:val="0083121B"/>
    <w:rsid w:val="00831BAA"/>
    <w:rsid w:val="00831F31"/>
    <w:rsid w:val="0083359B"/>
    <w:rsid w:val="0083445A"/>
    <w:rsid w:val="0083568F"/>
    <w:rsid w:val="008447FA"/>
    <w:rsid w:val="00845A58"/>
    <w:rsid w:val="00846130"/>
    <w:rsid w:val="008468B3"/>
    <w:rsid w:val="00847663"/>
    <w:rsid w:val="00850F08"/>
    <w:rsid w:val="00851A7C"/>
    <w:rsid w:val="00852084"/>
    <w:rsid w:val="0085297C"/>
    <w:rsid w:val="0085298F"/>
    <w:rsid w:val="00852998"/>
    <w:rsid w:val="00853140"/>
    <w:rsid w:val="008547AE"/>
    <w:rsid w:val="008559FF"/>
    <w:rsid w:val="00855C8D"/>
    <w:rsid w:val="00855D2B"/>
    <w:rsid w:val="00856228"/>
    <w:rsid w:val="008568BB"/>
    <w:rsid w:val="00856CBF"/>
    <w:rsid w:val="00856CEE"/>
    <w:rsid w:val="00861D51"/>
    <w:rsid w:val="00862044"/>
    <w:rsid w:val="008636E0"/>
    <w:rsid w:val="00864135"/>
    <w:rsid w:val="00864166"/>
    <w:rsid w:val="00866905"/>
    <w:rsid w:val="00866FB8"/>
    <w:rsid w:val="008704FF"/>
    <w:rsid w:val="008712C8"/>
    <w:rsid w:val="008723F2"/>
    <w:rsid w:val="00872495"/>
    <w:rsid w:val="00872877"/>
    <w:rsid w:val="00874B96"/>
    <w:rsid w:val="00874BF0"/>
    <w:rsid w:val="008759A1"/>
    <w:rsid w:val="00876754"/>
    <w:rsid w:val="0087775F"/>
    <w:rsid w:val="00877F32"/>
    <w:rsid w:val="00880657"/>
    <w:rsid w:val="00881DA2"/>
    <w:rsid w:val="00882012"/>
    <w:rsid w:val="00883549"/>
    <w:rsid w:val="0088476C"/>
    <w:rsid w:val="008859B1"/>
    <w:rsid w:val="00885C50"/>
    <w:rsid w:val="008869F7"/>
    <w:rsid w:val="00886E9A"/>
    <w:rsid w:val="00887F20"/>
    <w:rsid w:val="00891BB1"/>
    <w:rsid w:val="00891DB2"/>
    <w:rsid w:val="00892BD9"/>
    <w:rsid w:val="00892FA9"/>
    <w:rsid w:val="00893306"/>
    <w:rsid w:val="00893ECD"/>
    <w:rsid w:val="00895F46"/>
    <w:rsid w:val="00896FC4"/>
    <w:rsid w:val="00897C87"/>
    <w:rsid w:val="00897CDD"/>
    <w:rsid w:val="008A063F"/>
    <w:rsid w:val="008A2670"/>
    <w:rsid w:val="008A3437"/>
    <w:rsid w:val="008A3A32"/>
    <w:rsid w:val="008A3E4F"/>
    <w:rsid w:val="008A4720"/>
    <w:rsid w:val="008A4778"/>
    <w:rsid w:val="008A5DDB"/>
    <w:rsid w:val="008A7BEC"/>
    <w:rsid w:val="008B0511"/>
    <w:rsid w:val="008B10E9"/>
    <w:rsid w:val="008B111D"/>
    <w:rsid w:val="008B1A3A"/>
    <w:rsid w:val="008B2541"/>
    <w:rsid w:val="008B2C9F"/>
    <w:rsid w:val="008B2F14"/>
    <w:rsid w:val="008B3824"/>
    <w:rsid w:val="008B4011"/>
    <w:rsid w:val="008B4BA0"/>
    <w:rsid w:val="008C0885"/>
    <w:rsid w:val="008C4525"/>
    <w:rsid w:val="008C4FF0"/>
    <w:rsid w:val="008C5E1E"/>
    <w:rsid w:val="008C6152"/>
    <w:rsid w:val="008D17BC"/>
    <w:rsid w:val="008D1935"/>
    <w:rsid w:val="008D35DE"/>
    <w:rsid w:val="008D504F"/>
    <w:rsid w:val="008D5949"/>
    <w:rsid w:val="008D629C"/>
    <w:rsid w:val="008D75D1"/>
    <w:rsid w:val="008E1F89"/>
    <w:rsid w:val="008E2BAE"/>
    <w:rsid w:val="008E43DE"/>
    <w:rsid w:val="008E5A97"/>
    <w:rsid w:val="008E5EB7"/>
    <w:rsid w:val="008E61D9"/>
    <w:rsid w:val="008E6BB9"/>
    <w:rsid w:val="008E6FED"/>
    <w:rsid w:val="008E7188"/>
    <w:rsid w:val="008F1624"/>
    <w:rsid w:val="008F1927"/>
    <w:rsid w:val="008F2108"/>
    <w:rsid w:val="008F3136"/>
    <w:rsid w:val="008F39E4"/>
    <w:rsid w:val="008F3F07"/>
    <w:rsid w:val="008F4105"/>
    <w:rsid w:val="008F64EF"/>
    <w:rsid w:val="0090095C"/>
    <w:rsid w:val="00901225"/>
    <w:rsid w:val="00901C4F"/>
    <w:rsid w:val="00902852"/>
    <w:rsid w:val="009031FC"/>
    <w:rsid w:val="00903412"/>
    <w:rsid w:val="00905843"/>
    <w:rsid w:val="0090593A"/>
    <w:rsid w:val="00905A17"/>
    <w:rsid w:val="0090660A"/>
    <w:rsid w:val="00906889"/>
    <w:rsid w:val="00906AAC"/>
    <w:rsid w:val="009074CD"/>
    <w:rsid w:val="009108E0"/>
    <w:rsid w:val="00910CAA"/>
    <w:rsid w:val="00911963"/>
    <w:rsid w:val="00913BA3"/>
    <w:rsid w:val="00915FA7"/>
    <w:rsid w:val="00915FFD"/>
    <w:rsid w:val="00916110"/>
    <w:rsid w:val="00916F9A"/>
    <w:rsid w:val="00917A53"/>
    <w:rsid w:val="0092017D"/>
    <w:rsid w:val="00922B8C"/>
    <w:rsid w:val="00922ED8"/>
    <w:rsid w:val="00923281"/>
    <w:rsid w:val="00923E58"/>
    <w:rsid w:val="00924DC3"/>
    <w:rsid w:val="0092546F"/>
    <w:rsid w:val="00927F50"/>
    <w:rsid w:val="009333D5"/>
    <w:rsid w:val="00933EDF"/>
    <w:rsid w:val="00934769"/>
    <w:rsid w:val="00935676"/>
    <w:rsid w:val="00936AF6"/>
    <w:rsid w:val="0094217C"/>
    <w:rsid w:val="009421E9"/>
    <w:rsid w:val="00943409"/>
    <w:rsid w:val="00944217"/>
    <w:rsid w:val="00944E62"/>
    <w:rsid w:val="0094511A"/>
    <w:rsid w:val="0094602F"/>
    <w:rsid w:val="00947A8D"/>
    <w:rsid w:val="00947C84"/>
    <w:rsid w:val="0095036F"/>
    <w:rsid w:val="00950FB8"/>
    <w:rsid w:val="009514F7"/>
    <w:rsid w:val="009515E3"/>
    <w:rsid w:val="00951889"/>
    <w:rsid w:val="009520E5"/>
    <w:rsid w:val="00952F5F"/>
    <w:rsid w:val="00952FD1"/>
    <w:rsid w:val="00953523"/>
    <w:rsid w:val="009537DE"/>
    <w:rsid w:val="00954E7D"/>
    <w:rsid w:val="00954FE5"/>
    <w:rsid w:val="009550CC"/>
    <w:rsid w:val="00955121"/>
    <w:rsid w:val="00956678"/>
    <w:rsid w:val="00957970"/>
    <w:rsid w:val="00960AD1"/>
    <w:rsid w:val="00962611"/>
    <w:rsid w:val="0096399C"/>
    <w:rsid w:val="00965E5D"/>
    <w:rsid w:val="00966065"/>
    <w:rsid w:val="00971499"/>
    <w:rsid w:val="00972215"/>
    <w:rsid w:val="00973538"/>
    <w:rsid w:val="00974769"/>
    <w:rsid w:val="0097518B"/>
    <w:rsid w:val="0097561D"/>
    <w:rsid w:val="009766AF"/>
    <w:rsid w:val="0097694C"/>
    <w:rsid w:val="009773E8"/>
    <w:rsid w:val="00977991"/>
    <w:rsid w:val="009779DE"/>
    <w:rsid w:val="0098106D"/>
    <w:rsid w:val="00981A36"/>
    <w:rsid w:val="0098375B"/>
    <w:rsid w:val="00985E87"/>
    <w:rsid w:val="0099008F"/>
    <w:rsid w:val="00991077"/>
    <w:rsid w:val="00991CE7"/>
    <w:rsid w:val="009943C8"/>
    <w:rsid w:val="00996C40"/>
    <w:rsid w:val="00996FAA"/>
    <w:rsid w:val="00997A03"/>
    <w:rsid w:val="00997C34"/>
    <w:rsid w:val="009A146B"/>
    <w:rsid w:val="009A3447"/>
    <w:rsid w:val="009A3911"/>
    <w:rsid w:val="009A5B74"/>
    <w:rsid w:val="009A5DD0"/>
    <w:rsid w:val="009A6091"/>
    <w:rsid w:val="009A616C"/>
    <w:rsid w:val="009A67D6"/>
    <w:rsid w:val="009A7781"/>
    <w:rsid w:val="009A7BAC"/>
    <w:rsid w:val="009B17FD"/>
    <w:rsid w:val="009B1D01"/>
    <w:rsid w:val="009B259E"/>
    <w:rsid w:val="009B3D6B"/>
    <w:rsid w:val="009B5568"/>
    <w:rsid w:val="009B66A3"/>
    <w:rsid w:val="009B732F"/>
    <w:rsid w:val="009B75A1"/>
    <w:rsid w:val="009C11A5"/>
    <w:rsid w:val="009C1279"/>
    <w:rsid w:val="009C256C"/>
    <w:rsid w:val="009C2979"/>
    <w:rsid w:val="009C2D2E"/>
    <w:rsid w:val="009C3C80"/>
    <w:rsid w:val="009C5F85"/>
    <w:rsid w:val="009C67CD"/>
    <w:rsid w:val="009C73A3"/>
    <w:rsid w:val="009C76BF"/>
    <w:rsid w:val="009D3188"/>
    <w:rsid w:val="009D3C61"/>
    <w:rsid w:val="009D53DA"/>
    <w:rsid w:val="009D5491"/>
    <w:rsid w:val="009D5662"/>
    <w:rsid w:val="009D7BE9"/>
    <w:rsid w:val="009E03E2"/>
    <w:rsid w:val="009E1709"/>
    <w:rsid w:val="009E17BD"/>
    <w:rsid w:val="009E2D9D"/>
    <w:rsid w:val="009E5CB9"/>
    <w:rsid w:val="009E63B2"/>
    <w:rsid w:val="009F10EB"/>
    <w:rsid w:val="009F1A53"/>
    <w:rsid w:val="009F3D27"/>
    <w:rsid w:val="009F41E8"/>
    <w:rsid w:val="009F4BBA"/>
    <w:rsid w:val="009F550B"/>
    <w:rsid w:val="009F5CF2"/>
    <w:rsid w:val="009F5D0B"/>
    <w:rsid w:val="00A005B3"/>
    <w:rsid w:val="00A01BE0"/>
    <w:rsid w:val="00A062C3"/>
    <w:rsid w:val="00A06B67"/>
    <w:rsid w:val="00A07454"/>
    <w:rsid w:val="00A07C66"/>
    <w:rsid w:val="00A10777"/>
    <w:rsid w:val="00A10E17"/>
    <w:rsid w:val="00A10EEA"/>
    <w:rsid w:val="00A112C3"/>
    <w:rsid w:val="00A116AA"/>
    <w:rsid w:val="00A12E47"/>
    <w:rsid w:val="00A16438"/>
    <w:rsid w:val="00A213E7"/>
    <w:rsid w:val="00A2497E"/>
    <w:rsid w:val="00A249E8"/>
    <w:rsid w:val="00A25622"/>
    <w:rsid w:val="00A26651"/>
    <w:rsid w:val="00A26D7A"/>
    <w:rsid w:val="00A27079"/>
    <w:rsid w:val="00A27122"/>
    <w:rsid w:val="00A300FE"/>
    <w:rsid w:val="00A3049E"/>
    <w:rsid w:val="00A31E2C"/>
    <w:rsid w:val="00A3407A"/>
    <w:rsid w:val="00A36437"/>
    <w:rsid w:val="00A36919"/>
    <w:rsid w:val="00A37A79"/>
    <w:rsid w:val="00A40468"/>
    <w:rsid w:val="00A4117F"/>
    <w:rsid w:val="00A412DF"/>
    <w:rsid w:val="00A43E93"/>
    <w:rsid w:val="00A43FBC"/>
    <w:rsid w:val="00A44727"/>
    <w:rsid w:val="00A44A45"/>
    <w:rsid w:val="00A44B6B"/>
    <w:rsid w:val="00A45470"/>
    <w:rsid w:val="00A4675E"/>
    <w:rsid w:val="00A475D3"/>
    <w:rsid w:val="00A478C4"/>
    <w:rsid w:val="00A501F7"/>
    <w:rsid w:val="00A51BC3"/>
    <w:rsid w:val="00A530AD"/>
    <w:rsid w:val="00A54051"/>
    <w:rsid w:val="00A611B0"/>
    <w:rsid w:val="00A62BC5"/>
    <w:rsid w:val="00A62D96"/>
    <w:rsid w:val="00A63FD8"/>
    <w:rsid w:val="00A6409B"/>
    <w:rsid w:val="00A641FE"/>
    <w:rsid w:val="00A6449F"/>
    <w:rsid w:val="00A652E8"/>
    <w:rsid w:val="00A65D6D"/>
    <w:rsid w:val="00A66380"/>
    <w:rsid w:val="00A67ED5"/>
    <w:rsid w:val="00A7089F"/>
    <w:rsid w:val="00A71574"/>
    <w:rsid w:val="00A71F4B"/>
    <w:rsid w:val="00A7257C"/>
    <w:rsid w:val="00A74881"/>
    <w:rsid w:val="00A74980"/>
    <w:rsid w:val="00A75311"/>
    <w:rsid w:val="00A76B7A"/>
    <w:rsid w:val="00A7795A"/>
    <w:rsid w:val="00A803C8"/>
    <w:rsid w:val="00A812E0"/>
    <w:rsid w:val="00A82218"/>
    <w:rsid w:val="00A83982"/>
    <w:rsid w:val="00A83AB8"/>
    <w:rsid w:val="00A847DC"/>
    <w:rsid w:val="00A8482F"/>
    <w:rsid w:val="00A85914"/>
    <w:rsid w:val="00A860C7"/>
    <w:rsid w:val="00A902BC"/>
    <w:rsid w:val="00A903BD"/>
    <w:rsid w:val="00A91D6A"/>
    <w:rsid w:val="00A91EFC"/>
    <w:rsid w:val="00A92E0C"/>
    <w:rsid w:val="00A96FE2"/>
    <w:rsid w:val="00AA0DB1"/>
    <w:rsid w:val="00AA2E96"/>
    <w:rsid w:val="00AA340D"/>
    <w:rsid w:val="00AA4230"/>
    <w:rsid w:val="00AA5EE1"/>
    <w:rsid w:val="00AA7165"/>
    <w:rsid w:val="00AA787A"/>
    <w:rsid w:val="00AA7DA1"/>
    <w:rsid w:val="00AB046F"/>
    <w:rsid w:val="00AB0C4B"/>
    <w:rsid w:val="00AB0F4A"/>
    <w:rsid w:val="00AB1370"/>
    <w:rsid w:val="00AB1986"/>
    <w:rsid w:val="00AB1ACA"/>
    <w:rsid w:val="00AB1C9A"/>
    <w:rsid w:val="00AB299A"/>
    <w:rsid w:val="00AB4B04"/>
    <w:rsid w:val="00AB4BB0"/>
    <w:rsid w:val="00AB6C8C"/>
    <w:rsid w:val="00AB7342"/>
    <w:rsid w:val="00AB76E6"/>
    <w:rsid w:val="00AB7CDA"/>
    <w:rsid w:val="00AC2273"/>
    <w:rsid w:val="00AC25B0"/>
    <w:rsid w:val="00AC3F47"/>
    <w:rsid w:val="00AC45CF"/>
    <w:rsid w:val="00AC5785"/>
    <w:rsid w:val="00AC741D"/>
    <w:rsid w:val="00AC7DCC"/>
    <w:rsid w:val="00AD0DB7"/>
    <w:rsid w:val="00AD1CDC"/>
    <w:rsid w:val="00AD20A6"/>
    <w:rsid w:val="00AD4675"/>
    <w:rsid w:val="00AD5163"/>
    <w:rsid w:val="00AD5885"/>
    <w:rsid w:val="00AD7ED1"/>
    <w:rsid w:val="00AE012C"/>
    <w:rsid w:val="00AE04C6"/>
    <w:rsid w:val="00AE0924"/>
    <w:rsid w:val="00AE0E12"/>
    <w:rsid w:val="00AE30B0"/>
    <w:rsid w:val="00AE47A1"/>
    <w:rsid w:val="00AE5C3C"/>
    <w:rsid w:val="00AE6182"/>
    <w:rsid w:val="00AF0966"/>
    <w:rsid w:val="00AF1B58"/>
    <w:rsid w:val="00AF2DB5"/>
    <w:rsid w:val="00AF3E8C"/>
    <w:rsid w:val="00AF3F05"/>
    <w:rsid w:val="00AF46ED"/>
    <w:rsid w:val="00AF73F2"/>
    <w:rsid w:val="00B00E8C"/>
    <w:rsid w:val="00B015D3"/>
    <w:rsid w:val="00B01D3D"/>
    <w:rsid w:val="00B02F80"/>
    <w:rsid w:val="00B03A9B"/>
    <w:rsid w:val="00B0414C"/>
    <w:rsid w:val="00B04230"/>
    <w:rsid w:val="00B046EA"/>
    <w:rsid w:val="00B06908"/>
    <w:rsid w:val="00B06AD2"/>
    <w:rsid w:val="00B1094B"/>
    <w:rsid w:val="00B12148"/>
    <w:rsid w:val="00B1368E"/>
    <w:rsid w:val="00B13AAF"/>
    <w:rsid w:val="00B14298"/>
    <w:rsid w:val="00B14796"/>
    <w:rsid w:val="00B1614D"/>
    <w:rsid w:val="00B16B25"/>
    <w:rsid w:val="00B222FA"/>
    <w:rsid w:val="00B22826"/>
    <w:rsid w:val="00B230B8"/>
    <w:rsid w:val="00B25000"/>
    <w:rsid w:val="00B26BD3"/>
    <w:rsid w:val="00B3016F"/>
    <w:rsid w:val="00B303A0"/>
    <w:rsid w:val="00B30853"/>
    <w:rsid w:val="00B3261D"/>
    <w:rsid w:val="00B34171"/>
    <w:rsid w:val="00B34576"/>
    <w:rsid w:val="00B34CCD"/>
    <w:rsid w:val="00B34E7B"/>
    <w:rsid w:val="00B36EA6"/>
    <w:rsid w:val="00B376BA"/>
    <w:rsid w:val="00B40636"/>
    <w:rsid w:val="00B41723"/>
    <w:rsid w:val="00B41967"/>
    <w:rsid w:val="00B41BBF"/>
    <w:rsid w:val="00B426B1"/>
    <w:rsid w:val="00B42C5D"/>
    <w:rsid w:val="00B44660"/>
    <w:rsid w:val="00B47C40"/>
    <w:rsid w:val="00B50BCB"/>
    <w:rsid w:val="00B50CCF"/>
    <w:rsid w:val="00B51BA0"/>
    <w:rsid w:val="00B51C7B"/>
    <w:rsid w:val="00B53C28"/>
    <w:rsid w:val="00B54873"/>
    <w:rsid w:val="00B54FC5"/>
    <w:rsid w:val="00B55130"/>
    <w:rsid w:val="00B5692E"/>
    <w:rsid w:val="00B569EF"/>
    <w:rsid w:val="00B56A3C"/>
    <w:rsid w:val="00B576EF"/>
    <w:rsid w:val="00B622A6"/>
    <w:rsid w:val="00B62350"/>
    <w:rsid w:val="00B628E7"/>
    <w:rsid w:val="00B63FCB"/>
    <w:rsid w:val="00B648DE"/>
    <w:rsid w:val="00B6734A"/>
    <w:rsid w:val="00B72244"/>
    <w:rsid w:val="00B7340E"/>
    <w:rsid w:val="00B73A0E"/>
    <w:rsid w:val="00B73D49"/>
    <w:rsid w:val="00B73E73"/>
    <w:rsid w:val="00B7448D"/>
    <w:rsid w:val="00B7495A"/>
    <w:rsid w:val="00B74D2C"/>
    <w:rsid w:val="00B75194"/>
    <w:rsid w:val="00B762D1"/>
    <w:rsid w:val="00B762E4"/>
    <w:rsid w:val="00B80B2B"/>
    <w:rsid w:val="00B80F41"/>
    <w:rsid w:val="00B823F9"/>
    <w:rsid w:val="00B843F1"/>
    <w:rsid w:val="00B84F0E"/>
    <w:rsid w:val="00B94B37"/>
    <w:rsid w:val="00B95548"/>
    <w:rsid w:val="00B967A4"/>
    <w:rsid w:val="00B96883"/>
    <w:rsid w:val="00B96C98"/>
    <w:rsid w:val="00B97648"/>
    <w:rsid w:val="00B9799D"/>
    <w:rsid w:val="00BA0770"/>
    <w:rsid w:val="00BA0D08"/>
    <w:rsid w:val="00BA10D1"/>
    <w:rsid w:val="00BA1612"/>
    <w:rsid w:val="00BA3BBB"/>
    <w:rsid w:val="00BA437C"/>
    <w:rsid w:val="00BA4C14"/>
    <w:rsid w:val="00BA5030"/>
    <w:rsid w:val="00BA522B"/>
    <w:rsid w:val="00BA5491"/>
    <w:rsid w:val="00BA5D5C"/>
    <w:rsid w:val="00BB12E3"/>
    <w:rsid w:val="00BB2032"/>
    <w:rsid w:val="00BB2448"/>
    <w:rsid w:val="00BB2470"/>
    <w:rsid w:val="00BB27C3"/>
    <w:rsid w:val="00BB2B28"/>
    <w:rsid w:val="00BB3D03"/>
    <w:rsid w:val="00BB6FE0"/>
    <w:rsid w:val="00BB72B2"/>
    <w:rsid w:val="00BB7550"/>
    <w:rsid w:val="00BB7854"/>
    <w:rsid w:val="00BC056D"/>
    <w:rsid w:val="00BC0AF3"/>
    <w:rsid w:val="00BC14F7"/>
    <w:rsid w:val="00BC232F"/>
    <w:rsid w:val="00BC3980"/>
    <w:rsid w:val="00BC43B4"/>
    <w:rsid w:val="00BC540F"/>
    <w:rsid w:val="00BC7D5E"/>
    <w:rsid w:val="00BC7EDE"/>
    <w:rsid w:val="00BD1492"/>
    <w:rsid w:val="00BD193B"/>
    <w:rsid w:val="00BD2C0C"/>
    <w:rsid w:val="00BD2F26"/>
    <w:rsid w:val="00BD4DE0"/>
    <w:rsid w:val="00BD5572"/>
    <w:rsid w:val="00BD5A44"/>
    <w:rsid w:val="00BD7D56"/>
    <w:rsid w:val="00BE0D58"/>
    <w:rsid w:val="00BE228A"/>
    <w:rsid w:val="00BE2765"/>
    <w:rsid w:val="00BE60FE"/>
    <w:rsid w:val="00BE7410"/>
    <w:rsid w:val="00BE7811"/>
    <w:rsid w:val="00BF1429"/>
    <w:rsid w:val="00BF16C6"/>
    <w:rsid w:val="00BF3B45"/>
    <w:rsid w:val="00BF5316"/>
    <w:rsid w:val="00BF5F49"/>
    <w:rsid w:val="00C00A40"/>
    <w:rsid w:val="00C01386"/>
    <w:rsid w:val="00C01BB4"/>
    <w:rsid w:val="00C0301A"/>
    <w:rsid w:val="00C03F3F"/>
    <w:rsid w:val="00C06A3E"/>
    <w:rsid w:val="00C07CF6"/>
    <w:rsid w:val="00C10927"/>
    <w:rsid w:val="00C11C4F"/>
    <w:rsid w:val="00C11CFF"/>
    <w:rsid w:val="00C12891"/>
    <w:rsid w:val="00C133E9"/>
    <w:rsid w:val="00C13A0B"/>
    <w:rsid w:val="00C14D8A"/>
    <w:rsid w:val="00C17D88"/>
    <w:rsid w:val="00C21C59"/>
    <w:rsid w:val="00C22233"/>
    <w:rsid w:val="00C223DB"/>
    <w:rsid w:val="00C22AEF"/>
    <w:rsid w:val="00C22DB5"/>
    <w:rsid w:val="00C2349D"/>
    <w:rsid w:val="00C278DF"/>
    <w:rsid w:val="00C27E8F"/>
    <w:rsid w:val="00C304CE"/>
    <w:rsid w:val="00C304EA"/>
    <w:rsid w:val="00C313C1"/>
    <w:rsid w:val="00C31C99"/>
    <w:rsid w:val="00C321DA"/>
    <w:rsid w:val="00C34F3C"/>
    <w:rsid w:val="00C35731"/>
    <w:rsid w:val="00C3614F"/>
    <w:rsid w:val="00C369D4"/>
    <w:rsid w:val="00C376A8"/>
    <w:rsid w:val="00C37CE0"/>
    <w:rsid w:val="00C40437"/>
    <w:rsid w:val="00C42DE5"/>
    <w:rsid w:val="00C435FD"/>
    <w:rsid w:val="00C45A41"/>
    <w:rsid w:val="00C45DB6"/>
    <w:rsid w:val="00C4729A"/>
    <w:rsid w:val="00C472F8"/>
    <w:rsid w:val="00C47A4F"/>
    <w:rsid w:val="00C47AD7"/>
    <w:rsid w:val="00C50B6E"/>
    <w:rsid w:val="00C511A4"/>
    <w:rsid w:val="00C51516"/>
    <w:rsid w:val="00C53091"/>
    <w:rsid w:val="00C53AA6"/>
    <w:rsid w:val="00C545FE"/>
    <w:rsid w:val="00C55821"/>
    <w:rsid w:val="00C55886"/>
    <w:rsid w:val="00C60ED1"/>
    <w:rsid w:val="00C611C7"/>
    <w:rsid w:val="00C62094"/>
    <w:rsid w:val="00C62FF6"/>
    <w:rsid w:val="00C645DB"/>
    <w:rsid w:val="00C659B8"/>
    <w:rsid w:val="00C6670C"/>
    <w:rsid w:val="00C66C45"/>
    <w:rsid w:val="00C71FD8"/>
    <w:rsid w:val="00C74212"/>
    <w:rsid w:val="00C74AE5"/>
    <w:rsid w:val="00C74F31"/>
    <w:rsid w:val="00C75525"/>
    <w:rsid w:val="00C75C0A"/>
    <w:rsid w:val="00C75FEC"/>
    <w:rsid w:val="00C76A46"/>
    <w:rsid w:val="00C771CF"/>
    <w:rsid w:val="00C772BC"/>
    <w:rsid w:val="00C80CD9"/>
    <w:rsid w:val="00C8122D"/>
    <w:rsid w:val="00C83206"/>
    <w:rsid w:val="00C842EE"/>
    <w:rsid w:val="00C91BBF"/>
    <w:rsid w:val="00C92284"/>
    <w:rsid w:val="00C922F8"/>
    <w:rsid w:val="00C92D20"/>
    <w:rsid w:val="00C9382C"/>
    <w:rsid w:val="00C94302"/>
    <w:rsid w:val="00C94BA8"/>
    <w:rsid w:val="00C95571"/>
    <w:rsid w:val="00C96872"/>
    <w:rsid w:val="00C975E1"/>
    <w:rsid w:val="00C9765A"/>
    <w:rsid w:val="00CA0E7F"/>
    <w:rsid w:val="00CA28CA"/>
    <w:rsid w:val="00CA42F2"/>
    <w:rsid w:val="00CA4DA5"/>
    <w:rsid w:val="00CA57A3"/>
    <w:rsid w:val="00CA63DD"/>
    <w:rsid w:val="00CA6F98"/>
    <w:rsid w:val="00CA713E"/>
    <w:rsid w:val="00CB0308"/>
    <w:rsid w:val="00CB09F1"/>
    <w:rsid w:val="00CB0C3B"/>
    <w:rsid w:val="00CB0DA5"/>
    <w:rsid w:val="00CB11AF"/>
    <w:rsid w:val="00CB26C5"/>
    <w:rsid w:val="00CB3B5A"/>
    <w:rsid w:val="00CB3D44"/>
    <w:rsid w:val="00CB3F08"/>
    <w:rsid w:val="00CB3F99"/>
    <w:rsid w:val="00CB43B3"/>
    <w:rsid w:val="00CB6323"/>
    <w:rsid w:val="00CB7188"/>
    <w:rsid w:val="00CB7D79"/>
    <w:rsid w:val="00CB7F60"/>
    <w:rsid w:val="00CC123C"/>
    <w:rsid w:val="00CC27E4"/>
    <w:rsid w:val="00CC299D"/>
    <w:rsid w:val="00CC2CB2"/>
    <w:rsid w:val="00CC4471"/>
    <w:rsid w:val="00CC47DA"/>
    <w:rsid w:val="00CC4B35"/>
    <w:rsid w:val="00CC55E7"/>
    <w:rsid w:val="00CC5A90"/>
    <w:rsid w:val="00CC64E0"/>
    <w:rsid w:val="00CC7E88"/>
    <w:rsid w:val="00CD24D1"/>
    <w:rsid w:val="00CD39B0"/>
    <w:rsid w:val="00CD3C3A"/>
    <w:rsid w:val="00CD4D91"/>
    <w:rsid w:val="00CD5259"/>
    <w:rsid w:val="00CD699E"/>
    <w:rsid w:val="00CD6A29"/>
    <w:rsid w:val="00CD74B3"/>
    <w:rsid w:val="00CE005A"/>
    <w:rsid w:val="00CE2BBC"/>
    <w:rsid w:val="00CE2D4D"/>
    <w:rsid w:val="00CE6C01"/>
    <w:rsid w:val="00CE6F44"/>
    <w:rsid w:val="00CE7B6A"/>
    <w:rsid w:val="00CF0504"/>
    <w:rsid w:val="00CF1666"/>
    <w:rsid w:val="00CF438E"/>
    <w:rsid w:val="00CF7AC7"/>
    <w:rsid w:val="00D018DF"/>
    <w:rsid w:val="00D0215B"/>
    <w:rsid w:val="00D04CE1"/>
    <w:rsid w:val="00D05851"/>
    <w:rsid w:val="00D061FE"/>
    <w:rsid w:val="00D06773"/>
    <w:rsid w:val="00D068A1"/>
    <w:rsid w:val="00D1185A"/>
    <w:rsid w:val="00D1221A"/>
    <w:rsid w:val="00D12348"/>
    <w:rsid w:val="00D135E1"/>
    <w:rsid w:val="00D1433D"/>
    <w:rsid w:val="00D153F1"/>
    <w:rsid w:val="00D163B1"/>
    <w:rsid w:val="00D17D39"/>
    <w:rsid w:val="00D20765"/>
    <w:rsid w:val="00D211C7"/>
    <w:rsid w:val="00D21903"/>
    <w:rsid w:val="00D228B0"/>
    <w:rsid w:val="00D23F2D"/>
    <w:rsid w:val="00D24671"/>
    <w:rsid w:val="00D24FCF"/>
    <w:rsid w:val="00D25079"/>
    <w:rsid w:val="00D25EEA"/>
    <w:rsid w:val="00D26ADD"/>
    <w:rsid w:val="00D26C73"/>
    <w:rsid w:val="00D27C90"/>
    <w:rsid w:val="00D307E4"/>
    <w:rsid w:val="00D31AE2"/>
    <w:rsid w:val="00D31BB0"/>
    <w:rsid w:val="00D32E1D"/>
    <w:rsid w:val="00D339E8"/>
    <w:rsid w:val="00D35F8A"/>
    <w:rsid w:val="00D3780D"/>
    <w:rsid w:val="00D37F72"/>
    <w:rsid w:val="00D43F8A"/>
    <w:rsid w:val="00D44250"/>
    <w:rsid w:val="00D444AC"/>
    <w:rsid w:val="00D44614"/>
    <w:rsid w:val="00D46692"/>
    <w:rsid w:val="00D46C33"/>
    <w:rsid w:val="00D51A80"/>
    <w:rsid w:val="00D524F1"/>
    <w:rsid w:val="00D531E4"/>
    <w:rsid w:val="00D56829"/>
    <w:rsid w:val="00D56D69"/>
    <w:rsid w:val="00D570DB"/>
    <w:rsid w:val="00D57698"/>
    <w:rsid w:val="00D579E0"/>
    <w:rsid w:val="00D606A4"/>
    <w:rsid w:val="00D60898"/>
    <w:rsid w:val="00D60E51"/>
    <w:rsid w:val="00D629AA"/>
    <w:rsid w:val="00D62AC2"/>
    <w:rsid w:val="00D63526"/>
    <w:rsid w:val="00D63682"/>
    <w:rsid w:val="00D63970"/>
    <w:rsid w:val="00D643DE"/>
    <w:rsid w:val="00D64D1A"/>
    <w:rsid w:val="00D6751D"/>
    <w:rsid w:val="00D70019"/>
    <w:rsid w:val="00D70123"/>
    <w:rsid w:val="00D70542"/>
    <w:rsid w:val="00D70B3C"/>
    <w:rsid w:val="00D70F2B"/>
    <w:rsid w:val="00D728DE"/>
    <w:rsid w:val="00D738BE"/>
    <w:rsid w:val="00D7480E"/>
    <w:rsid w:val="00D75B4F"/>
    <w:rsid w:val="00D75CEA"/>
    <w:rsid w:val="00D77EF3"/>
    <w:rsid w:val="00D77FBE"/>
    <w:rsid w:val="00D8071A"/>
    <w:rsid w:val="00D80806"/>
    <w:rsid w:val="00D80A16"/>
    <w:rsid w:val="00D80CCB"/>
    <w:rsid w:val="00D8276E"/>
    <w:rsid w:val="00D83A26"/>
    <w:rsid w:val="00D87A8E"/>
    <w:rsid w:val="00D905D1"/>
    <w:rsid w:val="00D90E17"/>
    <w:rsid w:val="00D9286D"/>
    <w:rsid w:val="00D935CD"/>
    <w:rsid w:val="00D93B13"/>
    <w:rsid w:val="00D949A2"/>
    <w:rsid w:val="00D949F7"/>
    <w:rsid w:val="00D95316"/>
    <w:rsid w:val="00D96175"/>
    <w:rsid w:val="00D96181"/>
    <w:rsid w:val="00DA239B"/>
    <w:rsid w:val="00DA2645"/>
    <w:rsid w:val="00DA2697"/>
    <w:rsid w:val="00DA3E7A"/>
    <w:rsid w:val="00DA5EE5"/>
    <w:rsid w:val="00DA64DA"/>
    <w:rsid w:val="00DA68C5"/>
    <w:rsid w:val="00DA7883"/>
    <w:rsid w:val="00DB0C68"/>
    <w:rsid w:val="00DB2918"/>
    <w:rsid w:val="00DB2F82"/>
    <w:rsid w:val="00DB316E"/>
    <w:rsid w:val="00DB36B1"/>
    <w:rsid w:val="00DB3FA6"/>
    <w:rsid w:val="00DB4E99"/>
    <w:rsid w:val="00DB520E"/>
    <w:rsid w:val="00DB588B"/>
    <w:rsid w:val="00DB5BDC"/>
    <w:rsid w:val="00DB5D70"/>
    <w:rsid w:val="00DB5FE3"/>
    <w:rsid w:val="00DB66D3"/>
    <w:rsid w:val="00DB73DC"/>
    <w:rsid w:val="00DC0751"/>
    <w:rsid w:val="00DC077A"/>
    <w:rsid w:val="00DC0E35"/>
    <w:rsid w:val="00DC3BE9"/>
    <w:rsid w:val="00DC530D"/>
    <w:rsid w:val="00DC5EFC"/>
    <w:rsid w:val="00DC6B05"/>
    <w:rsid w:val="00DD162D"/>
    <w:rsid w:val="00DD1D33"/>
    <w:rsid w:val="00DD2DB7"/>
    <w:rsid w:val="00DD3A93"/>
    <w:rsid w:val="00DE28BB"/>
    <w:rsid w:val="00DE2AEA"/>
    <w:rsid w:val="00DE4205"/>
    <w:rsid w:val="00DE65D3"/>
    <w:rsid w:val="00DE760D"/>
    <w:rsid w:val="00DF1F57"/>
    <w:rsid w:val="00DF2BDD"/>
    <w:rsid w:val="00DF3022"/>
    <w:rsid w:val="00DF3D21"/>
    <w:rsid w:val="00DF42F0"/>
    <w:rsid w:val="00DF4EBF"/>
    <w:rsid w:val="00DF63CF"/>
    <w:rsid w:val="00E00003"/>
    <w:rsid w:val="00E002B9"/>
    <w:rsid w:val="00E00336"/>
    <w:rsid w:val="00E00C5F"/>
    <w:rsid w:val="00E00EF6"/>
    <w:rsid w:val="00E02996"/>
    <w:rsid w:val="00E05DE6"/>
    <w:rsid w:val="00E07040"/>
    <w:rsid w:val="00E106E0"/>
    <w:rsid w:val="00E13981"/>
    <w:rsid w:val="00E1426E"/>
    <w:rsid w:val="00E14611"/>
    <w:rsid w:val="00E16527"/>
    <w:rsid w:val="00E16D0D"/>
    <w:rsid w:val="00E16F5B"/>
    <w:rsid w:val="00E17C7C"/>
    <w:rsid w:val="00E17F11"/>
    <w:rsid w:val="00E200B1"/>
    <w:rsid w:val="00E2443D"/>
    <w:rsid w:val="00E244B8"/>
    <w:rsid w:val="00E2735D"/>
    <w:rsid w:val="00E31B11"/>
    <w:rsid w:val="00E338EF"/>
    <w:rsid w:val="00E33C8B"/>
    <w:rsid w:val="00E3440C"/>
    <w:rsid w:val="00E349BF"/>
    <w:rsid w:val="00E3555C"/>
    <w:rsid w:val="00E35D9A"/>
    <w:rsid w:val="00E37210"/>
    <w:rsid w:val="00E4163C"/>
    <w:rsid w:val="00E416A3"/>
    <w:rsid w:val="00E42ED7"/>
    <w:rsid w:val="00E459B2"/>
    <w:rsid w:val="00E46BF2"/>
    <w:rsid w:val="00E52E98"/>
    <w:rsid w:val="00E5314D"/>
    <w:rsid w:val="00E533E3"/>
    <w:rsid w:val="00E53464"/>
    <w:rsid w:val="00E53F14"/>
    <w:rsid w:val="00E54225"/>
    <w:rsid w:val="00E55CEE"/>
    <w:rsid w:val="00E61552"/>
    <w:rsid w:val="00E62249"/>
    <w:rsid w:val="00E64D26"/>
    <w:rsid w:val="00E64DD1"/>
    <w:rsid w:val="00E650B2"/>
    <w:rsid w:val="00E65DE5"/>
    <w:rsid w:val="00E65E66"/>
    <w:rsid w:val="00E679D4"/>
    <w:rsid w:val="00E7045A"/>
    <w:rsid w:val="00E709CF"/>
    <w:rsid w:val="00E71295"/>
    <w:rsid w:val="00E715BF"/>
    <w:rsid w:val="00E71F97"/>
    <w:rsid w:val="00E73607"/>
    <w:rsid w:val="00E73886"/>
    <w:rsid w:val="00E75022"/>
    <w:rsid w:val="00E7601F"/>
    <w:rsid w:val="00E802DE"/>
    <w:rsid w:val="00E8043C"/>
    <w:rsid w:val="00E8175B"/>
    <w:rsid w:val="00E82911"/>
    <w:rsid w:val="00E840AD"/>
    <w:rsid w:val="00E87B66"/>
    <w:rsid w:val="00E900B5"/>
    <w:rsid w:val="00E9175B"/>
    <w:rsid w:val="00E931C4"/>
    <w:rsid w:val="00E94E33"/>
    <w:rsid w:val="00E95D26"/>
    <w:rsid w:val="00E96BDA"/>
    <w:rsid w:val="00E96F48"/>
    <w:rsid w:val="00EA0A34"/>
    <w:rsid w:val="00EA45FD"/>
    <w:rsid w:val="00EA4B51"/>
    <w:rsid w:val="00EA6106"/>
    <w:rsid w:val="00EA6415"/>
    <w:rsid w:val="00EA6DD0"/>
    <w:rsid w:val="00EA79FA"/>
    <w:rsid w:val="00EB1FEE"/>
    <w:rsid w:val="00EB30F3"/>
    <w:rsid w:val="00EB3239"/>
    <w:rsid w:val="00EB3FAB"/>
    <w:rsid w:val="00EB5AE7"/>
    <w:rsid w:val="00EB70DA"/>
    <w:rsid w:val="00EB7637"/>
    <w:rsid w:val="00EB7679"/>
    <w:rsid w:val="00EC1CD0"/>
    <w:rsid w:val="00EC1F60"/>
    <w:rsid w:val="00EC20B5"/>
    <w:rsid w:val="00EC3166"/>
    <w:rsid w:val="00EC4B65"/>
    <w:rsid w:val="00EC563F"/>
    <w:rsid w:val="00EC6379"/>
    <w:rsid w:val="00EC73E5"/>
    <w:rsid w:val="00ED0E66"/>
    <w:rsid w:val="00ED3F66"/>
    <w:rsid w:val="00ED424A"/>
    <w:rsid w:val="00ED4861"/>
    <w:rsid w:val="00ED4C69"/>
    <w:rsid w:val="00ED7FCD"/>
    <w:rsid w:val="00EE0ACB"/>
    <w:rsid w:val="00EE2344"/>
    <w:rsid w:val="00EE2B1E"/>
    <w:rsid w:val="00EE31F6"/>
    <w:rsid w:val="00EE507D"/>
    <w:rsid w:val="00EE6964"/>
    <w:rsid w:val="00EE7652"/>
    <w:rsid w:val="00EE781E"/>
    <w:rsid w:val="00EF4391"/>
    <w:rsid w:val="00EF4AF0"/>
    <w:rsid w:val="00EF4F24"/>
    <w:rsid w:val="00EF7297"/>
    <w:rsid w:val="00F000CB"/>
    <w:rsid w:val="00F0073B"/>
    <w:rsid w:val="00F00A89"/>
    <w:rsid w:val="00F03E62"/>
    <w:rsid w:val="00F04CF8"/>
    <w:rsid w:val="00F05289"/>
    <w:rsid w:val="00F0582F"/>
    <w:rsid w:val="00F05A9C"/>
    <w:rsid w:val="00F05F3F"/>
    <w:rsid w:val="00F066AC"/>
    <w:rsid w:val="00F06B6F"/>
    <w:rsid w:val="00F06E50"/>
    <w:rsid w:val="00F07527"/>
    <w:rsid w:val="00F07DAA"/>
    <w:rsid w:val="00F10D0D"/>
    <w:rsid w:val="00F146BA"/>
    <w:rsid w:val="00F14BB6"/>
    <w:rsid w:val="00F2154C"/>
    <w:rsid w:val="00F21EE4"/>
    <w:rsid w:val="00F2256A"/>
    <w:rsid w:val="00F24203"/>
    <w:rsid w:val="00F24714"/>
    <w:rsid w:val="00F24C18"/>
    <w:rsid w:val="00F24DB1"/>
    <w:rsid w:val="00F27A5F"/>
    <w:rsid w:val="00F33EC0"/>
    <w:rsid w:val="00F350B3"/>
    <w:rsid w:val="00F35473"/>
    <w:rsid w:val="00F367EA"/>
    <w:rsid w:val="00F3732C"/>
    <w:rsid w:val="00F4146E"/>
    <w:rsid w:val="00F4154A"/>
    <w:rsid w:val="00F42C22"/>
    <w:rsid w:val="00F42FE5"/>
    <w:rsid w:val="00F4305B"/>
    <w:rsid w:val="00F43DB0"/>
    <w:rsid w:val="00F44FE9"/>
    <w:rsid w:val="00F45E1F"/>
    <w:rsid w:val="00F45E6D"/>
    <w:rsid w:val="00F46BCC"/>
    <w:rsid w:val="00F46EA5"/>
    <w:rsid w:val="00F47617"/>
    <w:rsid w:val="00F479BD"/>
    <w:rsid w:val="00F515FE"/>
    <w:rsid w:val="00F521AA"/>
    <w:rsid w:val="00F53248"/>
    <w:rsid w:val="00F53CAD"/>
    <w:rsid w:val="00F55F70"/>
    <w:rsid w:val="00F560B4"/>
    <w:rsid w:val="00F56208"/>
    <w:rsid w:val="00F56E58"/>
    <w:rsid w:val="00F575C0"/>
    <w:rsid w:val="00F57FC0"/>
    <w:rsid w:val="00F61059"/>
    <w:rsid w:val="00F6286C"/>
    <w:rsid w:val="00F635D2"/>
    <w:rsid w:val="00F63947"/>
    <w:rsid w:val="00F64000"/>
    <w:rsid w:val="00F642C1"/>
    <w:rsid w:val="00F64EE3"/>
    <w:rsid w:val="00F721B2"/>
    <w:rsid w:val="00F757D4"/>
    <w:rsid w:val="00F77A2B"/>
    <w:rsid w:val="00F81E17"/>
    <w:rsid w:val="00F8317F"/>
    <w:rsid w:val="00F83625"/>
    <w:rsid w:val="00F8586B"/>
    <w:rsid w:val="00F85A11"/>
    <w:rsid w:val="00F86C23"/>
    <w:rsid w:val="00F8737E"/>
    <w:rsid w:val="00F90E98"/>
    <w:rsid w:val="00F9137A"/>
    <w:rsid w:val="00F94BF7"/>
    <w:rsid w:val="00F95C8D"/>
    <w:rsid w:val="00F9678D"/>
    <w:rsid w:val="00F96925"/>
    <w:rsid w:val="00F96B14"/>
    <w:rsid w:val="00FA084C"/>
    <w:rsid w:val="00FA211A"/>
    <w:rsid w:val="00FA23E7"/>
    <w:rsid w:val="00FA2436"/>
    <w:rsid w:val="00FA41E1"/>
    <w:rsid w:val="00FA5D72"/>
    <w:rsid w:val="00FA7CCD"/>
    <w:rsid w:val="00FB156F"/>
    <w:rsid w:val="00FB3F7D"/>
    <w:rsid w:val="00FB45C8"/>
    <w:rsid w:val="00FB58AD"/>
    <w:rsid w:val="00FC0B78"/>
    <w:rsid w:val="00FC1092"/>
    <w:rsid w:val="00FC40AC"/>
    <w:rsid w:val="00FC45F0"/>
    <w:rsid w:val="00FC54B3"/>
    <w:rsid w:val="00FC6867"/>
    <w:rsid w:val="00FC6BDF"/>
    <w:rsid w:val="00FD07C2"/>
    <w:rsid w:val="00FD1C47"/>
    <w:rsid w:val="00FD2B9B"/>
    <w:rsid w:val="00FD2DE9"/>
    <w:rsid w:val="00FD3F78"/>
    <w:rsid w:val="00FD41A4"/>
    <w:rsid w:val="00FD60A2"/>
    <w:rsid w:val="00FD747D"/>
    <w:rsid w:val="00FD7A08"/>
    <w:rsid w:val="00FD7EE2"/>
    <w:rsid w:val="00FE096E"/>
    <w:rsid w:val="00FE1A58"/>
    <w:rsid w:val="00FE38F1"/>
    <w:rsid w:val="00FE5A75"/>
    <w:rsid w:val="00FE6C3D"/>
    <w:rsid w:val="00FE7552"/>
    <w:rsid w:val="00FF08B9"/>
    <w:rsid w:val="00FF0D03"/>
    <w:rsid w:val="00FF1231"/>
    <w:rsid w:val="00FF2E15"/>
    <w:rsid w:val="00FF3311"/>
    <w:rsid w:val="00FF4D42"/>
    <w:rsid w:val="00FF56C5"/>
    <w:rsid w:val="08104668"/>
    <w:rsid w:val="10387BBE"/>
    <w:rsid w:val="10D80529"/>
    <w:rsid w:val="18A10167"/>
    <w:rsid w:val="1A864613"/>
    <w:rsid w:val="1B891038"/>
    <w:rsid w:val="1F2C6A3D"/>
    <w:rsid w:val="20C78FF8"/>
    <w:rsid w:val="245D6334"/>
    <w:rsid w:val="26E8F97E"/>
    <w:rsid w:val="2CB1F3FC"/>
    <w:rsid w:val="349487BD"/>
    <w:rsid w:val="34FFC62E"/>
    <w:rsid w:val="359BCF57"/>
    <w:rsid w:val="370466EF"/>
    <w:rsid w:val="3F10891C"/>
    <w:rsid w:val="4CDFF867"/>
    <w:rsid w:val="4F67D99C"/>
    <w:rsid w:val="50A3B216"/>
    <w:rsid w:val="53B6B21B"/>
    <w:rsid w:val="58ACFD93"/>
    <w:rsid w:val="5AE0C4E3"/>
    <w:rsid w:val="62F371DA"/>
    <w:rsid w:val="6502526E"/>
    <w:rsid w:val="65A3F4DA"/>
    <w:rsid w:val="6BCDD030"/>
    <w:rsid w:val="72A52061"/>
    <w:rsid w:val="7C730BDC"/>
    <w:rsid w:val="7D11C8FC"/>
    <w:rsid w:val="7DC8E72D"/>
    <w:rsid w:val="7FF80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B5485D6"/>
  <w15:docId w15:val="{53094F82-10E1-44B4-8B09-015D7F0F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5DE"/>
    <w:pPr>
      <w:spacing w:before="100" w:beforeAutospacing="1" w:after="100" w:afterAutospacing="1"/>
    </w:pPr>
    <w:rPr>
      <w:sz w:val="24"/>
      <w:lang w:val="en-GB" w:eastAsia="ko-KR"/>
    </w:rPr>
  </w:style>
  <w:style w:type="paragraph" w:styleId="Heading1">
    <w:name w:val="heading 1"/>
    <w:basedOn w:val="Normal"/>
    <w:next w:val="Normal"/>
    <w:qFormat/>
    <w:rsid w:val="00115ECA"/>
    <w:pPr>
      <w:keepNext/>
      <w:numPr>
        <w:numId w:val="10"/>
      </w:numPr>
      <w:spacing w:before="240" w:beforeAutospacing="0" w:after="240" w:afterAutospacing="0"/>
      <w:jc w:val="center"/>
      <w:outlineLvl w:val="0"/>
    </w:pPr>
    <w:rPr>
      <w:rFonts w:ascii="Times New Roman Bold" w:hAnsi="Times New Roman Bold"/>
      <w:b/>
      <w:smallCaps/>
      <w:sz w:val="28"/>
      <w:u w:val="double"/>
      <w:lang w:eastAsia="en-US"/>
    </w:rPr>
  </w:style>
  <w:style w:type="paragraph" w:styleId="Heading2">
    <w:name w:val="heading 2"/>
    <w:aliases w:val="Heading 2 fwc"/>
    <w:basedOn w:val="Normal"/>
    <w:next w:val="Normal"/>
    <w:link w:val="Heading2Char"/>
    <w:qFormat/>
    <w:rsid w:val="008B0511"/>
    <w:pPr>
      <w:keepNext/>
      <w:spacing w:before="240" w:after="120"/>
      <w:jc w:val="both"/>
      <w:outlineLvl w:val="1"/>
    </w:pPr>
    <w:rPr>
      <w:b/>
      <w:smallCaps/>
      <w:sz w:val="28"/>
      <w:u w:val="single"/>
      <w:lang w:eastAsia="en-US"/>
    </w:rPr>
  </w:style>
  <w:style w:type="paragraph" w:styleId="Heading3">
    <w:name w:val="heading 3"/>
    <w:aliases w:val="Heading 3 fwc"/>
    <w:basedOn w:val="Normal"/>
    <w:next w:val="Normal"/>
    <w:qFormat/>
    <w:rsid w:val="003755AC"/>
    <w:pPr>
      <w:keepNext/>
      <w:spacing w:before="120" w:beforeAutospacing="0" w:after="120" w:afterAutospacing="0"/>
      <w:jc w:val="both"/>
      <w:outlineLvl w:val="2"/>
    </w:pPr>
    <w:rPr>
      <w:b/>
      <w:lang w:eastAsia="en-US"/>
    </w:rPr>
  </w:style>
  <w:style w:type="paragraph" w:styleId="Heading4">
    <w:name w:val="heading 4"/>
    <w:basedOn w:val="Normal"/>
    <w:next w:val="Normal"/>
    <w:qFormat/>
    <w:pPr>
      <w:keepNext/>
      <w:numPr>
        <w:ilvl w:val="3"/>
        <w:numId w:val="1"/>
      </w:numPr>
      <w:spacing w:after="240"/>
      <w:jc w:val="both"/>
      <w:outlineLvl w:val="3"/>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0B6F5B"/>
    <w:pPr>
      <w:spacing w:before="0" w:beforeAutospacing="0" w:after="0" w:afterAutospacing="0"/>
      <w:ind w:left="357" w:hanging="357"/>
      <w:jc w:val="both"/>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rsid w:val="00175AF4"/>
    <w:pPr>
      <w:spacing w:before="120" w:after="120"/>
      <w:ind w:left="850"/>
      <w:jc w:val="both"/>
    </w:pPr>
    <w:rPr>
      <w:lang w:eastAsia="zh-CN"/>
    </w:rPr>
  </w:style>
  <w:style w:type="character" w:customStyle="1" w:styleId="Text1Char">
    <w:name w:val="Text 1 Char"/>
    <w:link w:val="Text1"/>
    <w:rsid w:val="00175AF4"/>
    <w:rPr>
      <w:sz w:val="24"/>
      <w:lang w:val="en-GB" w:eastAsia="zh-CN" w:bidi="ar-SA"/>
    </w:rPr>
  </w:style>
  <w:style w:type="character" w:styleId="Hyperlink">
    <w:name w:val="Hyperlink"/>
    <w:uiPriority w:val="99"/>
    <w:rsid w:val="004872C5"/>
    <w:rPr>
      <w:color w:val="0000FF"/>
      <w:u w:val="single"/>
    </w:rPr>
  </w:style>
  <w:style w:type="paragraph" w:customStyle="1" w:styleId="Char1">
    <w:name w:val="Char1"/>
    <w:basedOn w:val="Normal"/>
    <w:rsid w:val="00157B0A"/>
    <w:pPr>
      <w:spacing w:after="160" w:line="240" w:lineRule="exact"/>
    </w:pPr>
    <w:rPr>
      <w:rFonts w:ascii="Tahoma" w:hAnsi="Tahoma"/>
      <w:lang w:val="en-US" w:eastAsia="en-US"/>
    </w:rPr>
  </w:style>
  <w:style w:type="paragraph" w:customStyle="1" w:styleId="QuotedText">
    <w:name w:val="Quoted Text"/>
    <w:basedOn w:val="Normal"/>
    <w:rsid w:val="00157B0A"/>
    <w:pPr>
      <w:spacing w:before="120" w:after="120"/>
      <w:ind w:left="1417"/>
      <w:jc w:val="both"/>
    </w:pPr>
    <w:rPr>
      <w:lang w:eastAsia="zh-CN"/>
    </w:rPr>
  </w:style>
  <w:style w:type="paragraph" w:customStyle="1" w:styleId="Point1">
    <w:name w:val="Point 1"/>
    <w:basedOn w:val="Normal"/>
    <w:link w:val="Point1Char"/>
    <w:rsid w:val="00157B0A"/>
    <w:pPr>
      <w:spacing w:before="120" w:after="120"/>
      <w:ind w:left="1417" w:hanging="567"/>
      <w:jc w:val="both"/>
    </w:pPr>
    <w:rPr>
      <w:lang w:eastAsia="zh-CN"/>
    </w:rPr>
  </w:style>
  <w:style w:type="character" w:customStyle="1" w:styleId="Point1Char">
    <w:name w:val="Point 1 Char"/>
    <w:link w:val="Point1"/>
    <w:rsid w:val="00157B0A"/>
    <w:rPr>
      <w:sz w:val="24"/>
      <w:lang w:val="en-GB" w:eastAsia="zh-CN" w:bidi="ar-SA"/>
    </w:rPr>
  </w:style>
  <w:style w:type="paragraph" w:styleId="DocumentMap">
    <w:name w:val="Document Map"/>
    <w:basedOn w:val="Normal"/>
    <w:semiHidden/>
    <w:rsid w:val="002513FF"/>
    <w:pPr>
      <w:shd w:val="clear" w:color="auto" w:fill="000080"/>
    </w:pPr>
    <w:rPr>
      <w:rFonts w:ascii="Tahoma" w:hAnsi="Tahoma" w:cs="Tahoma"/>
    </w:rPr>
  </w:style>
  <w:style w:type="character" w:styleId="CommentReference">
    <w:name w:val="annotation reference"/>
    <w:rsid w:val="00696819"/>
    <w:rPr>
      <w:sz w:val="16"/>
      <w:szCs w:val="16"/>
    </w:rPr>
  </w:style>
  <w:style w:type="paragraph" w:styleId="CommentText">
    <w:name w:val="annotation text"/>
    <w:basedOn w:val="Normal"/>
    <w:link w:val="CommentTextChar"/>
    <w:rsid w:val="00696819"/>
  </w:style>
  <w:style w:type="paragraph" w:styleId="CommentSubject">
    <w:name w:val="annotation subject"/>
    <w:basedOn w:val="CommentText"/>
    <w:next w:val="CommentText"/>
    <w:semiHidden/>
    <w:rsid w:val="00696819"/>
    <w:rPr>
      <w:b/>
      <w:bCs/>
    </w:rPr>
  </w:style>
  <w:style w:type="character" w:styleId="FollowedHyperlink">
    <w:name w:val="FollowedHyperlink"/>
    <w:rsid w:val="00CE7B6A"/>
    <w:rPr>
      <w:color w:val="800080"/>
      <w:u w:val="single"/>
    </w:rPr>
  </w:style>
  <w:style w:type="paragraph" w:styleId="Revision">
    <w:name w:val="Revision"/>
    <w:hidden/>
    <w:uiPriority w:val="99"/>
    <w:semiHidden/>
    <w:rsid w:val="00861D51"/>
    <w:rPr>
      <w:lang w:val="en-GB" w:eastAsia="ko-KR"/>
    </w:rPr>
  </w:style>
  <w:style w:type="paragraph" w:customStyle="1" w:styleId="Char1CharCharChar">
    <w:name w:val="Char1 Char Char Char"/>
    <w:basedOn w:val="Normal"/>
    <w:rsid w:val="00AE47A1"/>
    <w:pPr>
      <w:spacing w:after="160" w:line="240" w:lineRule="exact"/>
    </w:pPr>
    <w:rPr>
      <w:rFonts w:ascii="Tahoma" w:hAnsi="Tahoma"/>
      <w:lang w:val="en-US" w:eastAsia="en-US"/>
    </w:rPr>
  </w:style>
  <w:style w:type="character" w:customStyle="1" w:styleId="CommentTextChar">
    <w:name w:val="Comment Text Char"/>
    <w:link w:val="CommentText"/>
    <w:rsid w:val="002C323D"/>
    <w:rPr>
      <w:lang w:eastAsia="ko-KR"/>
    </w:rPr>
  </w:style>
  <w:style w:type="paragraph" w:customStyle="1" w:styleId="ListDash">
    <w:name w:val="List Dash"/>
    <w:basedOn w:val="Normal"/>
    <w:rsid w:val="00905843"/>
    <w:pPr>
      <w:numPr>
        <w:numId w:val="37"/>
      </w:numPr>
      <w:spacing w:before="0" w:beforeAutospacing="0" w:after="240" w:afterAutospacing="0"/>
      <w:jc w:val="both"/>
    </w:pPr>
    <w:rPr>
      <w:lang w:eastAsia="en-US"/>
    </w:rPr>
  </w:style>
  <w:style w:type="paragraph" w:customStyle="1" w:styleId="Heading2contracts">
    <w:name w:val="Heading 2 contracts"/>
    <w:basedOn w:val="Heading2"/>
    <w:link w:val="Heading2contractsChar"/>
    <w:qFormat/>
    <w:rsid w:val="00317230"/>
    <w:pPr>
      <w:numPr>
        <w:ilvl w:val="1"/>
        <w:numId w:val="10"/>
      </w:numPr>
    </w:pPr>
    <w:rPr>
      <w:u w:val="none"/>
    </w:rPr>
  </w:style>
  <w:style w:type="paragraph" w:customStyle="1" w:styleId="Heading1contract">
    <w:name w:val="Heading 1 contract"/>
    <w:basedOn w:val="Normal"/>
    <w:link w:val="Heading1contractChar"/>
    <w:rsid w:val="005E6B2B"/>
    <w:pPr>
      <w:numPr>
        <w:numId w:val="9"/>
      </w:numPr>
      <w:spacing w:before="240" w:after="240"/>
      <w:jc w:val="center"/>
    </w:pPr>
    <w:rPr>
      <w:b/>
      <w:caps/>
      <w:sz w:val="28"/>
      <w:u w:val="single"/>
    </w:rPr>
  </w:style>
  <w:style w:type="character" w:customStyle="1" w:styleId="Heading2Char">
    <w:name w:val="Heading 2 Char"/>
    <w:aliases w:val="Heading 2 fwc Char"/>
    <w:link w:val="Heading2"/>
    <w:rsid w:val="008B0511"/>
    <w:rPr>
      <w:b/>
      <w:smallCaps/>
      <w:sz w:val="28"/>
      <w:u w:val="single"/>
      <w:lang w:eastAsia="en-US"/>
    </w:rPr>
  </w:style>
  <w:style w:type="character" w:customStyle="1" w:styleId="Heading2contractsChar">
    <w:name w:val="Heading 2 contracts Char"/>
    <w:link w:val="Heading2contracts"/>
    <w:rsid w:val="00317230"/>
    <w:rPr>
      <w:b/>
      <w:smallCaps/>
      <w:sz w:val="28"/>
      <w:u w:val="single"/>
      <w:lang w:eastAsia="en-US"/>
    </w:rPr>
  </w:style>
  <w:style w:type="paragraph" w:customStyle="1" w:styleId="Heading3contract">
    <w:name w:val="Heading 3 contract"/>
    <w:basedOn w:val="Heading3"/>
    <w:next w:val="Normal"/>
    <w:link w:val="Heading3contractChar"/>
    <w:qFormat/>
    <w:rsid w:val="003B75DE"/>
    <w:pPr>
      <w:numPr>
        <w:ilvl w:val="2"/>
        <w:numId w:val="10"/>
      </w:numPr>
    </w:pPr>
    <w:rPr>
      <w:szCs w:val="24"/>
    </w:rPr>
  </w:style>
  <w:style w:type="character" w:customStyle="1" w:styleId="Heading1contractChar">
    <w:name w:val="Heading 1 contract Char"/>
    <w:link w:val="Heading1contract"/>
    <w:rsid w:val="005E6B2B"/>
    <w:rPr>
      <w:b/>
      <w:caps/>
      <w:sz w:val="28"/>
      <w:u w:val="single"/>
      <w:lang w:eastAsia="ko-KR"/>
    </w:rPr>
  </w:style>
  <w:style w:type="paragraph" w:customStyle="1" w:styleId="wordsection1">
    <w:name w:val="wordsection1"/>
    <w:basedOn w:val="Normal"/>
    <w:uiPriority w:val="99"/>
    <w:rsid w:val="00DB5D70"/>
    <w:rPr>
      <w:rFonts w:eastAsia="Calibri"/>
      <w:szCs w:val="24"/>
      <w:lang w:eastAsia="en-GB"/>
    </w:rPr>
  </w:style>
  <w:style w:type="character" w:customStyle="1" w:styleId="Heading3contractChar">
    <w:name w:val="Heading 3 contract Char"/>
    <w:link w:val="Heading3contract"/>
    <w:rsid w:val="003B75DE"/>
    <w:rPr>
      <w:b/>
      <w:sz w:val="24"/>
      <w:szCs w:val="24"/>
      <w:lang w:eastAsia="en-US"/>
    </w:rPr>
  </w:style>
  <w:style w:type="paragraph" w:customStyle="1" w:styleId="Contact">
    <w:name w:val="Contact"/>
    <w:basedOn w:val="Normal"/>
    <w:next w:val="Normal"/>
    <w:rsid w:val="00905843"/>
    <w:pPr>
      <w:spacing w:before="480" w:beforeAutospacing="0" w:after="0" w:afterAutospacing="0"/>
      <w:ind w:left="567" w:hanging="567"/>
    </w:pPr>
    <w:rPr>
      <w:lang w:eastAsia="en-US"/>
    </w:rPr>
  </w:style>
  <w:style w:type="paragraph" w:styleId="ListBullet">
    <w:name w:val="List Bullet"/>
    <w:basedOn w:val="Normal"/>
    <w:rsid w:val="00905843"/>
    <w:pPr>
      <w:numPr>
        <w:numId w:val="32"/>
      </w:numPr>
      <w:spacing w:before="0" w:beforeAutospacing="0" w:after="240" w:afterAutospacing="0"/>
      <w:jc w:val="both"/>
    </w:pPr>
    <w:rPr>
      <w:lang w:eastAsia="en-US"/>
    </w:rPr>
  </w:style>
  <w:style w:type="paragraph" w:customStyle="1" w:styleId="ListBullet1">
    <w:name w:val="List Bullet 1"/>
    <w:basedOn w:val="Text1"/>
    <w:rsid w:val="00905843"/>
    <w:pPr>
      <w:numPr>
        <w:numId w:val="33"/>
      </w:numPr>
      <w:spacing w:before="0" w:beforeAutospacing="0" w:after="240" w:afterAutospacing="0"/>
    </w:pPr>
    <w:rPr>
      <w:lang w:eastAsia="en-US"/>
    </w:rPr>
  </w:style>
  <w:style w:type="paragraph" w:styleId="ListBullet2">
    <w:name w:val="List Bullet 2"/>
    <w:basedOn w:val="Normal"/>
    <w:rsid w:val="00905843"/>
    <w:pPr>
      <w:numPr>
        <w:numId w:val="34"/>
      </w:numPr>
      <w:spacing w:before="0" w:beforeAutospacing="0" w:after="240" w:afterAutospacing="0"/>
      <w:jc w:val="both"/>
    </w:pPr>
    <w:rPr>
      <w:lang w:eastAsia="en-US"/>
    </w:rPr>
  </w:style>
  <w:style w:type="paragraph" w:styleId="ListBullet3">
    <w:name w:val="List Bullet 3"/>
    <w:basedOn w:val="Normal"/>
    <w:rsid w:val="00905843"/>
    <w:pPr>
      <w:numPr>
        <w:numId w:val="35"/>
      </w:numPr>
      <w:spacing w:before="0" w:beforeAutospacing="0" w:after="240" w:afterAutospacing="0"/>
      <w:jc w:val="both"/>
    </w:pPr>
    <w:rPr>
      <w:lang w:eastAsia="en-US"/>
    </w:rPr>
  </w:style>
  <w:style w:type="paragraph" w:styleId="ListBullet4">
    <w:name w:val="List Bullet 4"/>
    <w:basedOn w:val="Normal"/>
    <w:rsid w:val="00905843"/>
    <w:pPr>
      <w:numPr>
        <w:numId w:val="36"/>
      </w:numPr>
      <w:spacing w:before="0" w:beforeAutospacing="0" w:after="240" w:afterAutospacing="0"/>
      <w:jc w:val="both"/>
    </w:pPr>
    <w:rPr>
      <w:lang w:eastAsia="en-US"/>
    </w:rPr>
  </w:style>
  <w:style w:type="paragraph" w:customStyle="1" w:styleId="ListDash1">
    <w:name w:val="List Dash 1"/>
    <w:basedOn w:val="Text1"/>
    <w:rsid w:val="00905843"/>
    <w:pPr>
      <w:numPr>
        <w:numId w:val="38"/>
      </w:numPr>
      <w:spacing w:before="0" w:beforeAutospacing="0" w:after="240" w:afterAutospacing="0"/>
    </w:pPr>
    <w:rPr>
      <w:lang w:eastAsia="en-US"/>
    </w:rPr>
  </w:style>
  <w:style w:type="paragraph" w:customStyle="1" w:styleId="ListDash2">
    <w:name w:val="List Dash 2"/>
    <w:basedOn w:val="Normal"/>
    <w:rsid w:val="00905843"/>
    <w:pPr>
      <w:numPr>
        <w:numId w:val="39"/>
      </w:numPr>
      <w:spacing w:before="0" w:beforeAutospacing="0" w:after="240" w:afterAutospacing="0"/>
      <w:jc w:val="both"/>
    </w:pPr>
    <w:rPr>
      <w:lang w:eastAsia="en-US"/>
    </w:rPr>
  </w:style>
  <w:style w:type="paragraph" w:customStyle="1" w:styleId="ListDash3">
    <w:name w:val="List Dash 3"/>
    <w:basedOn w:val="Normal"/>
    <w:link w:val="ListDash3Char"/>
    <w:rsid w:val="00905843"/>
    <w:pPr>
      <w:numPr>
        <w:numId w:val="40"/>
      </w:numPr>
      <w:spacing w:before="0" w:beforeAutospacing="0" w:after="240" w:afterAutospacing="0"/>
      <w:jc w:val="both"/>
    </w:pPr>
    <w:rPr>
      <w:lang w:eastAsia="en-US"/>
    </w:rPr>
  </w:style>
  <w:style w:type="paragraph" w:customStyle="1" w:styleId="ListDash4">
    <w:name w:val="List Dash 4"/>
    <w:basedOn w:val="Normal"/>
    <w:rsid w:val="00905843"/>
    <w:pPr>
      <w:numPr>
        <w:numId w:val="41"/>
      </w:numPr>
      <w:spacing w:before="0" w:beforeAutospacing="0" w:after="240" w:afterAutospacing="0"/>
      <w:jc w:val="both"/>
    </w:pPr>
    <w:rPr>
      <w:lang w:eastAsia="en-US"/>
    </w:rPr>
  </w:style>
  <w:style w:type="paragraph" w:styleId="ListNumber">
    <w:name w:val="List Number"/>
    <w:basedOn w:val="Normal"/>
    <w:rsid w:val="00905843"/>
    <w:pPr>
      <w:numPr>
        <w:numId w:val="42"/>
      </w:numPr>
      <w:spacing w:before="0" w:beforeAutospacing="0" w:after="240" w:afterAutospacing="0"/>
      <w:jc w:val="both"/>
    </w:pPr>
    <w:rPr>
      <w:lang w:eastAsia="en-US"/>
    </w:rPr>
  </w:style>
  <w:style w:type="paragraph" w:customStyle="1" w:styleId="ListNumber1">
    <w:name w:val="List Number 1"/>
    <w:basedOn w:val="Text1"/>
    <w:rsid w:val="00905843"/>
    <w:pPr>
      <w:numPr>
        <w:numId w:val="43"/>
      </w:numPr>
      <w:spacing w:before="0" w:beforeAutospacing="0" w:after="240" w:afterAutospacing="0"/>
    </w:pPr>
    <w:rPr>
      <w:lang w:eastAsia="en-US"/>
    </w:rPr>
  </w:style>
  <w:style w:type="paragraph" w:styleId="ListNumber2">
    <w:name w:val="List Number 2"/>
    <w:basedOn w:val="Normal"/>
    <w:rsid w:val="00905843"/>
    <w:pPr>
      <w:numPr>
        <w:numId w:val="44"/>
      </w:numPr>
      <w:spacing w:before="0" w:beforeAutospacing="0" w:after="240" w:afterAutospacing="0"/>
      <w:jc w:val="both"/>
    </w:pPr>
    <w:rPr>
      <w:lang w:eastAsia="en-US"/>
    </w:rPr>
  </w:style>
  <w:style w:type="paragraph" w:styleId="ListNumber3">
    <w:name w:val="List Number 3"/>
    <w:basedOn w:val="Normal"/>
    <w:rsid w:val="00905843"/>
    <w:pPr>
      <w:numPr>
        <w:numId w:val="45"/>
      </w:numPr>
      <w:spacing w:before="0" w:beforeAutospacing="0" w:after="240" w:afterAutospacing="0"/>
      <w:jc w:val="both"/>
    </w:pPr>
    <w:rPr>
      <w:lang w:eastAsia="en-US"/>
    </w:rPr>
  </w:style>
  <w:style w:type="paragraph" w:styleId="ListNumber4">
    <w:name w:val="List Number 4"/>
    <w:basedOn w:val="Normal"/>
    <w:rsid w:val="00905843"/>
    <w:pPr>
      <w:numPr>
        <w:numId w:val="46"/>
      </w:numPr>
      <w:spacing w:before="0" w:beforeAutospacing="0" w:after="240" w:afterAutospacing="0"/>
      <w:jc w:val="both"/>
    </w:pPr>
    <w:rPr>
      <w:lang w:eastAsia="en-US"/>
    </w:rPr>
  </w:style>
  <w:style w:type="paragraph" w:customStyle="1" w:styleId="ListNumberLevel2">
    <w:name w:val="List Number (Level 2)"/>
    <w:basedOn w:val="Normal"/>
    <w:rsid w:val="00905843"/>
    <w:pPr>
      <w:numPr>
        <w:ilvl w:val="1"/>
        <w:numId w:val="42"/>
      </w:numPr>
      <w:spacing w:before="0" w:beforeAutospacing="0" w:after="240" w:afterAutospacing="0"/>
      <w:jc w:val="both"/>
    </w:pPr>
    <w:rPr>
      <w:lang w:eastAsia="en-US"/>
    </w:rPr>
  </w:style>
  <w:style w:type="paragraph" w:customStyle="1" w:styleId="ListNumber1Level2">
    <w:name w:val="List Number 1 (Level 2)"/>
    <w:basedOn w:val="Text1"/>
    <w:rsid w:val="00905843"/>
    <w:pPr>
      <w:numPr>
        <w:ilvl w:val="1"/>
        <w:numId w:val="43"/>
      </w:numPr>
      <w:spacing w:before="0" w:beforeAutospacing="0" w:after="240" w:afterAutospacing="0"/>
    </w:pPr>
    <w:rPr>
      <w:lang w:eastAsia="en-US"/>
    </w:rPr>
  </w:style>
  <w:style w:type="paragraph" w:customStyle="1" w:styleId="ListNumber2Level2">
    <w:name w:val="List Number 2 (Level 2)"/>
    <w:basedOn w:val="Normal"/>
    <w:rsid w:val="00905843"/>
    <w:pPr>
      <w:numPr>
        <w:ilvl w:val="1"/>
        <w:numId w:val="44"/>
      </w:numPr>
      <w:spacing w:before="0" w:beforeAutospacing="0" w:after="240" w:afterAutospacing="0"/>
      <w:jc w:val="both"/>
    </w:pPr>
    <w:rPr>
      <w:lang w:eastAsia="en-US"/>
    </w:rPr>
  </w:style>
  <w:style w:type="paragraph" w:customStyle="1" w:styleId="ListNumber3Level2">
    <w:name w:val="List Number 3 (Level 2)"/>
    <w:basedOn w:val="Normal"/>
    <w:rsid w:val="00905843"/>
    <w:pPr>
      <w:numPr>
        <w:ilvl w:val="1"/>
        <w:numId w:val="45"/>
      </w:numPr>
      <w:spacing w:before="0" w:beforeAutospacing="0" w:after="240" w:afterAutospacing="0"/>
      <w:jc w:val="both"/>
    </w:pPr>
    <w:rPr>
      <w:lang w:eastAsia="en-US"/>
    </w:rPr>
  </w:style>
  <w:style w:type="paragraph" w:customStyle="1" w:styleId="ListNumber4Level2">
    <w:name w:val="List Number 4 (Level 2)"/>
    <w:basedOn w:val="Normal"/>
    <w:rsid w:val="00905843"/>
    <w:pPr>
      <w:numPr>
        <w:ilvl w:val="1"/>
        <w:numId w:val="46"/>
      </w:numPr>
      <w:spacing w:before="0" w:beforeAutospacing="0" w:after="240" w:afterAutospacing="0"/>
      <w:jc w:val="both"/>
    </w:pPr>
    <w:rPr>
      <w:lang w:eastAsia="en-US"/>
    </w:rPr>
  </w:style>
  <w:style w:type="paragraph" w:customStyle="1" w:styleId="ListNumberLevel3">
    <w:name w:val="List Number (Level 3)"/>
    <w:basedOn w:val="Normal"/>
    <w:rsid w:val="00905843"/>
    <w:pPr>
      <w:numPr>
        <w:ilvl w:val="2"/>
        <w:numId w:val="42"/>
      </w:numPr>
      <w:spacing w:before="0" w:beforeAutospacing="0" w:after="240" w:afterAutospacing="0"/>
      <w:jc w:val="both"/>
    </w:pPr>
    <w:rPr>
      <w:lang w:eastAsia="en-US"/>
    </w:rPr>
  </w:style>
  <w:style w:type="paragraph" w:customStyle="1" w:styleId="ListNumber1Level3">
    <w:name w:val="List Number 1 (Level 3)"/>
    <w:basedOn w:val="Text1"/>
    <w:rsid w:val="00905843"/>
    <w:pPr>
      <w:numPr>
        <w:ilvl w:val="2"/>
        <w:numId w:val="43"/>
      </w:numPr>
      <w:spacing w:before="0" w:beforeAutospacing="0" w:after="240" w:afterAutospacing="0"/>
    </w:pPr>
    <w:rPr>
      <w:lang w:eastAsia="en-US"/>
    </w:rPr>
  </w:style>
  <w:style w:type="paragraph" w:customStyle="1" w:styleId="ListNumber2Level3">
    <w:name w:val="List Number 2 (Level 3)"/>
    <w:basedOn w:val="Normal"/>
    <w:rsid w:val="00905843"/>
    <w:pPr>
      <w:numPr>
        <w:ilvl w:val="2"/>
        <w:numId w:val="44"/>
      </w:numPr>
      <w:spacing w:before="0" w:beforeAutospacing="0" w:after="240" w:afterAutospacing="0"/>
      <w:jc w:val="both"/>
    </w:pPr>
    <w:rPr>
      <w:lang w:eastAsia="en-US"/>
    </w:rPr>
  </w:style>
  <w:style w:type="paragraph" w:customStyle="1" w:styleId="ListNumber3Level3">
    <w:name w:val="List Number 3 (Level 3)"/>
    <w:basedOn w:val="Normal"/>
    <w:rsid w:val="00905843"/>
    <w:pPr>
      <w:numPr>
        <w:ilvl w:val="2"/>
        <w:numId w:val="45"/>
      </w:numPr>
      <w:spacing w:before="0" w:beforeAutospacing="0" w:after="240" w:afterAutospacing="0"/>
      <w:jc w:val="both"/>
    </w:pPr>
    <w:rPr>
      <w:lang w:eastAsia="en-US"/>
    </w:rPr>
  </w:style>
  <w:style w:type="paragraph" w:customStyle="1" w:styleId="ListNumber4Level3">
    <w:name w:val="List Number 4 (Level 3)"/>
    <w:basedOn w:val="Normal"/>
    <w:rsid w:val="00905843"/>
    <w:pPr>
      <w:numPr>
        <w:ilvl w:val="2"/>
        <w:numId w:val="46"/>
      </w:numPr>
      <w:spacing w:before="0" w:beforeAutospacing="0" w:after="240" w:afterAutospacing="0"/>
      <w:jc w:val="both"/>
    </w:pPr>
    <w:rPr>
      <w:lang w:eastAsia="en-US"/>
    </w:rPr>
  </w:style>
  <w:style w:type="paragraph" w:customStyle="1" w:styleId="ListNumberLevel4">
    <w:name w:val="List Number (Level 4)"/>
    <w:basedOn w:val="Normal"/>
    <w:rsid w:val="00905843"/>
    <w:pPr>
      <w:numPr>
        <w:ilvl w:val="3"/>
        <w:numId w:val="42"/>
      </w:numPr>
      <w:spacing w:before="0" w:beforeAutospacing="0" w:after="240" w:afterAutospacing="0"/>
      <w:jc w:val="both"/>
    </w:pPr>
    <w:rPr>
      <w:lang w:eastAsia="en-US"/>
    </w:rPr>
  </w:style>
  <w:style w:type="paragraph" w:customStyle="1" w:styleId="ListNumber1Level4">
    <w:name w:val="List Number 1 (Level 4)"/>
    <w:basedOn w:val="Text1"/>
    <w:rsid w:val="00905843"/>
    <w:pPr>
      <w:numPr>
        <w:ilvl w:val="3"/>
        <w:numId w:val="43"/>
      </w:numPr>
      <w:spacing w:before="0" w:beforeAutospacing="0" w:after="240" w:afterAutospacing="0"/>
    </w:pPr>
    <w:rPr>
      <w:lang w:eastAsia="en-US"/>
    </w:rPr>
  </w:style>
  <w:style w:type="paragraph" w:customStyle="1" w:styleId="ListNumber2Level4">
    <w:name w:val="List Number 2 (Level 4)"/>
    <w:basedOn w:val="Normal"/>
    <w:rsid w:val="00905843"/>
    <w:pPr>
      <w:numPr>
        <w:ilvl w:val="3"/>
        <w:numId w:val="44"/>
      </w:numPr>
      <w:spacing w:before="0" w:beforeAutospacing="0" w:after="240" w:afterAutospacing="0"/>
      <w:jc w:val="both"/>
    </w:pPr>
    <w:rPr>
      <w:lang w:eastAsia="en-US"/>
    </w:rPr>
  </w:style>
  <w:style w:type="paragraph" w:customStyle="1" w:styleId="ListNumber3Level4">
    <w:name w:val="List Number 3 (Level 4)"/>
    <w:basedOn w:val="Normal"/>
    <w:rsid w:val="00905843"/>
    <w:pPr>
      <w:numPr>
        <w:ilvl w:val="3"/>
        <w:numId w:val="45"/>
      </w:numPr>
      <w:spacing w:before="0" w:beforeAutospacing="0" w:after="240" w:afterAutospacing="0"/>
      <w:jc w:val="both"/>
    </w:pPr>
    <w:rPr>
      <w:lang w:eastAsia="en-US"/>
    </w:rPr>
  </w:style>
  <w:style w:type="paragraph" w:customStyle="1" w:styleId="ListNumber4Level4">
    <w:name w:val="List Number 4 (Level 4)"/>
    <w:basedOn w:val="Normal"/>
    <w:rsid w:val="00905843"/>
    <w:pPr>
      <w:numPr>
        <w:ilvl w:val="3"/>
        <w:numId w:val="46"/>
      </w:numPr>
      <w:spacing w:before="0" w:beforeAutospacing="0" w:after="240" w:afterAutospacing="0"/>
      <w:jc w:val="both"/>
    </w:pPr>
    <w:rPr>
      <w:lang w:eastAsia="en-US"/>
    </w:rPr>
  </w:style>
  <w:style w:type="paragraph" w:styleId="TOC5">
    <w:name w:val="toc 5"/>
    <w:basedOn w:val="Normal"/>
    <w:next w:val="Normal"/>
    <w:uiPriority w:val="39"/>
    <w:rsid w:val="00905843"/>
    <w:pPr>
      <w:tabs>
        <w:tab w:val="right" w:leader="dot" w:pos="8641"/>
      </w:tabs>
      <w:spacing w:before="240" w:beforeAutospacing="0" w:after="120" w:afterAutospacing="0"/>
      <w:ind w:right="720"/>
      <w:jc w:val="both"/>
    </w:pPr>
    <w:rPr>
      <w:caps/>
      <w:lang w:eastAsia="en-US"/>
    </w:rPr>
  </w:style>
  <w:style w:type="paragraph" w:styleId="TOCHeading">
    <w:name w:val="TOC Heading"/>
    <w:basedOn w:val="Normal"/>
    <w:next w:val="Normal"/>
    <w:qFormat/>
    <w:rsid w:val="00905843"/>
    <w:pPr>
      <w:keepNext/>
      <w:spacing w:before="240" w:beforeAutospacing="0" w:after="240" w:afterAutospacing="0"/>
      <w:jc w:val="center"/>
    </w:pPr>
    <w:rPr>
      <w:b/>
      <w:lang w:eastAsia="en-US"/>
    </w:rPr>
  </w:style>
  <w:style w:type="paragraph" w:styleId="TOC1">
    <w:name w:val="toc 1"/>
    <w:basedOn w:val="Normal"/>
    <w:next w:val="Normal"/>
    <w:uiPriority w:val="39"/>
    <w:rsid w:val="00F06E50"/>
    <w:pPr>
      <w:tabs>
        <w:tab w:val="right" w:leader="dot" w:pos="8640"/>
      </w:tabs>
      <w:spacing w:before="120" w:beforeAutospacing="0" w:after="120" w:afterAutospacing="0"/>
      <w:ind w:left="482" w:right="720" w:hanging="482"/>
      <w:jc w:val="both"/>
    </w:pPr>
    <w:rPr>
      <w:caps/>
      <w:lang w:eastAsia="en-US"/>
    </w:rPr>
  </w:style>
  <w:style w:type="paragraph" w:styleId="TOC2">
    <w:name w:val="toc 2"/>
    <w:basedOn w:val="Normal"/>
    <w:next w:val="Normal"/>
    <w:uiPriority w:val="39"/>
    <w:rsid w:val="00F06E50"/>
    <w:pPr>
      <w:tabs>
        <w:tab w:val="right" w:leader="dot" w:pos="8640"/>
      </w:tabs>
      <w:spacing w:before="60" w:beforeAutospacing="0" w:after="60" w:afterAutospacing="0"/>
      <w:ind w:left="1077" w:right="720" w:hanging="595"/>
      <w:jc w:val="both"/>
    </w:pPr>
    <w:rPr>
      <w:lang w:eastAsia="en-US"/>
    </w:rPr>
  </w:style>
  <w:style w:type="paragraph" w:styleId="TOC3">
    <w:name w:val="toc 3"/>
    <w:basedOn w:val="Normal"/>
    <w:next w:val="Normal"/>
    <w:uiPriority w:val="39"/>
    <w:rsid w:val="00F06E50"/>
    <w:pPr>
      <w:tabs>
        <w:tab w:val="right" w:leader="dot" w:pos="8640"/>
      </w:tabs>
      <w:spacing w:before="60" w:beforeAutospacing="0" w:after="60" w:afterAutospacing="0"/>
      <w:ind w:left="1916" w:right="720" w:hanging="839"/>
      <w:jc w:val="both"/>
    </w:pPr>
    <w:rPr>
      <w:lang w:eastAsia="en-US"/>
    </w:rPr>
  </w:style>
  <w:style w:type="paragraph" w:styleId="TOC4">
    <w:name w:val="toc 4"/>
    <w:basedOn w:val="Normal"/>
    <w:next w:val="Normal"/>
    <w:uiPriority w:val="39"/>
    <w:rsid w:val="00F06E50"/>
    <w:pPr>
      <w:tabs>
        <w:tab w:val="right" w:leader="dot" w:pos="8641"/>
      </w:tabs>
      <w:spacing w:before="60" w:beforeAutospacing="0" w:after="60" w:afterAutospacing="0"/>
      <w:ind w:left="2880" w:right="720" w:hanging="964"/>
      <w:jc w:val="both"/>
    </w:pPr>
    <w:rPr>
      <w:lang w:eastAsia="en-US"/>
    </w:rPr>
  </w:style>
  <w:style w:type="paragraph" w:styleId="Title">
    <w:name w:val="Title"/>
    <w:basedOn w:val="Heading1"/>
    <w:next w:val="Normal"/>
    <w:link w:val="TitleChar"/>
    <w:qFormat/>
    <w:rsid w:val="002B3E0E"/>
    <w:pPr>
      <w:numPr>
        <w:numId w:val="0"/>
      </w:numPr>
    </w:pPr>
    <w:rPr>
      <w:u w:val="single"/>
    </w:rPr>
  </w:style>
  <w:style w:type="character" w:customStyle="1" w:styleId="TitleChar">
    <w:name w:val="Title Char"/>
    <w:link w:val="Title"/>
    <w:rsid w:val="002B3E0E"/>
    <w:rPr>
      <w:rFonts w:ascii="Times New Roman Bold" w:hAnsi="Times New Roman Bold"/>
      <w:b/>
      <w:smallCaps/>
      <w:sz w:val="28"/>
      <w:u w:val="single"/>
      <w:lang w:eastAsia="en-US"/>
    </w:rPr>
  </w:style>
  <w:style w:type="paragraph" w:styleId="ListParagraph">
    <w:name w:val="List Paragraph"/>
    <w:basedOn w:val="Normal"/>
    <w:uiPriority w:val="34"/>
    <w:qFormat/>
    <w:rsid w:val="00061D8E"/>
    <w:pPr>
      <w:ind w:left="720"/>
    </w:pPr>
  </w:style>
  <w:style w:type="paragraph" w:styleId="TOC6">
    <w:name w:val="toc 6"/>
    <w:basedOn w:val="Normal"/>
    <w:next w:val="Normal"/>
    <w:autoRedefine/>
    <w:uiPriority w:val="39"/>
    <w:unhideWhenUsed/>
    <w:rsid w:val="00C03F3F"/>
    <w:pPr>
      <w:spacing w:before="0" w:beforeAutospacing="0" w:afterAutospacing="0" w:line="276" w:lineRule="auto"/>
      <w:ind w:left="1100"/>
    </w:pPr>
    <w:rPr>
      <w:rFonts w:ascii="Calibri" w:hAnsi="Calibri"/>
      <w:sz w:val="22"/>
      <w:szCs w:val="22"/>
      <w:lang w:eastAsia="en-GB"/>
    </w:rPr>
  </w:style>
  <w:style w:type="paragraph" w:styleId="TOC7">
    <w:name w:val="toc 7"/>
    <w:basedOn w:val="Normal"/>
    <w:next w:val="Normal"/>
    <w:autoRedefine/>
    <w:uiPriority w:val="39"/>
    <w:unhideWhenUsed/>
    <w:rsid w:val="00C03F3F"/>
    <w:pPr>
      <w:spacing w:before="0" w:beforeAutospacing="0" w:afterAutospacing="0" w:line="276" w:lineRule="auto"/>
      <w:ind w:left="1320"/>
    </w:pPr>
    <w:rPr>
      <w:rFonts w:ascii="Calibri" w:hAnsi="Calibri"/>
      <w:sz w:val="22"/>
      <w:szCs w:val="22"/>
      <w:lang w:eastAsia="en-GB"/>
    </w:rPr>
  </w:style>
  <w:style w:type="paragraph" w:styleId="TOC8">
    <w:name w:val="toc 8"/>
    <w:basedOn w:val="Normal"/>
    <w:next w:val="Normal"/>
    <w:autoRedefine/>
    <w:uiPriority w:val="39"/>
    <w:unhideWhenUsed/>
    <w:rsid w:val="00C03F3F"/>
    <w:pPr>
      <w:spacing w:before="0" w:beforeAutospacing="0" w:afterAutospacing="0" w:line="276" w:lineRule="auto"/>
      <w:ind w:left="1540"/>
    </w:pPr>
    <w:rPr>
      <w:rFonts w:ascii="Calibri" w:hAnsi="Calibri"/>
      <w:sz w:val="22"/>
      <w:szCs w:val="22"/>
      <w:lang w:eastAsia="en-GB"/>
    </w:rPr>
  </w:style>
  <w:style w:type="paragraph" w:styleId="TOC9">
    <w:name w:val="toc 9"/>
    <w:basedOn w:val="Normal"/>
    <w:next w:val="Normal"/>
    <w:autoRedefine/>
    <w:uiPriority w:val="39"/>
    <w:unhideWhenUsed/>
    <w:rsid w:val="00C03F3F"/>
    <w:pPr>
      <w:spacing w:before="0" w:beforeAutospacing="0" w:afterAutospacing="0" w:line="276" w:lineRule="auto"/>
      <w:ind w:left="1760"/>
    </w:pPr>
    <w:rPr>
      <w:rFonts w:ascii="Calibri" w:hAnsi="Calibri"/>
      <w:sz w:val="22"/>
      <w:szCs w:val="22"/>
      <w:lang w:eastAsia="en-GB"/>
    </w:rPr>
  </w:style>
  <w:style w:type="character" w:customStyle="1" w:styleId="ListDash3Char">
    <w:name w:val="List Dash 3 Char"/>
    <w:link w:val="ListDash3"/>
    <w:rsid w:val="00D0215B"/>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905843"/>
    <w:rPr>
      <w:sz w:val="24"/>
      <w:lang w:eastAsia="ko-KR"/>
    </w:rPr>
  </w:style>
  <w:style w:type="paragraph" w:customStyle="1" w:styleId="1">
    <w:name w:val="1"/>
    <w:basedOn w:val="Normal"/>
    <w:link w:val="FootnoteReference"/>
    <w:qFormat/>
    <w:rsid w:val="00905843"/>
    <w:pPr>
      <w:spacing w:before="0" w:beforeAutospacing="0" w:after="160" w:afterAutospacing="0" w:line="240" w:lineRule="exact"/>
    </w:pPr>
    <w:rPr>
      <w:sz w:val="20"/>
      <w:vertAlign w:val="superscript"/>
      <w:lang w:eastAsia="en-GB"/>
    </w:rPr>
  </w:style>
  <w:style w:type="paragraph" w:customStyle="1" w:styleId="Default">
    <w:name w:val="Default"/>
    <w:rsid w:val="006740EF"/>
    <w:pPr>
      <w:autoSpaceDE w:val="0"/>
      <w:autoSpaceDN w:val="0"/>
      <w:adjustRightInd w:val="0"/>
    </w:pPr>
    <w:rPr>
      <w:color w:val="000000"/>
      <w:sz w:val="24"/>
      <w:szCs w:val="24"/>
      <w:lang w:val="en-GB" w:eastAsia="en-GB"/>
    </w:rPr>
  </w:style>
  <w:style w:type="paragraph" w:customStyle="1" w:styleId="Char2">
    <w:name w:val="Char2"/>
    <w:basedOn w:val="Normal"/>
    <w:rsid w:val="00A45470"/>
    <w:pPr>
      <w:spacing w:after="120" w:line="240" w:lineRule="exact"/>
    </w:pPr>
    <w:rPr>
      <w:rFonts w:ascii="Verdana" w:hAnsi="Verdana" w:cs="Verdana"/>
      <w:lang w:val="en-US" w:eastAsia="en-US"/>
    </w:rPr>
  </w:style>
  <w:style w:type="character" w:customStyle="1" w:styleId="normaltextrun">
    <w:name w:val="normaltextrun"/>
    <w:rsid w:val="00525E6A"/>
  </w:style>
  <w:style w:type="character" w:customStyle="1" w:styleId="eop">
    <w:name w:val="eop"/>
    <w:rsid w:val="00525E6A"/>
  </w:style>
  <w:style w:type="character" w:customStyle="1" w:styleId="findhit">
    <w:name w:val="findhit"/>
    <w:rsid w:val="00EB30F3"/>
  </w:style>
  <w:style w:type="paragraph" w:customStyle="1" w:styleId="paragraph">
    <w:name w:val="paragraph"/>
    <w:basedOn w:val="Normal"/>
    <w:rsid w:val="00213821"/>
    <w:rPr>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14614">
      <w:bodyDiv w:val="1"/>
      <w:marLeft w:val="0"/>
      <w:marRight w:val="0"/>
      <w:marTop w:val="0"/>
      <w:marBottom w:val="0"/>
      <w:divBdr>
        <w:top w:val="none" w:sz="0" w:space="0" w:color="auto"/>
        <w:left w:val="none" w:sz="0" w:space="0" w:color="auto"/>
        <w:bottom w:val="none" w:sz="0" w:space="0" w:color="auto"/>
        <w:right w:val="none" w:sz="0" w:space="0" w:color="auto"/>
      </w:divBdr>
    </w:div>
    <w:div w:id="1297680592">
      <w:bodyDiv w:val="1"/>
      <w:marLeft w:val="0"/>
      <w:marRight w:val="0"/>
      <w:marTop w:val="0"/>
      <w:marBottom w:val="0"/>
      <w:divBdr>
        <w:top w:val="none" w:sz="0" w:space="0" w:color="auto"/>
        <w:left w:val="none" w:sz="0" w:space="0" w:color="auto"/>
        <w:bottom w:val="none" w:sz="0" w:space="0" w:color="auto"/>
        <w:right w:val="none" w:sz="0" w:space="0" w:color="auto"/>
      </w:divBdr>
    </w:div>
    <w:div w:id="1449546593">
      <w:bodyDiv w:val="1"/>
      <w:marLeft w:val="0"/>
      <w:marRight w:val="0"/>
      <w:marTop w:val="0"/>
      <w:marBottom w:val="0"/>
      <w:divBdr>
        <w:top w:val="none" w:sz="0" w:space="0" w:color="auto"/>
        <w:left w:val="none" w:sz="0" w:space="0" w:color="auto"/>
        <w:bottom w:val="none" w:sz="0" w:space="0" w:color="auto"/>
        <w:right w:val="none" w:sz="0" w:space="0" w:color="auto"/>
      </w:divBdr>
    </w:div>
    <w:div w:id="1764647427">
      <w:bodyDiv w:val="1"/>
      <w:marLeft w:val="0"/>
      <w:marRight w:val="0"/>
      <w:marTop w:val="0"/>
      <w:marBottom w:val="0"/>
      <w:divBdr>
        <w:top w:val="none" w:sz="0" w:space="0" w:color="auto"/>
        <w:left w:val="none" w:sz="0" w:space="0" w:color="auto"/>
        <w:bottom w:val="none" w:sz="0" w:space="0" w:color="auto"/>
        <w:right w:val="none" w:sz="0" w:space="0" w:color="auto"/>
      </w:divBdr>
    </w:div>
    <w:div w:id="1976837172">
      <w:bodyDiv w:val="1"/>
      <w:marLeft w:val="0"/>
      <w:marRight w:val="0"/>
      <w:marTop w:val="0"/>
      <w:marBottom w:val="0"/>
      <w:divBdr>
        <w:top w:val="none" w:sz="0" w:space="0" w:color="auto"/>
        <w:left w:val="none" w:sz="0" w:space="0" w:color="auto"/>
        <w:bottom w:val="none" w:sz="0" w:space="0" w:color="auto"/>
        <w:right w:val="none" w:sz="0" w:space="0" w:color="auto"/>
      </w:divBdr>
    </w:div>
    <w:div w:id="1991521929">
      <w:bodyDiv w:val="1"/>
      <w:marLeft w:val="0"/>
      <w:marRight w:val="0"/>
      <w:marTop w:val="0"/>
      <w:marBottom w:val="0"/>
      <w:divBdr>
        <w:top w:val="none" w:sz="0" w:space="0" w:color="auto"/>
        <w:left w:val="none" w:sz="0" w:space="0" w:color="auto"/>
        <w:bottom w:val="none" w:sz="0" w:space="0" w:color="auto"/>
        <w:right w:val="none" w:sz="0" w:space="0" w:color="auto"/>
      </w:divBdr>
    </w:div>
    <w:div w:id="1999116057">
      <w:bodyDiv w:val="1"/>
      <w:marLeft w:val="0"/>
      <w:marRight w:val="0"/>
      <w:marTop w:val="0"/>
      <w:marBottom w:val="0"/>
      <w:divBdr>
        <w:top w:val="none" w:sz="0" w:space="0" w:color="auto"/>
        <w:left w:val="none" w:sz="0" w:space="0" w:color="auto"/>
        <w:bottom w:val="none" w:sz="0" w:space="0" w:color="auto"/>
        <w:right w:val="none" w:sz="0" w:space="0" w:color="auto"/>
      </w:divBdr>
    </w:div>
    <w:div w:id="20643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ec.europa.eu/eurostat/web/hicp/data/databa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ju.data-protection@sesarju.e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ec.europa.eu/info/funding-tenders/opportunities/porta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europa.eu/info/funding-tenders/procedures-guidelines-tenders/information-contractors-and-beneficiaries/exchange-rate-inforeuro_en"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ur-lex.europa.eu/legal-content/EN/AUTO/?uri=uriserv:OJ.L_.2018.193.01.0001.01.ENG&amp;toc=OJ:L:2018:193:TOC" TargetMode="External"/><Relationship Id="rId10" Type="http://schemas.openxmlformats.org/officeDocument/2006/relationships/footnotes" Target="footnotes.xml"/><Relationship Id="rId19" Type="http://schemas.openxmlformats.org/officeDocument/2006/relationships/hyperlink" Target="mailto:e-invoices@sesarju.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ec.europa.eu/info/data-protection-public-procurement-procedures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L_.2016.119.01.0001.01.ENG" TargetMode="External"/><Relationship Id="rId2" Type="http://schemas.openxmlformats.org/officeDocument/2006/relationships/hyperlink" Target="https://eur-lex.europa.eu/legal-content/EN/TXT/PDF/?uri=CELEX:32016R0679&amp;qid=1543923024903&amp;from=EN" TargetMode="External"/><Relationship Id="rId1" Type="http://schemas.openxmlformats.org/officeDocument/2006/relationships/hyperlink" Target="https://eur-lex.europa.eu/legal-content/EN/TXT/PDF/?uri=CELEX:32018R1725&amp;from=EN" TargetMode="External"/><Relationship Id="rId5" Type="http://schemas.openxmlformats.org/officeDocument/2006/relationships/hyperlink" Target="https://eur-lex.europa.eu/legal-content/EN/TXT/?qid=1544791836334&amp;uri=CELEX:32018R1046" TargetMode="External"/><Relationship Id="rId4" Type="http://schemas.openxmlformats.org/officeDocument/2006/relationships/hyperlink" Target="https://eur-lex.europa.eu/legal-content/EN/TXT/PDF/?uri=CELEX:32018R172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82B391D7A69E429EB77535572C2221" ma:contentTypeVersion="14" ma:contentTypeDescription="Create a new document." ma:contentTypeScope="" ma:versionID="e363dbcf62d014b58123b212ca887a73">
  <xsd:schema xmlns:xsd="http://www.w3.org/2001/XMLSchema" xmlns:xs="http://www.w3.org/2001/XMLSchema" xmlns:p="http://schemas.microsoft.com/office/2006/metadata/properties" xmlns:ns1="http://schemas.microsoft.com/sharepoint/v3" xmlns:ns2="b1901b91-65c1-4a2f-841b-cc424925e6d8" xmlns:ns4="0c251cd7-9b02-4ee5-868f-f820bb07042c" targetNamespace="http://schemas.microsoft.com/office/2006/metadata/properties" ma:root="true" ma:fieldsID="de963d1f37e803d4e362407524a4c895" ns1:_="" ns2:_="" ns4:_="">
    <xsd:import namespace="http://schemas.microsoft.com/sharepoint/v3"/>
    <xsd:import namespace="b1901b91-65c1-4a2f-841b-cc424925e6d8"/>
    <xsd:import namespace="0c251cd7-9b02-4ee5-868f-f820bb07042c"/>
    <xsd:element name="properties">
      <xsd:complexType>
        <xsd:sequence>
          <xsd:element name="documentManagement">
            <xsd:complexType>
              <xsd:all>
                <xsd:element ref="ns2:TaxCatchAll" minOccurs="0"/>
                <xsd:element ref="ns2:TaxCatchAllLabel" minOccurs="0"/>
                <xsd:element ref="ns2:a57c07f298ff462487a8f3779efd512e" minOccurs="0"/>
                <xsd:element ref="ns2:ga1313cebe3d4813bdcf312f76c48f63" minOccurs="0"/>
                <xsd:element ref="ns1:PublishingStartDate" minOccurs="0"/>
                <xsd:element ref="ns1:PublishingExpirationDat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01b91-65c1-4a2f-841b-cc424925e6d8"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28158703-5a85-4243-84a7-0018ea34185b}" ma:internalName="TaxCatchAll" ma:showField="CatchAllData"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28158703-5a85-4243-84a7-0018ea34185b}" ma:internalName="TaxCatchAllLabel" ma:readOnly="true" ma:showField="CatchAllDataLabel" ma:web="b1901b91-65c1-4a2f-841b-cc424925e6d8">
      <xsd:complexType>
        <xsd:complexContent>
          <xsd:extension base="dms:MultiChoiceLookup">
            <xsd:sequence>
              <xsd:element name="Value" type="dms:Lookup" maxOccurs="unbounded" minOccurs="0" nillable="true"/>
            </xsd:sequence>
          </xsd:extension>
        </xsd:complexContent>
      </xsd:complexType>
    </xsd:element>
    <xsd:element name="a57c07f298ff462487a8f3779efd512e" ma:index="12" nillable="true" ma:taxonomy="true" ma:internalName="a57c07f298ff462487a8f3779efd512e" ma:taxonomyFieldName="BUDGPedia_x002d_Structure" ma:displayName="BUDGPedia-Structure" ma:default="" ma:fieldId="{a57c07f2-98ff-4624-87a8-f3779efd512e}" ma:taxonomyMulti="true" ma:sspId="c1588629-5f01-4420-b1c1-1ab4af18d9bf" ma:termSetId="940d8fcc-8483-4d9d-8c8c-4bd01a95d77e" ma:anchorId="00000000-0000-0000-0000-000000000000" ma:open="false" ma:isKeyword="false">
      <xsd:complexType>
        <xsd:sequence>
          <xsd:element ref="pc:Terms" minOccurs="0" maxOccurs="1"/>
        </xsd:sequence>
      </xsd:complexType>
    </xsd:element>
    <xsd:element name="ga1313cebe3d4813bdcf312f76c48f63" ma:index="14" nillable="true" ma:taxonomy="true" ma:internalName="ga1313cebe3d4813bdcf312f76c48f63" ma:taxonomyFieldName="BUDGPedia_Categories" ma:displayName="BUDGpedia-Categories" ma:default="" ma:fieldId="{0a1313ce-be3d-4813-bdcf-312f76c48f63}" ma:taxonomyMulti="true" ma:sspId="c1588629-5f01-4420-b1c1-1ab4af18d9bf" ma:termSetId="fb8b615f-147b-4e90-a5dc-f40551b655d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251cd7-9b02-4ee5-868f-f820bb0704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57c07f298ff462487a8f3779efd512e xmlns="b1901b91-65c1-4a2f-841b-cc424925e6d8">
      <Terms xmlns="http://schemas.microsoft.com/office/infopath/2007/PartnerControls"/>
    </a57c07f298ff462487a8f3779efd512e>
    <ga1313cebe3d4813bdcf312f76c48f63 xmlns="b1901b91-65c1-4a2f-841b-cc424925e6d8">
      <Terms xmlns="http://schemas.microsoft.com/office/infopath/2007/PartnerControls"/>
    </ga1313cebe3d4813bdcf312f76c48f63>
    <PublishingExpirationDate xmlns="http://schemas.microsoft.com/sharepoint/v3" xsi:nil="true"/>
    <PublishingStartDate xmlns="http://schemas.microsoft.com/sharepoint/v3" xsi:nil="true"/>
    <TaxCatchAll xmlns="b1901b91-65c1-4a2f-841b-cc424925e6d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DE039-2E2B-4F12-AE36-E537E1151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901b91-65c1-4a2f-841b-cc424925e6d8"/>
    <ds:schemaRef ds:uri="0c251cd7-9b02-4ee5-868f-f820bb0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F2B617-62AC-491F-B721-095F0B5C68A5}">
  <ds:schemaRefs>
    <ds:schemaRef ds:uri="http://schemas.microsoft.com/office/2006/metadata/properties"/>
    <ds:schemaRef ds:uri="b1901b91-65c1-4a2f-841b-cc424925e6d8"/>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0c251cd7-9b02-4ee5-868f-f820bb07042c"/>
    <ds:schemaRef ds:uri="http://www.w3.org/XML/1998/namespace"/>
    <ds:schemaRef ds:uri="http://purl.org/dc/dcmitype/"/>
  </ds:schemaRefs>
</ds:datastoreItem>
</file>

<file path=customXml/itemProps3.xml><?xml version="1.0" encoding="utf-8"?>
<ds:datastoreItem xmlns:ds="http://schemas.openxmlformats.org/officeDocument/2006/customXml" ds:itemID="{4471E5E9-2E37-4EC7-BF3D-05FB7BD055E7}">
  <ds:schemaRefs>
    <ds:schemaRef ds:uri="http://schemas.microsoft.com/sharepoint/v3/contenttype/forms"/>
  </ds:schemaRefs>
</ds:datastoreItem>
</file>

<file path=customXml/itemProps4.xml><?xml version="1.0" encoding="utf-8"?>
<ds:datastoreItem xmlns:ds="http://schemas.openxmlformats.org/officeDocument/2006/customXml" ds:itemID="{67C785A7-FA1A-43BC-8B72-99C4161DD56A}">
  <ds:schemaRefs>
    <ds:schemaRef ds:uri="http://schemas.microsoft.com/office/2006/metadata/longProperties"/>
  </ds:schemaRefs>
</ds:datastoreItem>
</file>

<file path=customXml/itemProps5.xml><?xml version="1.0" encoding="utf-8"?>
<ds:datastoreItem xmlns:ds="http://schemas.openxmlformats.org/officeDocument/2006/customXml" ds:itemID="{59E55A7F-5933-4602-B0F9-C179D26C2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25</Pages>
  <Words>15519</Words>
  <Characters>88464</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direct contract for services</vt:lpstr>
    </vt:vector>
  </TitlesOfParts>
  <Company>European Commission</Company>
  <LinksUpToDate>false</LinksUpToDate>
  <CharactersWithSpaces>103776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keywords/>
  <dc:description/>
  <cp:lastModifiedBy>Edita Barauskaite</cp:lastModifiedBy>
  <cp:revision>2</cp:revision>
  <cp:lastPrinted>2012-10-15T14:49:00Z</cp:lastPrinted>
  <dcterms:created xsi:type="dcterms:W3CDTF">2023-03-31T10:01:00Z</dcterms:created>
  <dcterms:modified xsi:type="dcterms:W3CDTF">2023-03-31T10:01:00Z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rder">
    <vt:lpwstr>3200.00000000000</vt:lpwstr>
  </property>
  <property fmtid="{D5CDD505-2E9C-101B-9397-08002B2CF9AE}" pid="4" name="ELDocType">
    <vt:lpwstr>NOT.DOT</vt:lpwstr>
  </property>
  <property fmtid="{D5CDD505-2E9C-101B-9397-08002B2CF9AE}" pid="5" name="Created using">
    <vt:lpwstr>3.0</vt:lpwstr>
  </property>
  <property fmtid="{D5CDD505-2E9C-101B-9397-08002B2CF9AE}" pid="6" name="Last edited using">
    <vt:lpwstr>EL 4.6 Build 50000</vt:lpwstr>
  </property>
  <property fmtid="{D5CDD505-2E9C-101B-9397-08002B2CF9AE}" pid="7" name="Formatting">
    <vt:lpwstr>4.1</vt:lpwstr>
  </property>
  <property fmtid="{D5CDD505-2E9C-101B-9397-08002B2CF9AE}" pid="8" name="ContentTypeId">
    <vt:lpwstr>0x0101003582B391D7A69E429EB77535572C2221</vt:lpwstr>
  </property>
  <property fmtid="{D5CDD505-2E9C-101B-9397-08002B2CF9AE}" pid="9" name="_dlc_DocIdItemGuid">
    <vt:lpwstr>b966b79b-f674-4aa8-86c6-3af790fc66d1</vt:lpwstr>
  </property>
  <property fmtid="{D5CDD505-2E9C-101B-9397-08002B2CF9AE}" pid="10" name="BUDGPedia_Categories">
    <vt:lpwstr/>
  </property>
  <property fmtid="{D5CDD505-2E9C-101B-9397-08002B2CF9AE}" pid="11" name="BUDGPedia-Structure">
    <vt:lpwstr/>
  </property>
</Properties>
</file>