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59CED54" w14:textId="77777777" w:rsidR="00561579" w:rsidRPr="007F09F0" w:rsidRDefault="00561579" w:rsidP="008F3187">
      <w:pPr>
        <w:pStyle w:val="CoverData"/>
      </w:pPr>
    </w:p>
    <w:tbl>
      <w:tblPr>
        <w:tblpPr w:leftFromText="181" w:rightFromText="181" w:vertAnchor="page" w:horzAnchor="margin" w:tblpX="1" w:tblpY="3216"/>
        <w:tblW w:w="4797" w:type="pct"/>
        <w:tblLook w:val="04A0" w:firstRow="1" w:lastRow="0" w:firstColumn="1" w:lastColumn="0" w:noHBand="0" w:noVBand="1"/>
      </w:tblPr>
      <w:tblGrid>
        <w:gridCol w:w="567"/>
        <w:gridCol w:w="2771"/>
        <w:gridCol w:w="5364"/>
      </w:tblGrid>
      <w:tr w:rsidR="00F85F95" w:rsidRPr="00D5026E" w14:paraId="43CFF289" w14:textId="77777777" w:rsidTr="00F85F95">
        <w:trPr>
          <w:trHeight w:val="2548"/>
        </w:trPr>
        <w:tc>
          <w:tcPr>
            <w:tcW w:w="326" w:type="pct"/>
          </w:tcPr>
          <w:p w14:paraId="2E6D12E0" w14:textId="77777777" w:rsidR="00F85F95" w:rsidRPr="00353874" w:rsidRDefault="00F85F95" w:rsidP="002729E2">
            <w:pPr>
              <w:rPr>
                <w:rFonts w:asciiTheme="minorHAnsi" w:hAnsiTheme="minorHAnsi" w:cstheme="minorHAnsi"/>
              </w:rPr>
            </w:pPr>
          </w:p>
        </w:tc>
        <w:tc>
          <w:tcPr>
            <w:tcW w:w="4674" w:type="pct"/>
            <w:gridSpan w:val="2"/>
          </w:tcPr>
          <w:p w14:paraId="2979E196" w14:textId="2BD2477B" w:rsidR="00F85F95" w:rsidRPr="00353874" w:rsidRDefault="00F85F95" w:rsidP="00F85F95">
            <w:pPr>
              <w:ind w:hanging="48"/>
              <w:rPr>
                <w:rFonts w:asciiTheme="minorHAnsi" w:hAnsiTheme="minorHAnsi" w:cstheme="minorHAnsi"/>
              </w:rPr>
            </w:pPr>
            <w:r>
              <w:rPr>
                <w:noProof/>
                <w:lang w:eastAsia="en-GB"/>
              </w:rPr>
              <w:drawing>
                <wp:inline distT="0" distB="0" distL="0" distR="0" wp14:anchorId="4DDC21F8" wp14:editId="1110097A">
                  <wp:extent cx="3143317" cy="1440000"/>
                  <wp:effectExtent l="0" t="0" r="0" b="8255"/>
                  <wp:docPr id="26" name="Picture 26" descr="C:\Users\tkeaveney\AppData\Local\Microsoft\Windows\INetCache\Content.Word\SESARJU_Logo_Color.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descr="C:\Users\tkeaveney\AppData\Local\Microsoft\Windows\INetCache\Content.Word\SESARJU_Logo_Color.png"/>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3143317" cy="1440000"/>
                          </a:xfrm>
                          <a:prstGeom prst="rect">
                            <a:avLst/>
                          </a:prstGeom>
                          <a:noFill/>
                          <a:ln>
                            <a:noFill/>
                          </a:ln>
                        </pic:spPr>
                      </pic:pic>
                    </a:graphicData>
                  </a:graphic>
                </wp:inline>
              </w:drawing>
            </w:r>
          </w:p>
        </w:tc>
      </w:tr>
      <w:tr w:rsidR="00F85F95" w:rsidRPr="00D5026E" w14:paraId="305236ED" w14:textId="77777777" w:rsidTr="00F85F95">
        <w:trPr>
          <w:trHeight w:val="1276"/>
        </w:trPr>
        <w:tc>
          <w:tcPr>
            <w:tcW w:w="326" w:type="pct"/>
          </w:tcPr>
          <w:p w14:paraId="1B9850B5" w14:textId="77777777" w:rsidR="00F85F95" w:rsidRPr="00353874" w:rsidRDefault="00F85F95" w:rsidP="002729E2">
            <w:pPr>
              <w:jc w:val="left"/>
              <w:rPr>
                <w:rFonts w:asciiTheme="minorHAnsi" w:hAnsiTheme="minorHAnsi" w:cstheme="minorHAnsi"/>
              </w:rPr>
            </w:pPr>
          </w:p>
        </w:tc>
        <w:tc>
          <w:tcPr>
            <w:tcW w:w="4674" w:type="pct"/>
            <w:gridSpan w:val="2"/>
            <w:vAlign w:val="center"/>
          </w:tcPr>
          <w:p w14:paraId="3D5CE88D" w14:textId="1B30316C" w:rsidR="00F85F95" w:rsidRPr="00353874" w:rsidRDefault="00B21973" w:rsidP="009905E1">
            <w:pPr>
              <w:pStyle w:val="CoverTitle"/>
              <w:framePr w:hSpace="0" w:wrap="auto" w:vAnchor="margin" w:hAnchor="text" w:xAlign="left" w:yAlign="inline"/>
              <w:jc w:val="left"/>
              <w:rPr>
                <w:rFonts w:asciiTheme="minorHAnsi" w:hAnsiTheme="minorHAnsi" w:cstheme="minorHAnsi"/>
              </w:rPr>
            </w:pPr>
            <w:sdt>
              <w:sdtPr>
                <w:rPr>
                  <w:rFonts w:asciiTheme="minorHAnsi" w:hAnsiTheme="minorHAnsi" w:cstheme="minorHAnsi"/>
                  <w:color w:val="00428F" w:themeColor="accent2"/>
                </w:rPr>
                <w:alias w:val="Title"/>
                <w:tag w:val=""/>
                <w:id w:val="-2115432082"/>
                <w:placeholder>
                  <w:docPart w:val="5D2FB55015FF451A99929BC2C905F949"/>
                </w:placeholder>
                <w:dataBinding w:prefixMappings="xmlns:ns0='http://purl.org/dc/elements/1.1/' xmlns:ns1='http://schemas.openxmlformats.org/package/2006/metadata/core-properties' " w:xpath="/ns1:coreProperties[1]/ns0:title[1]" w:storeItemID="{6C3C8BC8-F283-45AE-878A-BAB7291924A1}"/>
                <w:text/>
              </w:sdtPr>
              <w:sdtEndPr/>
              <w:sdtContent>
                <w:r w:rsidR="00A713C0">
                  <w:rPr>
                    <w:rFonts w:asciiTheme="minorHAnsi" w:hAnsiTheme="minorHAnsi" w:cstheme="minorHAnsi"/>
                    <w:color w:val="00428F" w:themeColor="accent2"/>
                  </w:rPr>
                  <w:t>SESAR 3 Joint Undertaking Communications Guidelines</w:t>
                </w:r>
              </w:sdtContent>
            </w:sdt>
          </w:p>
        </w:tc>
      </w:tr>
      <w:tr w:rsidR="00F85F95" w:rsidRPr="00D5026E" w14:paraId="7C124A10" w14:textId="77777777" w:rsidTr="00F85F95">
        <w:trPr>
          <w:trHeight w:val="1276"/>
        </w:trPr>
        <w:tc>
          <w:tcPr>
            <w:tcW w:w="326" w:type="pct"/>
          </w:tcPr>
          <w:p w14:paraId="5D11E36F" w14:textId="77777777" w:rsidR="00F85F95" w:rsidRPr="00353874" w:rsidRDefault="00F85F95" w:rsidP="002729E2">
            <w:pPr>
              <w:rPr>
                <w:rFonts w:asciiTheme="minorHAnsi" w:hAnsiTheme="minorHAnsi" w:cstheme="minorHAnsi"/>
              </w:rPr>
            </w:pPr>
          </w:p>
        </w:tc>
        <w:tc>
          <w:tcPr>
            <w:tcW w:w="4674" w:type="pct"/>
            <w:gridSpan w:val="2"/>
            <w:vAlign w:val="center"/>
          </w:tcPr>
          <w:p w14:paraId="124F0227" w14:textId="77777777" w:rsidR="00F85F95" w:rsidRPr="00353874" w:rsidRDefault="00F85F95" w:rsidP="002729E2">
            <w:pPr>
              <w:pStyle w:val="CoverTitle"/>
              <w:framePr w:hSpace="0" w:wrap="auto" w:vAnchor="margin" w:hAnchor="text" w:xAlign="left" w:yAlign="inline"/>
              <w:rPr>
                <w:rFonts w:asciiTheme="minorHAnsi" w:hAnsiTheme="minorHAnsi" w:cstheme="minorHAnsi"/>
                <w:sz w:val="56"/>
                <w:szCs w:val="56"/>
              </w:rPr>
            </w:pPr>
            <w:r w:rsidRPr="007C7027">
              <w:rPr>
                <w:rFonts w:asciiTheme="minorHAnsi" w:hAnsiTheme="minorHAnsi" w:cstheme="minorHAnsi"/>
                <w:color w:val="00B0F0"/>
                <w:sz w:val="56"/>
                <w:szCs w:val="56"/>
              </w:rPr>
              <w:t>2022-2027</w:t>
            </w:r>
          </w:p>
        </w:tc>
      </w:tr>
      <w:tr w:rsidR="00F85F95" w:rsidRPr="008B33EE" w14:paraId="39BC9A11" w14:textId="77777777" w:rsidTr="00F85F95">
        <w:trPr>
          <w:trHeight w:val="317"/>
        </w:trPr>
        <w:tc>
          <w:tcPr>
            <w:tcW w:w="326" w:type="pct"/>
          </w:tcPr>
          <w:p w14:paraId="64B034FB" w14:textId="77777777" w:rsidR="00F85F95" w:rsidRPr="008B33EE" w:rsidRDefault="00F85F95" w:rsidP="002729E2">
            <w:pPr>
              <w:spacing w:after="0"/>
              <w:rPr>
                <w:rFonts w:asciiTheme="minorHAnsi" w:hAnsiTheme="minorHAnsi" w:cstheme="minorHAnsi"/>
                <w:color w:val="00428F" w:themeColor="accent2"/>
              </w:rPr>
            </w:pPr>
          </w:p>
        </w:tc>
        <w:tc>
          <w:tcPr>
            <w:tcW w:w="1592" w:type="pct"/>
            <w:vAlign w:val="center"/>
          </w:tcPr>
          <w:p w14:paraId="56ED740C" w14:textId="77777777" w:rsidR="00F85F95" w:rsidRPr="008B33EE" w:rsidRDefault="00F85F95" w:rsidP="002729E2">
            <w:pPr>
              <w:pStyle w:val="CoverData"/>
              <w:rPr>
                <w:rFonts w:asciiTheme="minorHAnsi" w:hAnsiTheme="minorHAnsi" w:cstheme="minorHAnsi"/>
                <w:color w:val="00428F" w:themeColor="accent2"/>
              </w:rPr>
            </w:pPr>
            <w:r w:rsidRPr="008B33EE">
              <w:rPr>
                <w:rFonts w:asciiTheme="minorHAnsi" w:hAnsiTheme="minorHAnsi" w:cstheme="minorHAnsi"/>
                <w:color w:val="00428F" w:themeColor="accent2"/>
              </w:rPr>
              <w:t xml:space="preserve">Edition date: </w:t>
            </w:r>
          </w:p>
        </w:tc>
        <w:tc>
          <w:tcPr>
            <w:tcW w:w="3082" w:type="pct"/>
            <w:vAlign w:val="center"/>
          </w:tcPr>
          <w:p w14:paraId="6E89DBA7" w14:textId="7928B1A9" w:rsidR="00F85F95" w:rsidRPr="008B33EE" w:rsidRDefault="00F85F95" w:rsidP="002729E2">
            <w:pPr>
              <w:pStyle w:val="CoverData"/>
              <w:rPr>
                <w:rFonts w:asciiTheme="minorHAnsi" w:hAnsiTheme="minorHAnsi" w:cstheme="minorHAnsi"/>
                <w:color w:val="00428F" w:themeColor="accent2"/>
              </w:rPr>
            </w:pPr>
            <w:r w:rsidRPr="008B33EE">
              <w:rPr>
                <w:rFonts w:asciiTheme="minorHAnsi" w:hAnsiTheme="minorHAnsi" w:cstheme="minorHAnsi"/>
                <w:color w:val="00428F" w:themeColor="accent2"/>
              </w:rPr>
              <w:fldChar w:fldCharType="begin"/>
            </w:r>
            <w:r w:rsidRPr="008B33EE">
              <w:rPr>
                <w:rFonts w:asciiTheme="minorHAnsi" w:hAnsiTheme="minorHAnsi" w:cstheme="minorHAnsi"/>
                <w:color w:val="00428F" w:themeColor="accent2"/>
              </w:rPr>
              <w:instrText xml:space="preserve"> SAVEDATE  \@ "dd MMMM yyyy"  \* MERGEFORMAT </w:instrText>
            </w:r>
            <w:r w:rsidRPr="008B33EE">
              <w:rPr>
                <w:rFonts w:asciiTheme="minorHAnsi" w:hAnsiTheme="minorHAnsi" w:cstheme="minorHAnsi"/>
                <w:color w:val="00428F" w:themeColor="accent2"/>
              </w:rPr>
              <w:fldChar w:fldCharType="separate"/>
            </w:r>
            <w:r w:rsidR="00B21973">
              <w:rPr>
                <w:rFonts w:asciiTheme="minorHAnsi" w:hAnsiTheme="minorHAnsi" w:cstheme="minorHAnsi"/>
                <w:noProof/>
                <w:color w:val="00428F" w:themeColor="accent2"/>
              </w:rPr>
              <w:t>10 June 2026</w:t>
            </w:r>
            <w:r w:rsidRPr="008B33EE">
              <w:rPr>
                <w:rFonts w:asciiTheme="minorHAnsi" w:hAnsiTheme="minorHAnsi" w:cstheme="minorHAnsi"/>
                <w:color w:val="00428F" w:themeColor="accent2"/>
              </w:rPr>
              <w:fldChar w:fldCharType="end"/>
            </w:r>
          </w:p>
        </w:tc>
      </w:tr>
      <w:tr w:rsidR="00F85F95" w:rsidRPr="008B33EE" w14:paraId="2D72CFA0" w14:textId="77777777" w:rsidTr="00F85F95">
        <w:trPr>
          <w:trHeight w:val="317"/>
        </w:trPr>
        <w:tc>
          <w:tcPr>
            <w:tcW w:w="326" w:type="pct"/>
          </w:tcPr>
          <w:p w14:paraId="136F5685" w14:textId="77777777" w:rsidR="00F85F95" w:rsidRPr="008B33EE" w:rsidRDefault="00F85F95" w:rsidP="002729E2">
            <w:pPr>
              <w:spacing w:after="0"/>
              <w:rPr>
                <w:rFonts w:asciiTheme="minorHAnsi" w:hAnsiTheme="minorHAnsi" w:cstheme="minorHAnsi"/>
                <w:color w:val="00428F" w:themeColor="accent2"/>
              </w:rPr>
            </w:pPr>
          </w:p>
        </w:tc>
        <w:tc>
          <w:tcPr>
            <w:tcW w:w="1592" w:type="pct"/>
            <w:vAlign w:val="center"/>
          </w:tcPr>
          <w:p w14:paraId="3156E5B6" w14:textId="77777777" w:rsidR="00F85F95" w:rsidRPr="008B33EE" w:rsidRDefault="00F85F95" w:rsidP="002729E2">
            <w:pPr>
              <w:pStyle w:val="CoverData"/>
              <w:rPr>
                <w:rFonts w:asciiTheme="minorHAnsi" w:hAnsiTheme="minorHAnsi" w:cstheme="minorHAnsi"/>
                <w:color w:val="00428F" w:themeColor="accent2"/>
              </w:rPr>
            </w:pPr>
            <w:r w:rsidRPr="008B33EE">
              <w:rPr>
                <w:rFonts w:asciiTheme="minorHAnsi" w:hAnsiTheme="minorHAnsi" w:cstheme="minorHAnsi"/>
                <w:color w:val="00428F" w:themeColor="accent2"/>
              </w:rPr>
              <w:t xml:space="preserve">Edition: </w:t>
            </w:r>
          </w:p>
        </w:tc>
        <w:sdt>
          <w:sdtPr>
            <w:rPr>
              <w:rFonts w:asciiTheme="minorHAnsi" w:hAnsiTheme="minorHAnsi" w:cstheme="minorHAnsi"/>
              <w:color w:val="00428F" w:themeColor="accent2"/>
            </w:rPr>
            <w:alias w:val="Edition Number"/>
            <w:tag w:val="Edition_x0020_Number"/>
            <w:id w:val="1406794776"/>
            <w:placeholder>
              <w:docPart w:val="DF82E2C2055F483CA9A19E1F4A3F579E"/>
            </w:placeholder>
            <w:dataBinding w:prefixMappings="xmlns:ns0='http://schemas.microsoft.com/office/2006/metadata/properties' xmlns:ns1='http://www.w3.org/2001/XMLSchema-instance' xmlns:ns2='http://schemas.microsoft.com/office/infopath/2007/PartnerControls' xmlns:ns3='2ec63619-3844-40e7-9e28-7c36eb199f00' xmlns:ns4='ba00d99d-0a5c-485e-a42e-1a66d64fe30b' xmlns:ns5='http://schemas.microsoft.com/sharepoint/v3' " w:xpath="/ns0:properties[1]/documentManagement[1]/ns3:IDMS_EditionNumber[1]" w:storeItemID="{CA33F01C-5091-4EE7-BC9B-0C2B875C389E}"/>
            <w:text/>
          </w:sdtPr>
          <w:sdtEndPr/>
          <w:sdtContent>
            <w:tc>
              <w:tcPr>
                <w:tcW w:w="3082" w:type="pct"/>
                <w:vAlign w:val="center"/>
              </w:tcPr>
              <w:p w14:paraId="6DB75633" w14:textId="276FB0DB" w:rsidR="00F85F95" w:rsidRPr="008B33EE" w:rsidRDefault="00F85F95" w:rsidP="002729E2">
                <w:pPr>
                  <w:pStyle w:val="CoverData"/>
                  <w:rPr>
                    <w:rFonts w:asciiTheme="minorHAnsi" w:hAnsiTheme="minorHAnsi" w:cstheme="minorHAnsi"/>
                    <w:color w:val="00428F" w:themeColor="accent2"/>
                  </w:rPr>
                </w:pPr>
                <w:r>
                  <w:rPr>
                    <w:rFonts w:asciiTheme="minorHAnsi" w:hAnsiTheme="minorHAnsi" w:cstheme="minorHAnsi"/>
                    <w:color w:val="00428F" w:themeColor="accent2"/>
                  </w:rPr>
                  <w:t>0.0</w:t>
                </w:r>
                <w:r w:rsidR="0055610B">
                  <w:rPr>
                    <w:rFonts w:asciiTheme="minorHAnsi" w:hAnsiTheme="minorHAnsi" w:cstheme="minorHAnsi"/>
                    <w:color w:val="00428F" w:themeColor="accent2"/>
                  </w:rPr>
                  <w:t>4</w:t>
                </w:r>
              </w:p>
            </w:tc>
          </w:sdtContent>
        </w:sdt>
      </w:tr>
      <w:tr w:rsidR="00F85F95" w:rsidRPr="008B33EE" w14:paraId="17021F46" w14:textId="77777777" w:rsidTr="00F85F95">
        <w:trPr>
          <w:trHeight w:val="317"/>
        </w:trPr>
        <w:tc>
          <w:tcPr>
            <w:tcW w:w="326" w:type="pct"/>
          </w:tcPr>
          <w:p w14:paraId="2893F296" w14:textId="77777777" w:rsidR="00F85F95" w:rsidRPr="008B33EE" w:rsidRDefault="00F85F95" w:rsidP="002729E2">
            <w:pPr>
              <w:spacing w:after="0"/>
              <w:rPr>
                <w:rFonts w:asciiTheme="minorHAnsi" w:hAnsiTheme="minorHAnsi" w:cstheme="minorHAnsi"/>
                <w:color w:val="00428F" w:themeColor="accent2"/>
              </w:rPr>
            </w:pPr>
          </w:p>
        </w:tc>
        <w:tc>
          <w:tcPr>
            <w:tcW w:w="1592" w:type="pct"/>
            <w:vAlign w:val="center"/>
          </w:tcPr>
          <w:p w14:paraId="4ECE2694" w14:textId="77777777" w:rsidR="00F85F95" w:rsidRPr="008B33EE" w:rsidRDefault="00F85F95" w:rsidP="002729E2">
            <w:pPr>
              <w:pStyle w:val="CoverData"/>
              <w:rPr>
                <w:rFonts w:asciiTheme="minorHAnsi" w:hAnsiTheme="minorHAnsi" w:cstheme="minorHAnsi"/>
                <w:color w:val="00428F" w:themeColor="accent2"/>
              </w:rPr>
            </w:pPr>
            <w:r w:rsidRPr="008B33EE">
              <w:rPr>
                <w:rFonts w:asciiTheme="minorHAnsi" w:hAnsiTheme="minorHAnsi" w:cstheme="minorHAnsi"/>
                <w:color w:val="00428F" w:themeColor="accent2"/>
              </w:rPr>
              <w:t>Status:</w:t>
            </w:r>
          </w:p>
        </w:tc>
        <w:sdt>
          <w:sdtPr>
            <w:rPr>
              <w:rFonts w:asciiTheme="minorHAnsi" w:hAnsiTheme="minorHAnsi" w:cstheme="minorHAnsi"/>
              <w:color w:val="00428F" w:themeColor="accent2"/>
            </w:rPr>
            <w:alias w:val="Document Status"/>
            <w:tag w:val="Document_x0020_Status"/>
            <w:id w:val="-213114201"/>
            <w:placeholder>
              <w:docPart w:val="1E681FF1474248B395C598598F3136F5"/>
            </w:placeholder>
            <w:dataBinding w:prefixMappings="xmlns:ns0='http://schemas.microsoft.com/office/2006/metadata/properties' xmlns:ns1='http://www.w3.org/2001/XMLSchema-instance' xmlns:ns2='http://schemas.microsoft.com/office/infopath/2007/PartnerControls' xmlns:ns3='2ec63619-3844-40e7-9e28-7c36eb199f00' xmlns:ns4='ba00d99d-0a5c-485e-a42e-1a66d64fe30b' xmlns:ns5='http://schemas.microsoft.com/sharepoint/v3' " w:xpath="/ns0:properties[1]/documentManagement[1]/ns3:IDMS_DocumentStatus[1]" w:storeItemID="{CA33F01C-5091-4EE7-BC9B-0C2B875C389E}"/>
            <w:dropDownList w:lastValue="Draft">
              <w:listItem w:value="[Document Status]"/>
            </w:dropDownList>
          </w:sdtPr>
          <w:sdtEndPr/>
          <w:sdtContent>
            <w:tc>
              <w:tcPr>
                <w:tcW w:w="3082" w:type="pct"/>
                <w:vAlign w:val="center"/>
              </w:tcPr>
              <w:p w14:paraId="55AADD8C" w14:textId="542256FE" w:rsidR="00F85F95" w:rsidRPr="008B33EE" w:rsidRDefault="00F85F95" w:rsidP="002729E2">
                <w:pPr>
                  <w:pStyle w:val="CoverData"/>
                  <w:rPr>
                    <w:rFonts w:asciiTheme="minorHAnsi" w:hAnsiTheme="minorHAnsi" w:cstheme="minorHAnsi"/>
                    <w:color w:val="00428F" w:themeColor="accent2"/>
                  </w:rPr>
                </w:pPr>
                <w:r>
                  <w:rPr>
                    <w:rFonts w:asciiTheme="minorHAnsi" w:hAnsiTheme="minorHAnsi" w:cstheme="minorHAnsi"/>
                    <w:color w:val="00428F" w:themeColor="accent2"/>
                  </w:rPr>
                  <w:t>Draft</w:t>
                </w:r>
              </w:p>
            </w:tc>
          </w:sdtContent>
        </w:sdt>
      </w:tr>
      <w:tr w:rsidR="00F85F95" w:rsidRPr="008B33EE" w14:paraId="26133D96" w14:textId="77777777" w:rsidTr="00F85F95">
        <w:trPr>
          <w:trHeight w:val="317"/>
        </w:trPr>
        <w:tc>
          <w:tcPr>
            <w:tcW w:w="326" w:type="pct"/>
          </w:tcPr>
          <w:p w14:paraId="47768AFC" w14:textId="77777777" w:rsidR="00F85F95" w:rsidRPr="008B33EE" w:rsidRDefault="00F85F95" w:rsidP="002729E2">
            <w:pPr>
              <w:spacing w:after="0"/>
              <w:rPr>
                <w:rFonts w:asciiTheme="minorHAnsi" w:hAnsiTheme="minorHAnsi" w:cstheme="minorHAnsi"/>
                <w:color w:val="00428F" w:themeColor="accent2"/>
              </w:rPr>
            </w:pPr>
          </w:p>
        </w:tc>
        <w:tc>
          <w:tcPr>
            <w:tcW w:w="1592" w:type="pct"/>
            <w:vAlign w:val="center"/>
          </w:tcPr>
          <w:p w14:paraId="29BEB51F" w14:textId="77777777" w:rsidR="00F85F95" w:rsidRPr="008B33EE" w:rsidRDefault="00F85F95" w:rsidP="002729E2">
            <w:pPr>
              <w:pStyle w:val="CoverData"/>
              <w:rPr>
                <w:rFonts w:asciiTheme="minorHAnsi" w:hAnsiTheme="minorHAnsi" w:cstheme="minorHAnsi"/>
                <w:color w:val="00428F" w:themeColor="accent2"/>
              </w:rPr>
            </w:pPr>
            <w:r w:rsidRPr="008B33EE">
              <w:rPr>
                <w:rFonts w:asciiTheme="minorHAnsi" w:hAnsiTheme="minorHAnsi" w:cstheme="minorHAnsi"/>
                <w:color w:val="00428F" w:themeColor="accent2"/>
              </w:rPr>
              <w:t>Classification:</w:t>
            </w:r>
          </w:p>
        </w:tc>
        <w:sdt>
          <w:sdtPr>
            <w:rPr>
              <w:rFonts w:asciiTheme="minorHAnsi" w:hAnsiTheme="minorHAnsi" w:cstheme="minorHAnsi"/>
              <w:color w:val="00428F" w:themeColor="accent2"/>
            </w:rPr>
            <w:alias w:val="Classification"/>
            <w:tag w:val="Classification"/>
            <w:id w:val="299419782"/>
            <w:placeholder>
              <w:docPart w:val="1B9A7FDBD7B0474C80324FBDF70EFAAA"/>
            </w:placeholder>
            <w:dataBinding w:prefixMappings="xmlns:ns0='http://schemas.microsoft.com/office/2006/metadata/properties' xmlns:ns1='http://www.w3.org/2001/XMLSchema-instance' xmlns:ns2='http://schemas.microsoft.com/office/infopath/2007/PartnerControls' xmlns:ns3='2ec63619-3844-40e7-9e28-7c36eb199f00' xmlns:ns4='ba00d99d-0a5c-485e-a42e-1a66d64fe30b' xmlns:ns5='http://schemas.microsoft.com/sharepoint/v3' " w:xpath="/ns0:properties[1]/documentManagement[1]/ns3:IDMS_Classification[1]" w:storeItemID="{CA33F01C-5091-4EE7-BC9B-0C2B875C389E}"/>
            <w:dropDownList w:lastValue="Public">
              <w:listItem w:value="[Classification]"/>
            </w:dropDownList>
          </w:sdtPr>
          <w:sdtEndPr/>
          <w:sdtContent>
            <w:tc>
              <w:tcPr>
                <w:tcW w:w="3082" w:type="pct"/>
                <w:vAlign w:val="center"/>
              </w:tcPr>
              <w:p w14:paraId="14373C5B" w14:textId="77777777" w:rsidR="00F85F95" w:rsidRPr="008B33EE" w:rsidRDefault="00F85F95" w:rsidP="002729E2">
                <w:pPr>
                  <w:pStyle w:val="CoverData"/>
                  <w:rPr>
                    <w:rFonts w:asciiTheme="minorHAnsi" w:hAnsiTheme="minorHAnsi" w:cstheme="minorHAnsi"/>
                    <w:color w:val="00428F" w:themeColor="accent2"/>
                  </w:rPr>
                </w:pPr>
                <w:r w:rsidRPr="008B33EE">
                  <w:rPr>
                    <w:rFonts w:asciiTheme="minorHAnsi" w:hAnsiTheme="minorHAnsi" w:cstheme="minorHAnsi"/>
                    <w:color w:val="00428F" w:themeColor="accent2"/>
                  </w:rPr>
                  <w:t>Public</w:t>
                </w:r>
              </w:p>
            </w:tc>
          </w:sdtContent>
        </w:sdt>
      </w:tr>
    </w:tbl>
    <w:p w14:paraId="4B2E64C1" w14:textId="77777777" w:rsidR="00F85F95" w:rsidRPr="008B33EE" w:rsidRDefault="00F85F95" w:rsidP="00F85F95">
      <w:pPr>
        <w:spacing w:after="0"/>
        <w:rPr>
          <w:rFonts w:asciiTheme="minorHAnsi" w:hAnsiTheme="minorHAnsi" w:cstheme="minorHAnsi"/>
          <w:vanish/>
          <w:color w:val="00428F" w:themeColor="accent2"/>
        </w:rPr>
      </w:pPr>
    </w:p>
    <w:p w14:paraId="4049793F" w14:textId="661B729E" w:rsidR="00561579" w:rsidRDefault="00561579" w:rsidP="00561579"/>
    <w:p w14:paraId="46091547" w14:textId="147B4B53" w:rsidR="00F85F95" w:rsidRDefault="00F85F95" w:rsidP="00561579"/>
    <w:p w14:paraId="590574FC" w14:textId="0CF6B89F" w:rsidR="00F85F95" w:rsidRDefault="00F85F95" w:rsidP="00561579"/>
    <w:p w14:paraId="70156800" w14:textId="27BCB7E8" w:rsidR="00F85F95" w:rsidRDefault="00F85F95" w:rsidP="00561579"/>
    <w:p w14:paraId="0DE7F9A7" w14:textId="59FA35FF" w:rsidR="00F85F95" w:rsidRDefault="00F85F95" w:rsidP="00561579"/>
    <w:p w14:paraId="6EF66B66" w14:textId="77777777" w:rsidR="00F85F95" w:rsidRPr="007F09F0" w:rsidRDefault="00F85F95" w:rsidP="00561579"/>
    <w:p w14:paraId="5DBD3589" w14:textId="77777777" w:rsidR="00561579" w:rsidRPr="00F85F95" w:rsidRDefault="00561579" w:rsidP="00561579">
      <w:pPr>
        <w:pStyle w:val="HeadingUnderline"/>
        <w:rPr>
          <w:rFonts w:asciiTheme="minorHAnsi" w:hAnsiTheme="minorHAnsi" w:cstheme="minorHAnsi"/>
          <w:color w:val="00428F" w:themeColor="accent2"/>
        </w:rPr>
      </w:pPr>
      <w:r w:rsidRPr="00F85F95">
        <w:rPr>
          <w:rFonts w:asciiTheme="minorHAnsi" w:hAnsiTheme="minorHAnsi" w:cstheme="minorHAnsi"/>
          <w:color w:val="00428F" w:themeColor="accent2"/>
        </w:rPr>
        <w:t xml:space="preserve">Abstract </w:t>
      </w:r>
    </w:p>
    <w:p w14:paraId="3EBBA5D5" w14:textId="2FB59677" w:rsidR="00561579" w:rsidRPr="00F85F95" w:rsidRDefault="00C16140" w:rsidP="00561579">
      <w:pPr>
        <w:pStyle w:val="BodyText"/>
        <w:rPr>
          <w:rFonts w:asciiTheme="minorHAnsi" w:hAnsiTheme="minorHAnsi" w:cstheme="minorHAnsi"/>
        </w:rPr>
      </w:pPr>
      <w:r w:rsidRPr="00F85F95">
        <w:rPr>
          <w:rFonts w:asciiTheme="minorHAnsi" w:hAnsiTheme="minorHAnsi" w:cstheme="minorHAnsi"/>
        </w:rPr>
        <w:t xml:space="preserve">This document </w:t>
      </w:r>
      <w:r w:rsidR="0049382E" w:rsidRPr="00F85F95">
        <w:rPr>
          <w:rFonts w:asciiTheme="minorHAnsi" w:hAnsiTheme="minorHAnsi" w:cstheme="minorHAnsi"/>
        </w:rPr>
        <w:t xml:space="preserve">sets </w:t>
      </w:r>
      <w:r w:rsidR="00CC4F49" w:rsidRPr="00F85F95">
        <w:rPr>
          <w:rFonts w:asciiTheme="minorHAnsi" w:hAnsiTheme="minorHAnsi" w:cstheme="minorHAnsi"/>
        </w:rPr>
        <w:t>guidance</w:t>
      </w:r>
      <w:r w:rsidRPr="00F85F95">
        <w:rPr>
          <w:rFonts w:asciiTheme="minorHAnsi" w:hAnsiTheme="minorHAnsi" w:cstheme="minorHAnsi"/>
        </w:rPr>
        <w:t xml:space="preserve"> for </w:t>
      </w:r>
      <w:r w:rsidR="003C69B5" w:rsidRPr="00F85F95">
        <w:rPr>
          <w:rFonts w:asciiTheme="minorHAnsi" w:hAnsiTheme="minorHAnsi" w:cstheme="minorHAnsi"/>
        </w:rPr>
        <w:t xml:space="preserve">members, </w:t>
      </w:r>
      <w:r w:rsidR="00270C31" w:rsidRPr="00F85F95">
        <w:rPr>
          <w:rFonts w:asciiTheme="minorHAnsi" w:hAnsiTheme="minorHAnsi" w:cstheme="minorHAnsi"/>
        </w:rPr>
        <w:t>partners</w:t>
      </w:r>
      <w:r w:rsidR="003C69B5" w:rsidRPr="00F85F95">
        <w:rPr>
          <w:rFonts w:asciiTheme="minorHAnsi" w:hAnsiTheme="minorHAnsi" w:cstheme="minorHAnsi"/>
        </w:rPr>
        <w:t xml:space="preserve"> and projects </w:t>
      </w:r>
      <w:r w:rsidR="00270C31" w:rsidRPr="00F85F95">
        <w:rPr>
          <w:rFonts w:asciiTheme="minorHAnsi" w:hAnsiTheme="minorHAnsi" w:cstheme="minorHAnsi"/>
        </w:rPr>
        <w:t xml:space="preserve">of </w:t>
      </w:r>
      <w:r w:rsidR="00574D54" w:rsidRPr="00F85F95">
        <w:rPr>
          <w:rFonts w:asciiTheme="minorHAnsi" w:hAnsiTheme="minorHAnsi" w:cstheme="minorHAnsi"/>
        </w:rPr>
        <w:t>the SESAR 3 Joint Undertaking (</w:t>
      </w:r>
      <w:r w:rsidR="003C69B5" w:rsidRPr="00F85F95">
        <w:rPr>
          <w:rFonts w:asciiTheme="minorHAnsi" w:hAnsiTheme="minorHAnsi" w:cstheme="minorHAnsi"/>
        </w:rPr>
        <w:t xml:space="preserve">SESAR 3 </w:t>
      </w:r>
      <w:r w:rsidR="00574D54" w:rsidRPr="00F85F95">
        <w:rPr>
          <w:rFonts w:asciiTheme="minorHAnsi" w:hAnsiTheme="minorHAnsi" w:cstheme="minorHAnsi"/>
        </w:rPr>
        <w:t xml:space="preserve">JU) on how </w:t>
      </w:r>
      <w:r w:rsidRPr="00F85F95">
        <w:rPr>
          <w:rFonts w:asciiTheme="minorHAnsi" w:hAnsiTheme="minorHAnsi" w:cstheme="minorHAnsi"/>
        </w:rPr>
        <w:t xml:space="preserve">to communicate </w:t>
      </w:r>
      <w:r w:rsidR="00574D54" w:rsidRPr="00F85F95">
        <w:rPr>
          <w:rFonts w:asciiTheme="minorHAnsi" w:hAnsiTheme="minorHAnsi" w:cstheme="minorHAnsi"/>
        </w:rPr>
        <w:t xml:space="preserve">effectively and consistently </w:t>
      </w:r>
      <w:r w:rsidRPr="00F85F95">
        <w:rPr>
          <w:rFonts w:asciiTheme="minorHAnsi" w:hAnsiTheme="minorHAnsi" w:cstheme="minorHAnsi"/>
        </w:rPr>
        <w:t xml:space="preserve">to external audiences about </w:t>
      </w:r>
      <w:r w:rsidR="00574D54" w:rsidRPr="00F85F95">
        <w:rPr>
          <w:rFonts w:asciiTheme="minorHAnsi" w:hAnsiTheme="minorHAnsi" w:cstheme="minorHAnsi"/>
        </w:rPr>
        <w:t xml:space="preserve">their </w:t>
      </w:r>
      <w:r w:rsidR="00270C31" w:rsidRPr="00F85F95">
        <w:rPr>
          <w:rFonts w:asciiTheme="minorHAnsi" w:hAnsiTheme="minorHAnsi" w:cstheme="minorHAnsi"/>
        </w:rPr>
        <w:t xml:space="preserve">co-funded </w:t>
      </w:r>
      <w:r w:rsidR="00574D54" w:rsidRPr="00F85F95">
        <w:rPr>
          <w:rFonts w:asciiTheme="minorHAnsi" w:hAnsiTheme="minorHAnsi" w:cstheme="minorHAnsi"/>
        </w:rPr>
        <w:t xml:space="preserve">projects, the Digital European Sky programme, and the SESAR 3 JU </w:t>
      </w:r>
      <w:r w:rsidR="001E1223" w:rsidRPr="00F85F95">
        <w:rPr>
          <w:rFonts w:asciiTheme="minorHAnsi" w:hAnsiTheme="minorHAnsi" w:cstheme="minorHAnsi"/>
        </w:rPr>
        <w:t>partnership.</w:t>
      </w:r>
    </w:p>
    <w:p w14:paraId="3FD5A6C8" w14:textId="77777777" w:rsidR="00561579" w:rsidRPr="00F85F95" w:rsidRDefault="00561579" w:rsidP="008F3187">
      <w:pPr>
        <w:pStyle w:val="CoverData"/>
        <w:rPr>
          <w:rFonts w:asciiTheme="minorHAnsi" w:hAnsiTheme="minorHAnsi" w:cstheme="minorHAnsi"/>
          <w:b w:val="0"/>
          <w:color w:val="59666D"/>
          <w:sz w:val="22"/>
        </w:rPr>
      </w:pPr>
    </w:p>
    <w:p w14:paraId="026C2EA9" w14:textId="77777777" w:rsidR="00561579" w:rsidRPr="007F09F0" w:rsidRDefault="00561579" w:rsidP="008F3187">
      <w:pPr>
        <w:pStyle w:val="CoverData"/>
      </w:pPr>
    </w:p>
    <w:p w14:paraId="0B46C15F" w14:textId="77777777" w:rsidR="00F85F95" w:rsidRDefault="00F85F95" w:rsidP="00F85F95">
      <w:pPr>
        <w:pStyle w:val="CoverData"/>
        <w:tabs>
          <w:tab w:val="left" w:pos="6694"/>
        </w:tabs>
      </w:pPr>
      <w:r>
        <w:tab/>
      </w:r>
    </w:p>
    <w:p w14:paraId="2576F1CA" w14:textId="56E03D84" w:rsidR="00F85F95" w:rsidRDefault="00F85F95" w:rsidP="00F85F95">
      <w:pPr>
        <w:pStyle w:val="CoverData"/>
        <w:tabs>
          <w:tab w:val="left" w:pos="6694"/>
        </w:tabs>
      </w:pPr>
    </w:p>
    <w:p w14:paraId="73A4C7B8" w14:textId="2878F0CF" w:rsidR="00F41413" w:rsidRPr="007F09F0" w:rsidRDefault="00DB3C81" w:rsidP="00F85F95">
      <w:pPr>
        <w:pStyle w:val="CoverData"/>
        <w:tabs>
          <w:tab w:val="left" w:pos="6694"/>
        </w:tabs>
        <w:rPr>
          <w:color w:val="A5D028"/>
          <w:highlight w:val="yellow"/>
        </w:rPr>
      </w:pPr>
      <w:r w:rsidRPr="00F85F95">
        <w:br w:type="page"/>
      </w:r>
      <w:r w:rsidR="00F85F95">
        <w:lastRenderedPageBreak/>
        <w:tab/>
      </w:r>
    </w:p>
    <w:p w14:paraId="347500ED" w14:textId="77777777" w:rsidR="0091779D" w:rsidRPr="007F09F0" w:rsidRDefault="0091779D" w:rsidP="0091779D">
      <w:pPr>
        <w:pStyle w:val="TableHeader"/>
      </w:pPr>
    </w:p>
    <w:tbl>
      <w:tblPr>
        <w:tblW w:w="0" w:type="auto"/>
        <w:tblBorders>
          <w:top w:val="single" w:sz="8" w:space="0" w:color="4E88C7"/>
          <w:bottom w:val="single" w:sz="8" w:space="0" w:color="4E88C7"/>
        </w:tblBorders>
        <w:tblLook w:val="04A0" w:firstRow="1" w:lastRow="0" w:firstColumn="1" w:lastColumn="0" w:noHBand="0" w:noVBand="1"/>
      </w:tblPr>
      <w:tblGrid>
        <w:gridCol w:w="3020"/>
        <w:gridCol w:w="3707"/>
        <w:gridCol w:w="2343"/>
      </w:tblGrid>
      <w:tr w:rsidR="008655F1" w:rsidRPr="007F09F0" w14:paraId="3B3F0C72" w14:textId="77777777" w:rsidTr="00FC412E">
        <w:tc>
          <w:tcPr>
            <w:tcW w:w="9070" w:type="dxa"/>
            <w:gridSpan w:val="3"/>
            <w:tcBorders>
              <w:top w:val="nil"/>
              <w:bottom w:val="single" w:sz="8" w:space="0" w:color="4E88C7"/>
            </w:tcBorders>
            <w:tcMar>
              <w:left w:w="0" w:type="dxa"/>
            </w:tcMar>
          </w:tcPr>
          <w:p w14:paraId="07B16367" w14:textId="77777777" w:rsidR="008655F1" w:rsidRPr="00F85F95" w:rsidRDefault="008655F1" w:rsidP="00F85F95">
            <w:pPr>
              <w:pStyle w:val="HeadingUnderline"/>
              <w:pBdr>
                <w:bottom w:val="none" w:sz="0" w:space="0" w:color="auto"/>
              </w:pBdr>
              <w:rPr>
                <w:rFonts w:asciiTheme="minorHAnsi" w:hAnsiTheme="minorHAnsi" w:cstheme="minorHAnsi"/>
                <w:color w:val="00428F" w:themeColor="accent2"/>
              </w:rPr>
            </w:pPr>
            <w:r w:rsidRPr="00F85F95">
              <w:rPr>
                <w:rFonts w:asciiTheme="minorHAnsi" w:hAnsiTheme="minorHAnsi" w:cstheme="minorHAnsi"/>
                <w:color w:val="00428F" w:themeColor="accent2"/>
              </w:rPr>
              <w:t>Authoring &amp; Approval</w:t>
            </w:r>
          </w:p>
        </w:tc>
      </w:tr>
      <w:tr w:rsidR="008655F1" w:rsidRPr="007F09F0" w14:paraId="68F9B356" w14:textId="77777777" w:rsidTr="00FC412E">
        <w:tc>
          <w:tcPr>
            <w:tcW w:w="9070" w:type="dxa"/>
            <w:gridSpan w:val="3"/>
            <w:tcBorders>
              <w:top w:val="single" w:sz="8" w:space="0" w:color="4E88C7"/>
              <w:bottom w:val="single" w:sz="8" w:space="0" w:color="4E88C7"/>
            </w:tcBorders>
            <w:shd w:val="clear" w:color="auto" w:fill="FFFFFF"/>
            <w:tcMar>
              <w:left w:w="0" w:type="dxa"/>
            </w:tcMar>
          </w:tcPr>
          <w:p w14:paraId="7CCD3F13" w14:textId="77777777" w:rsidR="008655F1" w:rsidRPr="00F85F95" w:rsidRDefault="00475AF3" w:rsidP="00F85F95">
            <w:pPr>
              <w:pStyle w:val="HeadingUnderline"/>
              <w:pBdr>
                <w:bottom w:val="none" w:sz="0" w:space="0" w:color="auto"/>
              </w:pBdr>
              <w:rPr>
                <w:rFonts w:asciiTheme="minorHAnsi" w:hAnsiTheme="minorHAnsi" w:cstheme="minorHAnsi"/>
                <w:color w:val="00428F" w:themeColor="accent2"/>
              </w:rPr>
            </w:pPr>
            <w:r w:rsidRPr="00F85F95">
              <w:rPr>
                <w:rFonts w:asciiTheme="minorHAnsi" w:hAnsiTheme="minorHAnsi" w:cstheme="minorHAnsi"/>
                <w:color w:val="00428F" w:themeColor="accent2"/>
              </w:rPr>
              <w:t>Author(s)</w:t>
            </w:r>
            <w:r w:rsidR="008655F1" w:rsidRPr="00F85F95">
              <w:rPr>
                <w:rFonts w:asciiTheme="minorHAnsi" w:hAnsiTheme="minorHAnsi" w:cstheme="minorHAnsi"/>
                <w:color w:val="00428F" w:themeColor="accent2"/>
              </w:rPr>
              <w:t xml:space="preserve"> of the document</w:t>
            </w:r>
          </w:p>
        </w:tc>
      </w:tr>
      <w:tr w:rsidR="00C06116" w:rsidRPr="007F09F0" w14:paraId="66DBEFF9" w14:textId="77777777" w:rsidTr="00FC412E">
        <w:tc>
          <w:tcPr>
            <w:tcW w:w="3020" w:type="dxa"/>
            <w:tcBorders>
              <w:top w:val="single" w:sz="8" w:space="0" w:color="4E88C7"/>
              <w:bottom w:val="single" w:sz="8" w:space="0" w:color="4E88C7"/>
            </w:tcBorders>
            <w:shd w:val="clear" w:color="auto" w:fill="DBE7F3"/>
            <w:tcMar>
              <w:left w:w="0" w:type="dxa"/>
            </w:tcMar>
          </w:tcPr>
          <w:p w14:paraId="4E61D8C3" w14:textId="77777777" w:rsidR="008655F1" w:rsidRPr="00F85F95" w:rsidRDefault="007C4D0D" w:rsidP="009840C7">
            <w:pPr>
              <w:pStyle w:val="TableData"/>
              <w:rPr>
                <w:b/>
                <w:color w:val="4C4C4C" w:themeColor="text1"/>
              </w:rPr>
            </w:pPr>
            <w:r w:rsidRPr="00F85F95">
              <w:rPr>
                <w:color w:val="4C4C4C" w:themeColor="text1"/>
              </w:rPr>
              <w:t>Name</w:t>
            </w:r>
          </w:p>
        </w:tc>
        <w:tc>
          <w:tcPr>
            <w:tcW w:w="3707" w:type="dxa"/>
            <w:tcBorders>
              <w:top w:val="single" w:sz="8" w:space="0" w:color="4E88C7"/>
              <w:bottom w:val="single" w:sz="8" w:space="0" w:color="4E88C7"/>
            </w:tcBorders>
            <w:shd w:val="clear" w:color="auto" w:fill="DBE7F3"/>
          </w:tcPr>
          <w:p w14:paraId="1AC5879C" w14:textId="77777777" w:rsidR="008655F1" w:rsidRPr="00F85F95" w:rsidRDefault="007C4D0D" w:rsidP="008F3187">
            <w:pPr>
              <w:pStyle w:val="TableData"/>
              <w:rPr>
                <w:color w:val="4C4C4C" w:themeColor="text1"/>
              </w:rPr>
            </w:pPr>
            <w:r w:rsidRPr="00F85F95">
              <w:rPr>
                <w:color w:val="4C4C4C" w:themeColor="text1"/>
              </w:rPr>
              <w:t>Position/Title</w:t>
            </w:r>
          </w:p>
        </w:tc>
        <w:tc>
          <w:tcPr>
            <w:tcW w:w="2343" w:type="dxa"/>
            <w:tcBorders>
              <w:top w:val="single" w:sz="8" w:space="0" w:color="4E88C7"/>
              <w:bottom w:val="single" w:sz="8" w:space="0" w:color="4E88C7"/>
            </w:tcBorders>
            <w:shd w:val="clear" w:color="auto" w:fill="DBE7F3"/>
          </w:tcPr>
          <w:p w14:paraId="26F02C30" w14:textId="77777777" w:rsidR="008655F1" w:rsidRPr="00F85F95" w:rsidRDefault="006940AC" w:rsidP="008F3187">
            <w:pPr>
              <w:pStyle w:val="TableData"/>
              <w:rPr>
                <w:color w:val="4C4C4C" w:themeColor="text1"/>
              </w:rPr>
            </w:pPr>
            <w:r w:rsidRPr="00F85F95">
              <w:rPr>
                <w:color w:val="4C4C4C" w:themeColor="text1"/>
              </w:rPr>
              <w:t>Date</w:t>
            </w:r>
          </w:p>
        </w:tc>
      </w:tr>
      <w:tr w:rsidR="00FC412E" w:rsidRPr="007F09F0" w14:paraId="237F12AE" w14:textId="77777777" w:rsidTr="00FC412E">
        <w:tc>
          <w:tcPr>
            <w:tcW w:w="3020" w:type="dxa"/>
            <w:tcBorders>
              <w:top w:val="single" w:sz="8" w:space="0" w:color="4E88C7"/>
              <w:bottom w:val="single" w:sz="8" w:space="0" w:color="4E88C7"/>
            </w:tcBorders>
            <w:shd w:val="clear" w:color="auto" w:fill="DBE7F3"/>
            <w:tcMar>
              <w:left w:w="0" w:type="dxa"/>
            </w:tcMar>
          </w:tcPr>
          <w:p w14:paraId="64E8D56D" w14:textId="0F352194" w:rsidR="00FC412E" w:rsidRPr="00F85F95" w:rsidRDefault="00FC412E" w:rsidP="00FC412E">
            <w:pPr>
              <w:pStyle w:val="TableData"/>
              <w:rPr>
                <w:color w:val="4C4C4C" w:themeColor="text1"/>
              </w:rPr>
            </w:pPr>
            <w:r w:rsidRPr="00F85F95">
              <w:rPr>
                <w:color w:val="4C4C4C" w:themeColor="text1"/>
              </w:rPr>
              <w:t>David Batchelor</w:t>
            </w:r>
          </w:p>
        </w:tc>
        <w:tc>
          <w:tcPr>
            <w:tcW w:w="3707" w:type="dxa"/>
            <w:tcBorders>
              <w:top w:val="single" w:sz="8" w:space="0" w:color="4E88C7"/>
              <w:bottom w:val="single" w:sz="8" w:space="0" w:color="4E88C7"/>
            </w:tcBorders>
            <w:shd w:val="clear" w:color="auto" w:fill="DBE7F3"/>
          </w:tcPr>
          <w:p w14:paraId="5350AC16" w14:textId="34DDDB54" w:rsidR="00FC412E" w:rsidRPr="00F85F95" w:rsidRDefault="00FC412E" w:rsidP="00FC412E">
            <w:pPr>
              <w:pStyle w:val="TableData"/>
              <w:rPr>
                <w:color w:val="4C4C4C" w:themeColor="text1"/>
              </w:rPr>
            </w:pPr>
            <w:r w:rsidRPr="00F85F95">
              <w:rPr>
                <w:color w:val="4C4C4C" w:themeColor="text1"/>
              </w:rPr>
              <w:t>Chief External Affairs &amp; Communication</w:t>
            </w:r>
          </w:p>
        </w:tc>
        <w:tc>
          <w:tcPr>
            <w:tcW w:w="2343" w:type="dxa"/>
            <w:tcBorders>
              <w:top w:val="single" w:sz="8" w:space="0" w:color="4E88C7"/>
              <w:bottom w:val="single" w:sz="8" w:space="0" w:color="4E88C7"/>
            </w:tcBorders>
            <w:shd w:val="clear" w:color="auto" w:fill="DBE7F3"/>
          </w:tcPr>
          <w:p w14:paraId="58E6A61A" w14:textId="4FBEFC3E" w:rsidR="00FC412E" w:rsidRPr="00F85F95" w:rsidRDefault="00FC412E" w:rsidP="00FC412E">
            <w:pPr>
              <w:pStyle w:val="TableData"/>
              <w:rPr>
                <w:color w:val="4C4C4C" w:themeColor="text1"/>
              </w:rPr>
            </w:pPr>
            <w:r w:rsidRPr="00F85F95">
              <w:rPr>
                <w:color w:val="4C4C4C" w:themeColor="text1"/>
              </w:rPr>
              <w:t>1 July 2021</w:t>
            </w:r>
          </w:p>
        </w:tc>
      </w:tr>
      <w:tr w:rsidR="00FC412E" w:rsidRPr="007F09F0" w14:paraId="47DE2CE8" w14:textId="77777777" w:rsidTr="00FC412E">
        <w:tc>
          <w:tcPr>
            <w:tcW w:w="3020" w:type="dxa"/>
            <w:tcBorders>
              <w:top w:val="single" w:sz="8" w:space="0" w:color="4E88C7"/>
              <w:bottom w:val="single" w:sz="8" w:space="0" w:color="4E88C7"/>
            </w:tcBorders>
            <w:tcMar>
              <w:left w:w="0" w:type="dxa"/>
            </w:tcMar>
          </w:tcPr>
          <w:p w14:paraId="1E9208B0" w14:textId="77777777" w:rsidR="00FC412E" w:rsidRPr="00F85F95" w:rsidRDefault="00FC412E" w:rsidP="00FC412E">
            <w:pPr>
              <w:pStyle w:val="TableData"/>
              <w:rPr>
                <w:color w:val="4C4C4C" w:themeColor="text1"/>
              </w:rPr>
            </w:pPr>
            <w:r w:rsidRPr="00F85F95">
              <w:rPr>
                <w:color w:val="4C4C4C" w:themeColor="text1"/>
              </w:rPr>
              <w:t xml:space="preserve">Triona Keaveney </w:t>
            </w:r>
          </w:p>
        </w:tc>
        <w:tc>
          <w:tcPr>
            <w:tcW w:w="3707" w:type="dxa"/>
            <w:tcBorders>
              <w:top w:val="single" w:sz="8" w:space="0" w:color="4E88C7"/>
              <w:left w:val="nil"/>
              <w:bottom w:val="single" w:sz="8" w:space="0" w:color="4E88C7"/>
              <w:right w:val="nil"/>
            </w:tcBorders>
          </w:tcPr>
          <w:p w14:paraId="63640A9F" w14:textId="77777777" w:rsidR="00FC412E" w:rsidRPr="00F85F95" w:rsidRDefault="00FC412E" w:rsidP="00FC412E">
            <w:pPr>
              <w:pStyle w:val="TableData"/>
              <w:rPr>
                <w:color w:val="4C4C4C" w:themeColor="text1"/>
              </w:rPr>
            </w:pPr>
            <w:r w:rsidRPr="00F85F95">
              <w:rPr>
                <w:color w:val="4C4C4C" w:themeColor="text1"/>
              </w:rPr>
              <w:t>Senior Communications and Media Relations Officer</w:t>
            </w:r>
          </w:p>
        </w:tc>
        <w:tc>
          <w:tcPr>
            <w:tcW w:w="2343" w:type="dxa"/>
            <w:tcBorders>
              <w:top w:val="single" w:sz="8" w:space="0" w:color="4E88C7"/>
              <w:bottom w:val="single" w:sz="8" w:space="0" w:color="4E88C7"/>
            </w:tcBorders>
          </w:tcPr>
          <w:p w14:paraId="0FF868EE" w14:textId="139CD550" w:rsidR="00FC412E" w:rsidRPr="00F85F95" w:rsidRDefault="00FC412E" w:rsidP="00FC412E">
            <w:pPr>
              <w:pStyle w:val="TableData"/>
              <w:rPr>
                <w:color w:val="4C4C4C" w:themeColor="text1"/>
              </w:rPr>
            </w:pPr>
            <w:r w:rsidRPr="00F85F95">
              <w:rPr>
                <w:color w:val="4C4C4C" w:themeColor="text1"/>
              </w:rPr>
              <w:t>1 July 2021</w:t>
            </w:r>
          </w:p>
        </w:tc>
      </w:tr>
      <w:tr w:rsidR="00FC412E" w:rsidRPr="007F09F0" w14:paraId="4C6314F4" w14:textId="77777777" w:rsidTr="00FC412E">
        <w:tc>
          <w:tcPr>
            <w:tcW w:w="3020" w:type="dxa"/>
            <w:tcBorders>
              <w:top w:val="single" w:sz="8" w:space="0" w:color="4E88C7"/>
              <w:bottom w:val="single" w:sz="8" w:space="0" w:color="4E88C7"/>
            </w:tcBorders>
            <w:tcMar>
              <w:left w:w="0" w:type="dxa"/>
            </w:tcMar>
          </w:tcPr>
          <w:p w14:paraId="316D8DD5" w14:textId="77777777" w:rsidR="00FC412E" w:rsidRPr="00F85F95" w:rsidRDefault="00FC412E" w:rsidP="00FC412E">
            <w:pPr>
              <w:pStyle w:val="TableData"/>
              <w:rPr>
                <w:color w:val="4C4C4C" w:themeColor="text1"/>
              </w:rPr>
            </w:pPr>
            <w:r w:rsidRPr="00F85F95">
              <w:rPr>
                <w:color w:val="4C4C4C" w:themeColor="text1"/>
              </w:rPr>
              <w:t>Christine Stewart</w:t>
            </w:r>
          </w:p>
        </w:tc>
        <w:tc>
          <w:tcPr>
            <w:tcW w:w="3707" w:type="dxa"/>
            <w:tcBorders>
              <w:top w:val="single" w:sz="8" w:space="0" w:color="4E88C7"/>
              <w:left w:val="nil"/>
              <w:bottom w:val="single" w:sz="8" w:space="0" w:color="4E88C7"/>
              <w:right w:val="nil"/>
            </w:tcBorders>
          </w:tcPr>
          <w:p w14:paraId="52E6FE24" w14:textId="77777777" w:rsidR="00FC412E" w:rsidRPr="00F85F95" w:rsidRDefault="00FC412E" w:rsidP="00FC412E">
            <w:pPr>
              <w:pStyle w:val="TableData"/>
              <w:rPr>
                <w:color w:val="4C4C4C" w:themeColor="text1"/>
              </w:rPr>
            </w:pPr>
            <w:r w:rsidRPr="00F85F95">
              <w:rPr>
                <w:color w:val="4C4C4C" w:themeColor="text1"/>
              </w:rPr>
              <w:t>Communications and Events Officer</w:t>
            </w:r>
          </w:p>
        </w:tc>
        <w:tc>
          <w:tcPr>
            <w:tcW w:w="2343" w:type="dxa"/>
            <w:tcBorders>
              <w:top w:val="single" w:sz="8" w:space="0" w:color="4E88C7"/>
              <w:bottom w:val="single" w:sz="8" w:space="0" w:color="4E88C7"/>
            </w:tcBorders>
          </w:tcPr>
          <w:p w14:paraId="02B09C26" w14:textId="08CA336A" w:rsidR="00FC412E" w:rsidRPr="00F85F95" w:rsidRDefault="00FC412E" w:rsidP="00FC412E">
            <w:pPr>
              <w:pStyle w:val="TableData"/>
              <w:rPr>
                <w:color w:val="4C4C4C" w:themeColor="text1"/>
              </w:rPr>
            </w:pPr>
            <w:r w:rsidRPr="00F85F95">
              <w:rPr>
                <w:color w:val="4C4C4C" w:themeColor="text1"/>
              </w:rPr>
              <w:t>1 July 2021</w:t>
            </w:r>
          </w:p>
        </w:tc>
      </w:tr>
    </w:tbl>
    <w:p w14:paraId="1027A27F" w14:textId="77777777" w:rsidR="00EB452C" w:rsidRPr="007F09F0" w:rsidRDefault="00EB452C" w:rsidP="00C96622">
      <w:pPr>
        <w:pStyle w:val="NoSpacing"/>
        <w:jc w:val="left"/>
      </w:pPr>
    </w:p>
    <w:tbl>
      <w:tblPr>
        <w:tblW w:w="0" w:type="auto"/>
        <w:tblBorders>
          <w:top w:val="single" w:sz="8" w:space="0" w:color="4E88C7"/>
          <w:bottom w:val="single" w:sz="8" w:space="0" w:color="4E88C7"/>
        </w:tblBorders>
        <w:tblLook w:val="04A0" w:firstRow="1" w:lastRow="0" w:firstColumn="1" w:lastColumn="0" w:noHBand="0" w:noVBand="1"/>
      </w:tblPr>
      <w:tblGrid>
        <w:gridCol w:w="3020"/>
        <w:gridCol w:w="3707"/>
        <w:gridCol w:w="2343"/>
      </w:tblGrid>
      <w:tr w:rsidR="00EB452C" w:rsidRPr="007F09F0" w14:paraId="7D02A43C" w14:textId="77777777" w:rsidTr="00FC412E">
        <w:tc>
          <w:tcPr>
            <w:tcW w:w="9070" w:type="dxa"/>
            <w:gridSpan w:val="3"/>
            <w:tcBorders>
              <w:top w:val="nil"/>
              <w:bottom w:val="single" w:sz="8" w:space="0" w:color="4E88C7"/>
            </w:tcBorders>
            <w:tcMar>
              <w:left w:w="0" w:type="dxa"/>
            </w:tcMar>
          </w:tcPr>
          <w:p w14:paraId="5B91A20D" w14:textId="77777777" w:rsidR="00EB452C" w:rsidRPr="007F09F0" w:rsidRDefault="006940AC" w:rsidP="00F85F95">
            <w:pPr>
              <w:pStyle w:val="HeadingUnderline"/>
              <w:pBdr>
                <w:bottom w:val="none" w:sz="0" w:space="0" w:color="auto"/>
              </w:pBdr>
            </w:pPr>
            <w:r w:rsidRPr="00F85F95">
              <w:rPr>
                <w:rFonts w:asciiTheme="minorHAnsi" w:hAnsiTheme="minorHAnsi" w:cstheme="minorHAnsi"/>
                <w:color w:val="00428F" w:themeColor="accent2"/>
              </w:rPr>
              <w:t>Reviewe</w:t>
            </w:r>
            <w:r w:rsidR="009840C7" w:rsidRPr="00F85F95">
              <w:rPr>
                <w:rFonts w:asciiTheme="minorHAnsi" w:hAnsiTheme="minorHAnsi" w:cstheme="minorHAnsi"/>
                <w:color w:val="00428F" w:themeColor="accent2"/>
              </w:rPr>
              <w:t>d by</w:t>
            </w:r>
          </w:p>
        </w:tc>
      </w:tr>
      <w:tr w:rsidR="00C06116" w:rsidRPr="007F09F0" w14:paraId="7B4E8FB5" w14:textId="77777777" w:rsidTr="00FC412E">
        <w:tc>
          <w:tcPr>
            <w:tcW w:w="3020" w:type="dxa"/>
            <w:tcBorders>
              <w:bottom w:val="single" w:sz="8" w:space="0" w:color="4E88C7"/>
            </w:tcBorders>
            <w:shd w:val="clear" w:color="auto" w:fill="DBE7F3"/>
            <w:tcMar>
              <w:left w:w="0" w:type="dxa"/>
            </w:tcMar>
          </w:tcPr>
          <w:p w14:paraId="696397FE" w14:textId="77777777" w:rsidR="008655F1" w:rsidRPr="00F85F95" w:rsidRDefault="007C4D0D" w:rsidP="009840C7">
            <w:pPr>
              <w:pStyle w:val="TableData"/>
              <w:rPr>
                <w:b/>
                <w:color w:val="4C4C4C" w:themeColor="text1"/>
              </w:rPr>
            </w:pPr>
            <w:r w:rsidRPr="00F85F95">
              <w:rPr>
                <w:color w:val="4C4C4C" w:themeColor="text1"/>
              </w:rPr>
              <w:t>Name</w:t>
            </w:r>
          </w:p>
        </w:tc>
        <w:tc>
          <w:tcPr>
            <w:tcW w:w="3707" w:type="dxa"/>
            <w:tcBorders>
              <w:left w:val="nil"/>
              <w:bottom w:val="single" w:sz="8" w:space="0" w:color="4E88C7"/>
              <w:right w:val="nil"/>
            </w:tcBorders>
            <w:shd w:val="clear" w:color="auto" w:fill="DBE7F3"/>
          </w:tcPr>
          <w:p w14:paraId="2CCAD167" w14:textId="77777777" w:rsidR="008655F1" w:rsidRPr="00F85F95" w:rsidRDefault="007C4D0D" w:rsidP="008F3187">
            <w:pPr>
              <w:pStyle w:val="TableData"/>
              <w:rPr>
                <w:color w:val="4C4C4C" w:themeColor="text1"/>
              </w:rPr>
            </w:pPr>
            <w:r w:rsidRPr="00F85F95">
              <w:rPr>
                <w:color w:val="4C4C4C" w:themeColor="text1"/>
              </w:rPr>
              <w:t>Position/Title</w:t>
            </w:r>
          </w:p>
        </w:tc>
        <w:tc>
          <w:tcPr>
            <w:tcW w:w="2343" w:type="dxa"/>
            <w:tcBorders>
              <w:bottom w:val="single" w:sz="8" w:space="0" w:color="4E88C7"/>
            </w:tcBorders>
            <w:shd w:val="clear" w:color="auto" w:fill="DBE7F3"/>
          </w:tcPr>
          <w:p w14:paraId="7BD025FF" w14:textId="77777777" w:rsidR="008655F1" w:rsidRPr="00F85F95" w:rsidRDefault="006940AC" w:rsidP="008F3187">
            <w:pPr>
              <w:pStyle w:val="TableData"/>
              <w:rPr>
                <w:color w:val="4C4C4C" w:themeColor="text1"/>
              </w:rPr>
            </w:pPr>
            <w:r w:rsidRPr="00F85F95">
              <w:rPr>
                <w:color w:val="4C4C4C" w:themeColor="text1"/>
              </w:rPr>
              <w:t>Date</w:t>
            </w:r>
          </w:p>
        </w:tc>
      </w:tr>
      <w:tr w:rsidR="00720650" w:rsidRPr="007F09F0" w14:paraId="1AB6AB81" w14:textId="77777777" w:rsidTr="00FC412E">
        <w:tc>
          <w:tcPr>
            <w:tcW w:w="3020" w:type="dxa"/>
            <w:tcBorders>
              <w:top w:val="single" w:sz="8" w:space="0" w:color="4E88C7"/>
              <w:bottom w:val="single" w:sz="8" w:space="0" w:color="4E88C7"/>
            </w:tcBorders>
            <w:tcMar>
              <w:left w:w="0" w:type="dxa"/>
            </w:tcMar>
          </w:tcPr>
          <w:p w14:paraId="0FEC1E80" w14:textId="0C771574" w:rsidR="00720650" w:rsidRPr="00F85F95" w:rsidRDefault="00FC412E" w:rsidP="008F3187">
            <w:pPr>
              <w:pStyle w:val="TableData"/>
              <w:rPr>
                <w:color w:val="4C4C4C" w:themeColor="text1"/>
              </w:rPr>
            </w:pPr>
            <w:r w:rsidRPr="00F85F95">
              <w:rPr>
                <w:color w:val="4C4C4C" w:themeColor="text1"/>
              </w:rPr>
              <w:t>Corporate Management Team</w:t>
            </w:r>
          </w:p>
        </w:tc>
        <w:tc>
          <w:tcPr>
            <w:tcW w:w="3707" w:type="dxa"/>
            <w:tcBorders>
              <w:top w:val="single" w:sz="8" w:space="0" w:color="4E88C7"/>
              <w:bottom w:val="single" w:sz="8" w:space="0" w:color="4E88C7"/>
            </w:tcBorders>
          </w:tcPr>
          <w:p w14:paraId="705ABED5" w14:textId="4A30738B" w:rsidR="00720650" w:rsidRPr="00F85F95" w:rsidRDefault="00FC412E" w:rsidP="008F3187">
            <w:pPr>
              <w:pStyle w:val="TableData"/>
              <w:rPr>
                <w:color w:val="4C4C4C" w:themeColor="text1"/>
              </w:rPr>
            </w:pPr>
            <w:r w:rsidRPr="00F85F95">
              <w:rPr>
                <w:color w:val="4C4C4C" w:themeColor="text1"/>
              </w:rPr>
              <w:t>n/a</w:t>
            </w:r>
          </w:p>
        </w:tc>
        <w:tc>
          <w:tcPr>
            <w:tcW w:w="2343" w:type="dxa"/>
            <w:tcBorders>
              <w:top w:val="single" w:sz="8" w:space="0" w:color="4E88C7"/>
              <w:bottom w:val="single" w:sz="8" w:space="0" w:color="4E88C7"/>
            </w:tcBorders>
          </w:tcPr>
          <w:p w14:paraId="6457E345" w14:textId="02E8B42C" w:rsidR="00720650" w:rsidRPr="00F85F95" w:rsidRDefault="00FC412E" w:rsidP="008F3187">
            <w:pPr>
              <w:pStyle w:val="TableData"/>
              <w:rPr>
                <w:color w:val="4C4C4C" w:themeColor="text1"/>
              </w:rPr>
            </w:pPr>
            <w:r w:rsidRPr="00F85F95">
              <w:rPr>
                <w:color w:val="4C4C4C" w:themeColor="text1"/>
              </w:rPr>
              <w:t>18 October</w:t>
            </w:r>
          </w:p>
        </w:tc>
      </w:tr>
      <w:tr w:rsidR="00FC412E" w:rsidRPr="007F09F0" w14:paraId="64421F4C" w14:textId="77777777" w:rsidTr="00FC412E">
        <w:tc>
          <w:tcPr>
            <w:tcW w:w="3020" w:type="dxa"/>
            <w:tcBorders>
              <w:top w:val="single" w:sz="8" w:space="0" w:color="4E88C7"/>
              <w:bottom w:val="single" w:sz="8" w:space="0" w:color="4E88C7"/>
            </w:tcBorders>
            <w:tcMar>
              <w:left w:w="0" w:type="dxa"/>
            </w:tcMar>
          </w:tcPr>
          <w:p w14:paraId="7325C38A" w14:textId="77777777" w:rsidR="00FC412E" w:rsidRPr="00F85F95" w:rsidRDefault="00FC412E" w:rsidP="008F3187">
            <w:pPr>
              <w:pStyle w:val="TableData"/>
              <w:rPr>
                <w:color w:val="4C4C4C" w:themeColor="text1"/>
              </w:rPr>
            </w:pPr>
          </w:p>
        </w:tc>
        <w:tc>
          <w:tcPr>
            <w:tcW w:w="3707" w:type="dxa"/>
            <w:tcBorders>
              <w:top w:val="single" w:sz="8" w:space="0" w:color="4E88C7"/>
              <w:bottom w:val="single" w:sz="8" w:space="0" w:color="4E88C7"/>
            </w:tcBorders>
          </w:tcPr>
          <w:p w14:paraId="0ACB6B30" w14:textId="77777777" w:rsidR="00FC412E" w:rsidRPr="00F85F95" w:rsidRDefault="00FC412E" w:rsidP="008F3187">
            <w:pPr>
              <w:pStyle w:val="TableData"/>
              <w:rPr>
                <w:color w:val="4C4C4C" w:themeColor="text1"/>
              </w:rPr>
            </w:pPr>
          </w:p>
        </w:tc>
        <w:tc>
          <w:tcPr>
            <w:tcW w:w="2343" w:type="dxa"/>
            <w:tcBorders>
              <w:top w:val="single" w:sz="8" w:space="0" w:color="4E88C7"/>
              <w:bottom w:val="single" w:sz="8" w:space="0" w:color="4E88C7"/>
            </w:tcBorders>
          </w:tcPr>
          <w:p w14:paraId="38DBD333" w14:textId="77777777" w:rsidR="00FC412E" w:rsidRPr="00F85F95" w:rsidRDefault="00FC412E" w:rsidP="008F3187">
            <w:pPr>
              <w:pStyle w:val="TableData"/>
              <w:rPr>
                <w:color w:val="4C4C4C" w:themeColor="text1"/>
              </w:rPr>
            </w:pPr>
          </w:p>
        </w:tc>
      </w:tr>
      <w:tr w:rsidR="00FC412E" w:rsidRPr="007F09F0" w14:paraId="2584731E" w14:textId="77777777" w:rsidTr="00FC412E">
        <w:trPr>
          <w:trHeight w:val="75"/>
        </w:trPr>
        <w:tc>
          <w:tcPr>
            <w:tcW w:w="3020" w:type="dxa"/>
            <w:tcBorders>
              <w:top w:val="single" w:sz="8" w:space="0" w:color="4E88C7"/>
              <w:bottom w:val="single" w:sz="8" w:space="0" w:color="4E88C7"/>
            </w:tcBorders>
            <w:tcMar>
              <w:left w:w="0" w:type="dxa"/>
            </w:tcMar>
          </w:tcPr>
          <w:p w14:paraId="4B1D40D7" w14:textId="3DCBC313" w:rsidR="00FC412E" w:rsidRPr="00F85F95" w:rsidRDefault="00FC412E" w:rsidP="00FC412E">
            <w:pPr>
              <w:pStyle w:val="TableData"/>
              <w:rPr>
                <w:color w:val="4C4C4C" w:themeColor="text1"/>
              </w:rPr>
            </w:pPr>
            <w:r w:rsidRPr="00F85F95">
              <w:rPr>
                <w:color w:val="4C4C4C" w:themeColor="text1"/>
              </w:rPr>
              <w:t>Manuela Alfe</w:t>
            </w:r>
          </w:p>
        </w:tc>
        <w:tc>
          <w:tcPr>
            <w:tcW w:w="3707" w:type="dxa"/>
            <w:tcBorders>
              <w:top w:val="single" w:sz="8" w:space="0" w:color="4E88C7"/>
              <w:bottom w:val="single" w:sz="8" w:space="0" w:color="4E88C7"/>
            </w:tcBorders>
          </w:tcPr>
          <w:p w14:paraId="3C4D5278" w14:textId="6F7FD77C" w:rsidR="00FC412E" w:rsidRPr="00F85F95" w:rsidRDefault="00FC412E" w:rsidP="00FC412E">
            <w:pPr>
              <w:pStyle w:val="TableData"/>
              <w:rPr>
                <w:color w:val="4C4C4C" w:themeColor="text1"/>
              </w:rPr>
            </w:pPr>
            <w:r w:rsidRPr="00F85F95">
              <w:rPr>
                <w:color w:val="4C4C4C" w:themeColor="text1"/>
              </w:rPr>
              <w:t>Call coordinator</w:t>
            </w:r>
          </w:p>
        </w:tc>
        <w:tc>
          <w:tcPr>
            <w:tcW w:w="2343" w:type="dxa"/>
            <w:tcBorders>
              <w:top w:val="single" w:sz="8" w:space="0" w:color="4E88C7"/>
              <w:bottom w:val="single" w:sz="8" w:space="0" w:color="4E88C7"/>
            </w:tcBorders>
          </w:tcPr>
          <w:p w14:paraId="7D61A1AD" w14:textId="37905294" w:rsidR="00FC412E" w:rsidRPr="00F85F95" w:rsidRDefault="00FC412E" w:rsidP="00FC412E">
            <w:pPr>
              <w:pStyle w:val="TableData"/>
              <w:rPr>
                <w:color w:val="4C4C4C" w:themeColor="text1"/>
              </w:rPr>
            </w:pPr>
            <w:r w:rsidRPr="00F85F95">
              <w:rPr>
                <w:color w:val="4C4C4C" w:themeColor="text1"/>
              </w:rPr>
              <w:t>20 October</w:t>
            </w:r>
          </w:p>
        </w:tc>
      </w:tr>
      <w:tr w:rsidR="00FC412E" w:rsidRPr="007F09F0" w14:paraId="5C2CFCAF" w14:textId="77777777" w:rsidTr="00FC412E">
        <w:tc>
          <w:tcPr>
            <w:tcW w:w="3020" w:type="dxa"/>
            <w:tcBorders>
              <w:top w:val="single" w:sz="8" w:space="0" w:color="4E88C7"/>
              <w:bottom w:val="single" w:sz="8" w:space="0" w:color="4E88C7"/>
            </w:tcBorders>
            <w:tcMar>
              <w:left w:w="0" w:type="dxa"/>
            </w:tcMar>
          </w:tcPr>
          <w:p w14:paraId="6CDE3ABE" w14:textId="514C00BD" w:rsidR="00FC412E" w:rsidRPr="00F85F95" w:rsidRDefault="00FC412E" w:rsidP="00FC412E">
            <w:pPr>
              <w:pStyle w:val="TableData"/>
              <w:rPr>
                <w:color w:val="4C4C4C" w:themeColor="text1"/>
              </w:rPr>
            </w:pPr>
            <w:r w:rsidRPr="00F85F95">
              <w:rPr>
                <w:color w:val="4C4C4C" w:themeColor="text1"/>
              </w:rPr>
              <w:t>Serge Bagieu</w:t>
            </w:r>
          </w:p>
        </w:tc>
        <w:tc>
          <w:tcPr>
            <w:tcW w:w="3707" w:type="dxa"/>
            <w:tcBorders>
              <w:top w:val="single" w:sz="8" w:space="0" w:color="4E88C7"/>
              <w:left w:val="nil"/>
              <w:bottom w:val="single" w:sz="8" w:space="0" w:color="4E88C7"/>
              <w:right w:val="nil"/>
            </w:tcBorders>
          </w:tcPr>
          <w:p w14:paraId="248084C9" w14:textId="77777777" w:rsidR="00FC412E" w:rsidRPr="00F85F95" w:rsidRDefault="00FC412E" w:rsidP="00FC412E">
            <w:pPr>
              <w:pStyle w:val="TableData"/>
              <w:rPr>
                <w:color w:val="4C4C4C" w:themeColor="text1"/>
              </w:rPr>
            </w:pPr>
          </w:p>
        </w:tc>
        <w:tc>
          <w:tcPr>
            <w:tcW w:w="2343" w:type="dxa"/>
            <w:tcBorders>
              <w:top w:val="single" w:sz="8" w:space="0" w:color="4E88C7"/>
              <w:bottom w:val="single" w:sz="8" w:space="0" w:color="4E88C7"/>
            </w:tcBorders>
          </w:tcPr>
          <w:p w14:paraId="7172CCF0" w14:textId="77777777" w:rsidR="00FC412E" w:rsidRPr="00F85F95" w:rsidRDefault="00FC412E" w:rsidP="00FC412E">
            <w:pPr>
              <w:pStyle w:val="TableData"/>
              <w:rPr>
                <w:color w:val="4C4C4C" w:themeColor="text1"/>
              </w:rPr>
            </w:pPr>
          </w:p>
        </w:tc>
      </w:tr>
      <w:tr w:rsidR="00FC412E" w:rsidRPr="007F09F0" w14:paraId="110685A0" w14:textId="77777777" w:rsidTr="00FC412E">
        <w:tc>
          <w:tcPr>
            <w:tcW w:w="3020" w:type="dxa"/>
            <w:tcBorders>
              <w:top w:val="single" w:sz="8" w:space="0" w:color="4E88C7"/>
              <w:bottom w:val="single" w:sz="8" w:space="0" w:color="4E88C7"/>
            </w:tcBorders>
            <w:tcMar>
              <w:left w:w="0" w:type="dxa"/>
            </w:tcMar>
          </w:tcPr>
          <w:p w14:paraId="48DB14C2" w14:textId="7B4ED43C" w:rsidR="00FC412E" w:rsidRPr="00F85F95" w:rsidRDefault="00FC412E" w:rsidP="00FC412E">
            <w:pPr>
              <w:pStyle w:val="TableData"/>
              <w:rPr>
                <w:color w:val="4C4C4C" w:themeColor="text1"/>
              </w:rPr>
            </w:pPr>
            <w:r w:rsidRPr="00F85F95">
              <w:rPr>
                <w:rFonts w:asciiTheme="minorHAnsi" w:hAnsiTheme="minorHAnsi" w:cstheme="minorHAnsi"/>
                <w:color w:val="4C4C4C" w:themeColor="text1"/>
              </w:rPr>
              <w:t>Laura Gomez</w:t>
            </w:r>
          </w:p>
        </w:tc>
        <w:tc>
          <w:tcPr>
            <w:tcW w:w="3707" w:type="dxa"/>
            <w:tcBorders>
              <w:top w:val="single" w:sz="8" w:space="0" w:color="4E88C7"/>
              <w:left w:val="nil"/>
              <w:bottom w:val="single" w:sz="8" w:space="0" w:color="4E88C7"/>
              <w:right w:val="nil"/>
            </w:tcBorders>
          </w:tcPr>
          <w:p w14:paraId="17B8260E" w14:textId="1A3103A6" w:rsidR="00FC412E" w:rsidRPr="00F85F95" w:rsidRDefault="00FC412E" w:rsidP="00FC412E">
            <w:pPr>
              <w:pStyle w:val="TableData"/>
              <w:rPr>
                <w:color w:val="4C4C4C" w:themeColor="text1"/>
              </w:rPr>
            </w:pPr>
            <w:r w:rsidRPr="00F85F95">
              <w:rPr>
                <w:rFonts w:asciiTheme="minorHAnsi" w:hAnsiTheme="minorHAnsi" w:cstheme="minorHAnsi"/>
                <w:color w:val="4C4C4C" w:themeColor="text1"/>
              </w:rPr>
              <w:t>Data Protection Officer</w:t>
            </w:r>
          </w:p>
        </w:tc>
        <w:tc>
          <w:tcPr>
            <w:tcW w:w="2343" w:type="dxa"/>
            <w:tcBorders>
              <w:top w:val="single" w:sz="8" w:space="0" w:color="4E88C7"/>
              <w:bottom w:val="single" w:sz="8" w:space="0" w:color="4E88C7"/>
            </w:tcBorders>
          </w:tcPr>
          <w:p w14:paraId="0E98A534" w14:textId="6565C8E6" w:rsidR="00FC412E" w:rsidRPr="00F85F95" w:rsidRDefault="00FC412E" w:rsidP="00FC412E">
            <w:pPr>
              <w:pStyle w:val="TableData"/>
              <w:rPr>
                <w:color w:val="4C4C4C" w:themeColor="text1"/>
              </w:rPr>
            </w:pPr>
            <w:r w:rsidRPr="00F85F95">
              <w:rPr>
                <w:rFonts w:asciiTheme="minorHAnsi" w:hAnsiTheme="minorHAnsi" w:cstheme="minorHAnsi"/>
                <w:color w:val="4C4C4C" w:themeColor="text1"/>
              </w:rPr>
              <w:t>15 November 2021</w:t>
            </w:r>
          </w:p>
        </w:tc>
      </w:tr>
    </w:tbl>
    <w:p w14:paraId="44E6BC30" w14:textId="77777777" w:rsidR="006940AC" w:rsidRPr="007F09F0" w:rsidRDefault="006940AC" w:rsidP="00C96622">
      <w:pPr>
        <w:pStyle w:val="NoSpacing"/>
        <w:jc w:val="left"/>
      </w:pPr>
    </w:p>
    <w:tbl>
      <w:tblPr>
        <w:tblW w:w="0" w:type="auto"/>
        <w:tblBorders>
          <w:top w:val="single" w:sz="8" w:space="0" w:color="4E88C7"/>
          <w:bottom w:val="single" w:sz="8" w:space="0" w:color="4E88C7"/>
        </w:tblBorders>
        <w:tblLook w:val="04A0" w:firstRow="1" w:lastRow="0" w:firstColumn="1" w:lastColumn="0" w:noHBand="0" w:noVBand="1"/>
      </w:tblPr>
      <w:tblGrid>
        <w:gridCol w:w="3020"/>
        <w:gridCol w:w="3707"/>
        <w:gridCol w:w="2343"/>
      </w:tblGrid>
      <w:tr w:rsidR="00DC1998" w:rsidRPr="007F09F0" w14:paraId="1E4DCF1E" w14:textId="77777777" w:rsidTr="00C06116">
        <w:tc>
          <w:tcPr>
            <w:tcW w:w="9178" w:type="dxa"/>
            <w:gridSpan w:val="3"/>
            <w:tcBorders>
              <w:top w:val="nil"/>
              <w:bottom w:val="single" w:sz="8" w:space="0" w:color="4E88C7"/>
            </w:tcBorders>
            <w:tcMar>
              <w:left w:w="0" w:type="dxa"/>
            </w:tcMar>
          </w:tcPr>
          <w:p w14:paraId="62CE4584" w14:textId="77777777" w:rsidR="00DC1998" w:rsidRPr="007F09F0" w:rsidRDefault="00DC1998" w:rsidP="00F85F95">
            <w:pPr>
              <w:pStyle w:val="HeadingUnderline"/>
              <w:pBdr>
                <w:bottom w:val="none" w:sz="0" w:space="0" w:color="auto"/>
              </w:pBdr>
            </w:pPr>
            <w:r w:rsidRPr="00F85F95">
              <w:rPr>
                <w:rFonts w:asciiTheme="minorHAnsi" w:hAnsiTheme="minorHAnsi" w:cstheme="minorHAnsi"/>
                <w:color w:val="00428F" w:themeColor="accent2"/>
              </w:rPr>
              <w:t>Approved</w:t>
            </w:r>
            <w:r w:rsidR="009840C7" w:rsidRPr="00F85F95">
              <w:rPr>
                <w:rFonts w:asciiTheme="minorHAnsi" w:hAnsiTheme="minorHAnsi" w:cstheme="minorHAnsi"/>
                <w:color w:val="00428F" w:themeColor="accent2"/>
              </w:rPr>
              <w:t xml:space="preserve"> by</w:t>
            </w:r>
            <w:r w:rsidR="009840C7" w:rsidRPr="007F09F0">
              <w:t xml:space="preserve"> </w:t>
            </w:r>
          </w:p>
        </w:tc>
      </w:tr>
      <w:tr w:rsidR="00C06116" w:rsidRPr="007F09F0" w14:paraId="3110F4E9" w14:textId="77777777" w:rsidTr="00C06116">
        <w:tc>
          <w:tcPr>
            <w:tcW w:w="3059" w:type="dxa"/>
            <w:tcBorders>
              <w:bottom w:val="single" w:sz="4" w:space="0" w:color="4E88C7"/>
            </w:tcBorders>
            <w:shd w:val="clear" w:color="auto" w:fill="DBE7F3"/>
            <w:tcMar>
              <w:left w:w="0" w:type="dxa"/>
            </w:tcMar>
          </w:tcPr>
          <w:p w14:paraId="2A0F7689" w14:textId="77777777" w:rsidR="008655F1" w:rsidRPr="00F85F95" w:rsidRDefault="001308AE" w:rsidP="001308AE">
            <w:pPr>
              <w:pStyle w:val="TableData"/>
              <w:rPr>
                <w:b/>
                <w:color w:val="4C4C4C" w:themeColor="text1"/>
              </w:rPr>
            </w:pPr>
            <w:r w:rsidRPr="00F85F95">
              <w:rPr>
                <w:color w:val="4C4C4C" w:themeColor="text1"/>
              </w:rPr>
              <w:t>Name</w:t>
            </w:r>
          </w:p>
        </w:tc>
        <w:tc>
          <w:tcPr>
            <w:tcW w:w="3745" w:type="dxa"/>
            <w:tcBorders>
              <w:left w:val="nil"/>
              <w:bottom w:val="single" w:sz="4" w:space="0" w:color="4E88C7"/>
              <w:right w:val="nil"/>
            </w:tcBorders>
            <w:shd w:val="clear" w:color="auto" w:fill="DBE7F3"/>
          </w:tcPr>
          <w:p w14:paraId="2E4327EF" w14:textId="77777777" w:rsidR="008655F1" w:rsidRPr="00F85F95" w:rsidRDefault="007C4D0D" w:rsidP="008F3187">
            <w:pPr>
              <w:pStyle w:val="TableData"/>
              <w:rPr>
                <w:color w:val="4C4C4C" w:themeColor="text1"/>
              </w:rPr>
            </w:pPr>
            <w:r w:rsidRPr="00F85F95">
              <w:rPr>
                <w:color w:val="4C4C4C" w:themeColor="text1"/>
              </w:rPr>
              <w:t>Position/Title</w:t>
            </w:r>
          </w:p>
        </w:tc>
        <w:tc>
          <w:tcPr>
            <w:tcW w:w="2374" w:type="dxa"/>
            <w:tcBorders>
              <w:bottom w:val="single" w:sz="4" w:space="0" w:color="4E88C7"/>
            </w:tcBorders>
            <w:shd w:val="clear" w:color="auto" w:fill="DBE7F3"/>
          </w:tcPr>
          <w:p w14:paraId="615FBE35" w14:textId="77777777" w:rsidR="008655F1" w:rsidRPr="007F09F0" w:rsidRDefault="007C4D0D" w:rsidP="008F3187">
            <w:pPr>
              <w:pStyle w:val="TableData"/>
            </w:pPr>
            <w:r w:rsidRPr="007F09F0">
              <w:t>Date</w:t>
            </w:r>
          </w:p>
        </w:tc>
      </w:tr>
      <w:tr w:rsidR="00720650" w:rsidRPr="007F09F0" w14:paraId="4284AD8B" w14:textId="77777777" w:rsidTr="00C06116">
        <w:tc>
          <w:tcPr>
            <w:tcW w:w="3059" w:type="dxa"/>
            <w:tcBorders>
              <w:top w:val="single" w:sz="4" w:space="0" w:color="4E88C7"/>
              <w:bottom w:val="single" w:sz="4" w:space="0" w:color="4E88C7"/>
            </w:tcBorders>
            <w:tcMar>
              <w:left w:w="0" w:type="dxa"/>
            </w:tcMar>
          </w:tcPr>
          <w:p w14:paraId="72905992" w14:textId="77777777" w:rsidR="00720650" w:rsidRPr="00F85F95" w:rsidRDefault="00720650" w:rsidP="008F3187">
            <w:pPr>
              <w:pStyle w:val="TableData"/>
              <w:rPr>
                <w:color w:val="4C4C4C" w:themeColor="text1"/>
              </w:rPr>
            </w:pPr>
            <w:r w:rsidRPr="00F85F95">
              <w:rPr>
                <w:color w:val="4C4C4C" w:themeColor="text1"/>
              </w:rPr>
              <w:t xml:space="preserve">Triona Keaveney </w:t>
            </w:r>
          </w:p>
        </w:tc>
        <w:tc>
          <w:tcPr>
            <w:tcW w:w="3745" w:type="dxa"/>
            <w:tcBorders>
              <w:top w:val="single" w:sz="4" w:space="0" w:color="4E88C7"/>
              <w:bottom w:val="single" w:sz="4" w:space="0" w:color="4E88C7"/>
            </w:tcBorders>
          </w:tcPr>
          <w:p w14:paraId="26C92875" w14:textId="77777777" w:rsidR="00720650" w:rsidRPr="00F85F95" w:rsidRDefault="00F654FD" w:rsidP="008F3187">
            <w:pPr>
              <w:pStyle w:val="TableData"/>
              <w:rPr>
                <w:color w:val="4C4C4C" w:themeColor="text1"/>
              </w:rPr>
            </w:pPr>
            <w:r w:rsidRPr="00F85F95">
              <w:rPr>
                <w:color w:val="4C4C4C" w:themeColor="text1"/>
              </w:rPr>
              <w:t>Senior Communications and Media Relations Officer</w:t>
            </w:r>
          </w:p>
        </w:tc>
        <w:tc>
          <w:tcPr>
            <w:tcW w:w="2374" w:type="dxa"/>
            <w:tcBorders>
              <w:top w:val="single" w:sz="4" w:space="0" w:color="4E88C7"/>
              <w:bottom w:val="single" w:sz="4" w:space="0" w:color="4E88C7"/>
            </w:tcBorders>
          </w:tcPr>
          <w:p w14:paraId="0E21D212" w14:textId="77777777" w:rsidR="00720650" w:rsidRPr="007F09F0" w:rsidRDefault="00720650" w:rsidP="00E062CD">
            <w:pPr>
              <w:pStyle w:val="TableData"/>
            </w:pPr>
          </w:p>
        </w:tc>
      </w:tr>
      <w:tr w:rsidR="00C06116" w:rsidRPr="007F09F0" w14:paraId="593DDAC9" w14:textId="77777777" w:rsidTr="00C06116">
        <w:tc>
          <w:tcPr>
            <w:tcW w:w="3059" w:type="dxa"/>
            <w:tcBorders>
              <w:top w:val="single" w:sz="4" w:space="0" w:color="4E88C7"/>
              <w:bottom w:val="single" w:sz="8" w:space="0" w:color="4E88C7"/>
            </w:tcBorders>
            <w:tcMar>
              <w:left w:w="0" w:type="dxa"/>
            </w:tcMar>
          </w:tcPr>
          <w:p w14:paraId="77027F64" w14:textId="77777777" w:rsidR="008655F1" w:rsidRPr="007F09F0" w:rsidRDefault="008655F1" w:rsidP="008F3187">
            <w:pPr>
              <w:pStyle w:val="TableData"/>
            </w:pPr>
          </w:p>
        </w:tc>
        <w:tc>
          <w:tcPr>
            <w:tcW w:w="3745" w:type="dxa"/>
            <w:tcBorders>
              <w:top w:val="single" w:sz="4" w:space="0" w:color="4E88C7"/>
              <w:left w:val="nil"/>
              <w:bottom w:val="single" w:sz="8" w:space="0" w:color="4E88C7"/>
              <w:right w:val="nil"/>
            </w:tcBorders>
          </w:tcPr>
          <w:p w14:paraId="35DE0DA0" w14:textId="77777777" w:rsidR="008655F1" w:rsidRPr="007F09F0" w:rsidRDefault="008655F1" w:rsidP="008F3187">
            <w:pPr>
              <w:pStyle w:val="TableData"/>
            </w:pPr>
          </w:p>
        </w:tc>
        <w:tc>
          <w:tcPr>
            <w:tcW w:w="2374" w:type="dxa"/>
            <w:tcBorders>
              <w:top w:val="single" w:sz="4" w:space="0" w:color="4E88C7"/>
              <w:bottom w:val="single" w:sz="8" w:space="0" w:color="4E88C7"/>
            </w:tcBorders>
          </w:tcPr>
          <w:p w14:paraId="22BD74FD" w14:textId="77777777" w:rsidR="008655F1" w:rsidRPr="007F09F0" w:rsidRDefault="008655F1" w:rsidP="008F3187">
            <w:pPr>
              <w:pStyle w:val="TableData"/>
            </w:pPr>
          </w:p>
        </w:tc>
      </w:tr>
    </w:tbl>
    <w:p w14:paraId="34FF38CC" w14:textId="77777777" w:rsidR="007C4D0D" w:rsidRPr="007F09F0" w:rsidRDefault="007C4D0D" w:rsidP="00C96622">
      <w:pPr>
        <w:pStyle w:val="NoSpacing"/>
        <w:jc w:val="left"/>
      </w:pPr>
    </w:p>
    <w:p w14:paraId="594A5D52" w14:textId="77777777" w:rsidR="00F85F95" w:rsidRDefault="00F85F95">
      <w:pPr>
        <w:spacing w:after="0"/>
        <w:jc w:val="left"/>
        <w:rPr>
          <w:rFonts w:ascii="Cambria" w:hAnsi="Cambria"/>
          <w:b/>
          <w:color w:val="365F91"/>
          <w:sz w:val="28"/>
        </w:rPr>
      </w:pPr>
      <w:r>
        <w:br w:type="page"/>
      </w:r>
    </w:p>
    <w:p w14:paraId="7821298E" w14:textId="5D31C473" w:rsidR="005D1154" w:rsidRPr="009905E1" w:rsidRDefault="005D1154" w:rsidP="008F3187">
      <w:pPr>
        <w:pStyle w:val="Header"/>
        <w:rPr>
          <w:rFonts w:asciiTheme="minorHAnsi" w:hAnsiTheme="minorHAnsi" w:cstheme="minorHAnsi"/>
          <w:color w:val="00428F" w:themeColor="accent2"/>
        </w:rPr>
      </w:pPr>
      <w:r w:rsidRPr="009905E1">
        <w:rPr>
          <w:rFonts w:asciiTheme="minorHAnsi" w:hAnsiTheme="minorHAnsi" w:cstheme="minorHAnsi"/>
          <w:color w:val="00428F" w:themeColor="accent2"/>
        </w:rPr>
        <w:lastRenderedPageBreak/>
        <w:t>Table of Contents</w:t>
      </w:r>
    </w:p>
    <w:p w14:paraId="2B4426F2" w14:textId="77777777" w:rsidR="005D1154" w:rsidRPr="009905E1" w:rsidRDefault="005D1154" w:rsidP="00E7313B">
      <w:pPr>
        <w:pStyle w:val="BodyText"/>
        <w:rPr>
          <w:color w:val="00428F" w:themeColor="accent2"/>
        </w:rPr>
      </w:pPr>
    </w:p>
    <w:p w14:paraId="7AD9EA63" w14:textId="342850A3" w:rsidR="0064081F" w:rsidRPr="009905E1" w:rsidRDefault="000C67DC">
      <w:pPr>
        <w:pStyle w:val="TOC1"/>
        <w:tabs>
          <w:tab w:val="left" w:pos="440"/>
          <w:tab w:val="right" w:leader="dot" w:pos="9060"/>
        </w:tabs>
        <w:rPr>
          <w:rFonts w:asciiTheme="minorHAnsi" w:eastAsiaTheme="minorEastAsia" w:hAnsiTheme="minorHAnsi" w:cstheme="minorBidi"/>
          <w:b w:val="0"/>
          <w:bCs w:val="0"/>
          <w:i w:val="0"/>
          <w:iCs w:val="0"/>
          <w:noProof/>
          <w:color w:val="00428F" w:themeColor="accent2"/>
          <w:sz w:val="22"/>
          <w:szCs w:val="22"/>
          <w:lang w:eastAsia="en-GB"/>
        </w:rPr>
      </w:pPr>
      <w:r w:rsidRPr="009905E1">
        <w:rPr>
          <w:b w:val="0"/>
          <w:bCs w:val="0"/>
          <w:i w:val="0"/>
          <w:iCs w:val="0"/>
          <w:color w:val="00428F" w:themeColor="accent2"/>
        </w:rPr>
        <w:fldChar w:fldCharType="begin"/>
      </w:r>
      <w:r w:rsidRPr="009905E1">
        <w:rPr>
          <w:b w:val="0"/>
          <w:bCs w:val="0"/>
          <w:i w:val="0"/>
          <w:iCs w:val="0"/>
          <w:color w:val="00428F" w:themeColor="accent2"/>
        </w:rPr>
        <w:instrText xml:space="preserve"> TOC \o "1-1" \h \z \t "Heading 2;2;Heading 3;3;Heading 4;4;Heading 5;5;Appendix Heading 2;2;Appendix Heading 3;3" </w:instrText>
      </w:r>
      <w:r w:rsidRPr="009905E1">
        <w:rPr>
          <w:b w:val="0"/>
          <w:bCs w:val="0"/>
          <w:i w:val="0"/>
          <w:iCs w:val="0"/>
          <w:color w:val="00428F" w:themeColor="accent2"/>
        </w:rPr>
        <w:fldChar w:fldCharType="separate"/>
      </w:r>
      <w:hyperlink w:anchor="_Toc88575204" w:history="1">
        <w:r w:rsidR="0064081F" w:rsidRPr="009905E1">
          <w:rPr>
            <w:rStyle w:val="Hyperlink"/>
            <w:noProof/>
            <w:color w:val="00428F" w:themeColor="accent2"/>
          </w:rPr>
          <w:t>1</w:t>
        </w:r>
        <w:r w:rsidR="0064081F" w:rsidRPr="009905E1">
          <w:rPr>
            <w:rFonts w:asciiTheme="minorHAnsi" w:eastAsiaTheme="minorEastAsia" w:hAnsiTheme="minorHAnsi" w:cstheme="minorBidi"/>
            <w:b w:val="0"/>
            <w:bCs w:val="0"/>
            <w:i w:val="0"/>
            <w:iCs w:val="0"/>
            <w:noProof/>
            <w:color w:val="00428F" w:themeColor="accent2"/>
            <w:sz w:val="22"/>
            <w:szCs w:val="22"/>
            <w:lang w:eastAsia="en-GB"/>
          </w:rPr>
          <w:tab/>
        </w:r>
        <w:r w:rsidR="0064081F" w:rsidRPr="009905E1">
          <w:rPr>
            <w:rStyle w:val="Hyperlink"/>
            <w:noProof/>
            <w:color w:val="00428F" w:themeColor="accent2"/>
          </w:rPr>
          <w:t>Introduction</w:t>
        </w:r>
        <w:r w:rsidR="0064081F" w:rsidRPr="009905E1">
          <w:rPr>
            <w:noProof/>
            <w:webHidden/>
            <w:color w:val="00428F" w:themeColor="accent2"/>
          </w:rPr>
          <w:tab/>
        </w:r>
        <w:r w:rsidR="0064081F" w:rsidRPr="009905E1">
          <w:rPr>
            <w:noProof/>
            <w:webHidden/>
            <w:color w:val="00428F" w:themeColor="accent2"/>
          </w:rPr>
          <w:fldChar w:fldCharType="begin"/>
        </w:r>
        <w:r w:rsidR="0064081F" w:rsidRPr="009905E1">
          <w:rPr>
            <w:noProof/>
            <w:webHidden/>
            <w:color w:val="00428F" w:themeColor="accent2"/>
          </w:rPr>
          <w:instrText xml:space="preserve"> PAGEREF _Toc88575204 \h </w:instrText>
        </w:r>
        <w:r w:rsidR="0064081F" w:rsidRPr="009905E1">
          <w:rPr>
            <w:noProof/>
            <w:webHidden/>
            <w:color w:val="00428F" w:themeColor="accent2"/>
          </w:rPr>
        </w:r>
        <w:r w:rsidR="0064081F" w:rsidRPr="009905E1">
          <w:rPr>
            <w:noProof/>
            <w:webHidden/>
            <w:color w:val="00428F" w:themeColor="accent2"/>
          </w:rPr>
          <w:fldChar w:fldCharType="separate"/>
        </w:r>
        <w:r w:rsidR="0064081F" w:rsidRPr="009905E1">
          <w:rPr>
            <w:noProof/>
            <w:webHidden/>
            <w:color w:val="00428F" w:themeColor="accent2"/>
          </w:rPr>
          <w:t>5</w:t>
        </w:r>
        <w:r w:rsidR="0064081F" w:rsidRPr="009905E1">
          <w:rPr>
            <w:noProof/>
            <w:webHidden/>
            <w:color w:val="00428F" w:themeColor="accent2"/>
          </w:rPr>
          <w:fldChar w:fldCharType="end"/>
        </w:r>
      </w:hyperlink>
    </w:p>
    <w:p w14:paraId="1501C00B" w14:textId="565F4CA8" w:rsidR="0064081F" w:rsidRPr="009905E1" w:rsidRDefault="0064081F">
      <w:pPr>
        <w:pStyle w:val="TOC2"/>
        <w:tabs>
          <w:tab w:val="left" w:pos="880"/>
          <w:tab w:val="right" w:leader="dot" w:pos="9060"/>
        </w:tabs>
        <w:rPr>
          <w:rFonts w:asciiTheme="minorHAnsi" w:eastAsiaTheme="minorEastAsia" w:hAnsiTheme="minorHAnsi" w:cstheme="minorBidi"/>
          <w:b w:val="0"/>
          <w:bCs w:val="0"/>
          <w:noProof/>
          <w:color w:val="00428F" w:themeColor="accent2"/>
          <w:lang w:eastAsia="en-GB"/>
        </w:rPr>
      </w:pPr>
      <w:hyperlink w:anchor="_Toc88575205" w:history="1">
        <w:r w:rsidRPr="009905E1">
          <w:rPr>
            <w:rStyle w:val="Hyperlink"/>
            <w:noProof/>
            <w:color w:val="00428F" w:themeColor="accent2"/>
          </w:rPr>
          <w:t>1.1</w:t>
        </w:r>
        <w:r w:rsidRPr="009905E1">
          <w:rPr>
            <w:rFonts w:asciiTheme="minorHAnsi" w:eastAsiaTheme="minorEastAsia" w:hAnsiTheme="minorHAnsi" w:cstheme="minorBidi"/>
            <w:b w:val="0"/>
            <w:bCs w:val="0"/>
            <w:noProof/>
            <w:color w:val="00428F" w:themeColor="accent2"/>
            <w:lang w:eastAsia="en-GB"/>
          </w:rPr>
          <w:tab/>
        </w:r>
        <w:r w:rsidRPr="009905E1">
          <w:rPr>
            <w:rStyle w:val="Hyperlink"/>
            <w:noProof/>
            <w:color w:val="00428F" w:themeColor="accent2"/>
          </w:rPr>
          <w:t>Purpose</w:t>
        </w:r>
        <w:r w:rsidRPr="009905E1">
          <w:rPr>
            <w:noProof/>
            <w:webHidden/>
            <w:color w:val="00428F" w:themeColor="accent2"/>
          </w:rPr>
          <w:tab/>
        </w:r>
        <w:r w:rsidRPr="009905E1">
          <w:rPr>
            <w:noProof/>
            <w:webHidden/>
            <w:color w:val="00428F" w:themeColor="accent2"/>
          </w:rPr>
          <w:fldChar w:fldCharType="begin"/>
        </w:r>
        <w:r w:rsidRPr="009905E1">
          <w:rPr>
            <w:noProof/>
            <w:webHidden/>
            <w:color w:val="00428F" w:themeColor="accent2"/>
          </w:rPr>
          <w:instrText xml:space="preserve"> PAGEREF _Toc88575205 \h </w:instrText>
        </w:r>
        <w:r w:rsidRPr="009905E1">
          <w:rPr>
            <w:noProof/>
            <w:webHidden/>
            <w:color w:val="00428F" w:themeColor="accent2"/>
          </w:rPr>
        </w:r>
        <w:r w:rsidRPr="009905E1">
          <w:rPr>
            <w:noProof/>
            <w:webHidden/>
            <w:color w:val="00428F" w:themeColor="accent2"/>
          </w:rPr>
          <w:fldChar w:fldCharType="separate"/>
        </w:r>
        <w:r w:rsidRPr="009905E1">
          <w:rPr>
            <w:noProof/>
            <w:webHidden/>
            <w:color w:val="00428F" w:themeColor="accent2"/>
          </w:rPr>
          <w:t>5</w:t>
        </w:r>
        <w:r w:rsidRPr="009905E1">
          <w:rPr>
            <w:noProof/>
            <w:webHidden/>
            <w:color w:val="00428F" w:themeColor="accent2"/>
          </w:rPr>
          <w:fldChar w:fldCharType="end"/>
        </w:r>
      </w:hyperlink>
    </w:p>
    <w:p w14:paraId="7F312502" w14:textId="0E181974" w:rsidR="0064081F" w:rsidRPr="009905E1" w:rsidRDefault="0064081F">
      <w:pPr>
        <w:pStyle w:val="TOC2"/>
        <w:tabs>
          <w:tab w:val="left" w:pos="880"/>
          <w:tab w:val="right" w:leader="dot" w:pos="9060"/>
        </w:tabs>
        <w:rPr>
          <w:rFonts w:asciiTheme="minorHAnsi" w:eastAsiaTheme="minorEastAsia" w:hAnsiTheme="minorHAnsi" w:cstheme="minorBidi"/>
          <w:b w:val="0"/>
          <w:bCs w:val="0"/>
          <w:noProof/>
          <w:color w:val="00428F" w:themeColor="accent2"/>
          <w:lang w:eastAsia="en-GB"/>
        </w:rPr>
      </w:pPr>
      <w:hyperlink w:anchor="_Toc88575206" w:history="1">
        <w:r w:rsidRPr="009905E1">
          <w:rPr>
            <w:rStyle w:val="Hyperlink"/>
            <w:noProof/>
            <w:color w:val="00428F" w:themeColor="accent2"/>
          </w:rPr>
          <w:t>1.2</w:t>
        </w:r>
        <w:r w:rsidRPr="009905E1">
          <w:rPr>
            <w:rFonts w:asciiTheme="minorHAnsi" w:eastAsiaTheme="minorEastAsia" w:hAnsiTheme="minorHAnsi" w:cstheme="minorBidi"/>
            <w:b w:val="0"/>
            <w:bCs w:val="0"/>
            <w:noProof/>
            <w:color w:val="00428F" w:themeColor="accent2"/>
            <w:lang w:eastAsia="en-GB"/>
          </w:rPr>
          <w:tab/>
        </w:r>
        <w:r w:rsidRPr="009905E1">
          <w:rPr>
            <w:rStyle w:val="Hyperlink"/>
            <w:noProof/>
            <w:color w:val="00428F" w:themeColor="accent2"/>
          </w:rPr>
          <w:t>Communications charter for members</w:t>
        </w:r>
        <w:r w:rsidRPr="009905E1">
          <w:rPr>
            <w:noProof/>
            <w:webHidden/>
            <w:color w:val="00428F" w:themeColor="accent2"/>
          </w:rPr>
          <w:tab/>
        </w:r>
        <w:r w:rsidRPr="009905E1">
          <w:rPr>
            <w:noProof/>
            <w:webHidden/>
            <w:color w:val="00428F" w:themeColor="accent2"/>
          </w:rPr>
          <w:fldChar w:fldCharType="begin"/>
        </w:r>
        <w:r w:rsidRPr="009905E1">
          <w:rPr>
            <w:noProof/>
            <w:webHidden/>
            <w:color w:val="00428F" w:themeColor="accent2"/>
          </w:rPr>
          <w:instrText xml:space="preserve"> PAGEREF _Toc88575206 \h </w:instrText>
        </w:r>
        <w:r w:rsidRPr="009905E1">
          <w:rPr>
            <w:noProof/>
            <w:webHidden/>
            <w:color w:val="00428F" w:themeColor="accent2"/>
          </w:rPr>
        </w:r>
        <w:r w:rsidRPr="009905E1">
          <w:rPr>
            <w:noProof/>
            <w:webHidden/>
            <w:color w:val="00428F" w:themeColor="accent2"/>
          </w:rPr>
          <w:fldChar w:fldCharType="separate"/>
        </w:r>
        <w:r w:rsidRPr="009905E1">
          <w:rPr>
            <w:noProof/>
            <w:webHidden/>
            <w:color w:val="00428F" w:themeColor="accent2"/>
          </w:rPr>
          <w:t>5</w:t>
        </w:r>
        <w:r w:rsidRPr="009905E1">
          <w:rPr>
            <w:noProof/>
            <w:webHidden/>
            <w:color w:val="00428F" w:themeColor="accent2"/>
          </w:rPr>
          <w:fldChar w:fldCharType="end"/>
        </w:r>
      </w:hyperlink>
    </w:p>
    <w:p w14:paraId="1B65B4B7" w14:textId="642822E3" w:rsidR="0064081F" w:rsidRPr="009905E1" w:rsidRDefault="0064081F">
      <w:pPr>
        <w:pStyle w:val="TOC2"/>
        <w:tabs>
          <w:tab w:val="left" w:pos="880"/>
          <w:tab w:val="right" w:leader="dot" w:pos="9060"/>
        </w:tabs>
        <w:rPr>
          <w:rFonts w:asciiTheme="minorHAnsi" w:eastAsiaTheme="minorEastAsia" w:hAnsiTheme="minorHAnsi" w:cstheme="minorBidi"/>
          <w:b w:val="0"/>
          <w:bCs w:val="0"/>
          <w:noProof/>
          <w:color w:val="00428F" w:themeColor="accent2"/>
          <w:lang w:eastAsia="en-GB"/>
        </w:rPr>
      </w:pPr>
      <w:hyperlink w:anchor="_Toc88575207" w:history="1">
        <w:r w:rsidRPr="009905E1">
          <w:rPr>
            <w:rStyle w:val="Hyperlink"/>
            <w:noProof/>
            <w:color w:val="00428F" w:themeColor="accent2"/>
          </w:rPr>
          <w:t>1.3</w:t>
        </w:r>
        <w:r w:rsidRPr="009905E1">
          <w:rPr>
            <w:rFonts w:asciiTheme="minorHAnsi" w:eastAsiaTheme="minorEastAsia" w:hAnsiTheme="minorHAnsi" w:cstheme="minorBidi"/>
            <w:b w:val="0"/>
            <w:bCs w:val="0"/>
            <w:noProof/>
            <w:color w:val="00428F" w:themeColor="accent2"/>
            <w:lang w:eastAsia="en-GB"/>
          </w:rPr>
          <w:tab/>
        </w:r>
        <w:r w:rsidRPr="009905E1">
          <w:rPr>
            <w:rStyle w:val="Hyperlink"/>
            <w:noProof/>
            <w:color w:val="00428F" w:themeColor="accent2"/>
          </w:rPr>
          <w:t>Communications obligations for projects</w:t>
        </w:r>
        <w:r w:rsidRPr="009905E1">
          <w:rPr>
            <w:noProof/>
            <w:webHidden/>
            <w:color w:val="00428F" w:themeColor="accent2"/>
          </w:rPr>
          <w:tab/>
        </w:r>
        <w:r w:rsidRPr="009905E1">
          <w:rPr>
            <w:noProof/>
            <w:webHidden/>
            <w:color w:val="00428F" w:themeColor="accent2"/>
          </w:rPr>
          <w:fldChar w:fldCharType="begin"/>
        </w:r>
        <w:r w:rsidRPr="009905E1">
          <w:rPr>
            <w:noProof/>
            <w:webHidden/>
            <w:color w:val="00428F" w:themeColor="accent2"/>
          </w:rPr>
          <w:instrText xml:space="preserve"> PAGEREF _Toc88575207 \h </w:instrText>
        </w:r>
        <w:r w:rsidRPr="009905E1">
          <w:rPr>
            <w:noProof/>
            <w:webHidden/>
            <w:color w:val="00428F" w:themeColor="accent2"/>
          </w:rPr>
        </w:r>
        <w:r w:rsidRPr="009905E1">
          <w:rPr>
            <w:noProof/>
            <w:webHidden/>
            <w:color w:val="00428F" w:themeColor="accent2"/>
          </w:rPr>
          <w:fldChar w:fldCharType="separate"/>
        </w:r>
        <w:r w:rsidRPr="009905E1">
          <w:rPr>
            <w:noProof/>
            <w:webHidden/>
            <w:color w:val="00428F" w:themeColor="accent2"/>
          </w:rPr>
          <w:t>5</w:t>
        </w:r>
        <w:r w:rsidRPr="009905E1">
          <w:rPr>
            <w:noProof/>
            <w:webHidden/>
            <w:color w:val="00428F" w:themeColor="accent2"/>
          </w:rPr>
          <w:fldChar w:fldCharType="end"/>
        </w:r>
      </w:hyperlink>
    </w:p>
    <w:p w14:paraId="27D2950B" w14:textId="7F12A8DE" w:rsidR="0064081F" w:rsidRPr="009905E1" w:rsidRDefault="0064081F">
      <w:pPr>
        <w:pStyle w:val="TOC2"/>
        <w:tabs>
          <w:tab w:val="left" w:pos="880"/>
          <w:tab w:val="right" w:leader="dot" w:pos="9060"/>
        </w:tabs>
        <w:rPr>
          <w:rFonts w:asciiTheme="minorHAnsi" w:eastAsiaTheme="minorEastAsia" w:hAnsiTheme="minorHAnsi" w:cstheme="minorBidi"/>
          <w:b w:val="0"/>
          <w:bCs w:val="0"/>
          <w:noProof/>
          <w:color w:val="00428F" w:themeColor="accent2"/>
          <w:lang w:eastAsia="en-GB"/>
        </w:rPr>
      </w:pPr>
      <w:hyperlink w:anchor="_Toc88575208" w:history="1">
        <w:r w:rsidRPr="009905E1">
          <w:rPr>
            <w:rStyle w:val="Hyperlink"/>
            <w:noProof/>
            <w:color w:val="00428F" w:themeColor="accent2"/>
          </w:rPr>
          <w:t>1.4</w:t>
        </w:r>
        <w:r w:rsidRPr="009905E1">
          <w:rPr>
            <w:rFonts w:asciiTheme="minorHAnsi" w:eastAsiaTheme="minorEastAsia" w:hAnsiTheme="minorHAnsi" w:cstheme="minorBidi"/>
            <w:b w:val="0"/>
            <w:bCs w:val="0"/>
            <w:noProof/>
            <w:color w:val="00428F" w:themeColor="accent2"/>
            <w:lang w:eastAsia="en-GB"/>
          </w:rPr>
          <w:tab/>
        </w:r>
        <w:r w:rsidRPr="009905E1">
          <w:rPr>
            <w:rStyle w:val="Hyperlink"/>
            <w:noProof/>
            <w:color w:val="00428F" w:themeColor="accent2"/>
          </w:rPr>
          <w:t>How to use this document</w:t>
        </w:r>
        <w:r w:rsidRPr="009905E1">
          <w:rPr>
            <w:noProof/>
            <w:webHidden/>
            <w:color w:val="00428F" w:themeColor="accent2"/>
          </w:rPr>
          <w:tab/>
        </w:r>
        <w:r w:rsidRPr="009905E1">
          <w:rPr>
            <w:noProof/>
            <w:webHidden/>
            <w:color w:val="00428F" w:themeColor="accent2"/>
          </w:rPr>
          <w:fldChar w:fldCharType="begin"/>
        </w:r>
        <w:r w:rsidRPr="009905E1">
          <w:rPr>
            <w:noProof/>
            <w:webHidden/>
            <w:color w:val="00428F" w:themeColor="accent2"/>
          </w:rPr>
          <w:instrText xml:space="preserve"> PAGEREF _Toc88575208 \h </w:instrText>
        </w:r>
        <w:r w:rsidRPr="009905E1">
          <w:rPr>
            <w:noProof/>
            <w:webHidden/>
            <w:color w:val="00428F" w:themeColor="accent2"/>
          </w:rPr>
        </w:r>
        <w:r w:rsidRPr="009905E1">
          <w:rPr>
            <w:noProof/>
            <w:webHidden/>
            <w:color w:val="00428F" w:themeColor="accent2"/>
          </w:rPr>
          <w:fldChar w:fldCharType="separate"/>
        </w:r>
        <w:r w:rsidRPr="009905E1">
          <w:rPr>
            <w:noProof/>
            <w:webHidden/>
            <w:color w:val="00428F" w:themeColor="accent2"/>
          </w:rPr>
          <w:t>6</w:t>
        </w:r>
        <w:r w:rsidRPr="009905E1">
          <w:rPr>
            <w:noProof/>
            <w:webHidden/>
            <w:color w:val="00428F" w:themeColor="accent2"/>
          </w:rPr>
          <w:fldChar w:fldCharType="end"/>
        </w:r>
      </w:hyperlink>
    </w:p>
    <w:p w14:paraId="54AC8230" w14:textId="70C3C6A9" w:rsidR="0064081F" w:rsidRPr="009905E1" w:rsidRDefault="0064081F">
      <w:pPr>
        <w:pStyle w:val="TOC1"/>
        <w:tabs>
          <w:tab w:val="left" w:pos="440"/>
          <w:tab w:val="right" w:leader="dot" w:pos="9060"/>
        </w:tabs>
        <w:rPr>
          <w:rFonts w:asciiTheme="minorHAnsi" w:eastAsiaTheme="minorEastAsia" w:hAnsiTheme="minorHAnsi" w:cstheme="minorBidi"/>
          <w:b w:val="0"/>
          <w:bCs w:val="0"/>
          <w:i w:val="0"/>
          <w:iCs w:val="0"/>
          <w:noProof/>
          <w:color w:val="00428F" w:themeColor="accent2"/>
          <w:sz w:val="22"/>
          <w:szCs w:val="22"/>
          <w:lang w:eastAsia="en-GB"/>
        </w:rPr>
      </w:pPr>
      <w:hyperlink w:anchor="_Toc88575209" w:history="1">
        <w:r w:rsidRPr="009905E1">
          <w:rPr>
            <w:rStyle w:val="Hyperlink"/>
            <w:noProof/>
            <w:color w:val="00428F" w:themeColor="accent2"/>
          </w:rPr>
          <w:t>2</w:t>
        </w:r>
        <w:r w:rsidRPr="009905E1">
          <w:rPr>
            <w:rFonts w:asciiTheme="minorHAnsi" w:eastAsiaTheme="minorEastAsia" w:hAnsiTheme="minorHAnsi" w:cstheme="minorBidi"/>
            <w:b w:val="0"/>
            <w:bCs w:val="0"/>
            <w:i w:val="0"/>
            <w:iCs w:val="0"/>
            <w:noProof/>
            <w:color w:val="00428F" w:themeColor="accent2"/>
            <w:sz w:val="22"/>
            <w:szCs w:val="22"/>
            <w:lang w:eastAsia="en-GB"/>
          </w:rPr>
          <w:tab/>
        </w:r>
        <w:r w:rsidRPr="009905E1">
          <w:rPr>
            <w:rStyle w:val="Hyperlink"/>
            <w:noProof/>
            <w:color w:val="00428F" w:themeColor="accent2"/>
          </w:rPr>
          <w:t>SESAR 3 Joint Undertaking and the Digital European Sky programme</w:t>
        </w:r>
        <w:r w:rsidRPr="009905E1">
          <w:rPr>
            <w:noProof/>
            <w:webHidden/>
            <w:color w:val="00428F" w:themeColor="accent2"/>
          </w:rPr>
          <w:tab/>
        </w:r>
        <w:r w:rsidRPr="009905E1">
          <w:rPr>
            <w:noProof/>
            <w:webHidden/>
            <w:color w:val="00428F" w:themeColor="accent2"/>
          </w:rPr>
          <w:fldChar w:fldCharType="begin"/>
        </w:r>
        <w:r w:rsidRPr="009905E1">
          <w:rPr>
            <w:noProof/>
            <w:webHidden/>
            <w:color w:val="00428F" w:themeColor="accent2"/>
          </w:rPr>
          <w:instrText xml:space="preserve"> PAGEREF _Toc88575209 \h </w:instrText>
        </w:r>
        <w:r w:rsidRPr="009905E1">
          <w:rPr>
            <w:noProof/>
            <w:webHidden/>
            <w:color w:val="00428F" w:themeColor="accent2"/>
          </w:rPr>
        </w:r>
        <w:r w:rsidRPr="009905E1">
          <w:rPr>
            <w:noProof/>
            <w:webHidden/>
            <w:color w:val="00428F" w:themeColor="accent2"/>
          </w:rPr>
          <w:fldChar w:fldCharType="separate"/>
        </w:r>
        <w:r w:rsidRPr="009905E1">
          <w:rPr>
            <w:noProof/>
            <w:webHidden/>
            <w:color w:val="00428F" w:themeColor="accent2"/>
          </w:rPr>
          <w:t>7</w:t>
        </w:r>
        <w:r w:rsidRPr="009905E1">
          <w:rPr>
            <w:noProof/>
            <w:webHidden/>
            <w:color w:val="00428F" w:themeColor="accent2"/>
          </w:rPr>
          <w:fldChar w:fldCharType="end"/>
        </w:r>
      </w:hyperlink>
    </w:p>
    <w:p w14:paraId="790B584E" w14:textId="7D962E07" w:rsidR="0064081F" w:rsidRPr="009905E1" w:rsidRDefault="0064081F">
      <w:pPr>
        <w:pStyle w:val="TOC2"/>
        <w:tabs>
          <w:tab w:val="left" w:pos="880"/>
          <w:tab w:val="right" w:leader="dot" w:pos="9060"/>
        </w:tabs>
        <w:rPr>
          <w:rFonts w:asciiTheme="minorHAnsi" w:eastAsiaTheme="minorEastAsia" w:hAnsiTheme="minorHAnsi" w:cstheme="minorBidi"/>
          <w:b w:val="0"/>
          <w:bCs w:val="0"/>
          <w:noProof/>
          <w:color w:val="00428F" w:themeColor="accent2"/>
          <w:lang w:eastAsia="en-GB"/>
        </w:rPr>
      </w:pPr>
      <w:hyperlink w:anchor="_Toc88575210" w:history="1">
        <w:r w:rsidRPr="009905E1">
          <w:rPr>
            <w:rStyle w:val="Hyperlink"/>
            <w:noProof/>
            <w:color w:val="00428F" w:themeColor="accent2"/>
          </w:rPr>
          <w:t>2.1</w:t>
        </w:r>
        <w:r w:rsidRPr="009905E1">
          <w:rPr>
            <w:rFonts w:asciiTheme="minorHAnsi" w:eastAsiaTheme="minorEastAsia" w:hAnsiTheme="minorHAnsi" w:cstheme="minorBidi"/>
            <w:b w:val="0"/>
            <w:bCs w:val="0"/>
            <w:noProof/>
            <w:color w:val="00428F" w:themeColor="accent2"/>
            <w:lang w:eastAsia="en-GB"/>
          </w:rPr>
          <w:tab/>
        </w:r>
        <w:r w:rsidRPr="009905E1">
          <w:rPr>
            <w:rStyle w:val="Hyperlink"/>
            <w:noProof/>
            <w:color w:val="00428F" w:themeColor="accent2"/>
          </w:rPr>
          <w:t>Mission</w:t>
        </w:r>
        <w:r w:rsidRPr="009905E1">
          <w:rPr>
            <w:noProof/>
            <w:webHidden/>
            <w:color w:val="00428F" w:themeColor="accent2"/>
          </w:rPr>
          <w:tab/>
        </w:r>
        <w:r w:rsidRPr="009905E1">
          <w:rPr>
            <w:noProof/>
            <w:webHidden/>
            <w:color w:val="00428F" w:themeColor="accent2"/>
          </w:rPr>
          <w:fldChar w:fldCharType="begin"/>
        </w:r>
        <w:r w:rsidRPr="009905E1">
          <w:rPr>
            <w:noProof/>
            <w:webHidden/>
            <w:color w:val="00428F" w:themeColor="accent2"/>
          </w:rPr>
          <w:instrText xml:space="preserve"> PAGEREF _Toc88575210 \h </w:instrText>
        </w:r>
        <w:r w:rsidRPr="009905E1">
          <w:rPr>
            <w:noProof/>
            <w:webHidden/>
            <w:color w:val="00428F" w:themeColor="accent2"/>
          </w:rPr>
        </w:r>
        <w:r w:rsidRPr="009905E1">
          <w:rPr>
            <w:noProof/>
            <w:webHidden/>
            <w:color w:val="00428F" w:themeColor="accent2"/>
          </w:rPr>
          <w:fldChar w:fldCharType="separate"/>
        </w:r>
        <w:r w:rsidRPr="009905E1">
          <w:rPr>
            <w:noProof/>
            <w:webHidden/>
            <w:color w:val="00428F" w:themeColor="accent2"/>
          </w:rPr>
          <w:t>7</w:t>
        </w:r>
        <w:r w:rsidRPr="009905E1">
          <w:rPr>
            <w:noProof/>
            <w:webHidden/>
            <w:color w:val="00428F" w:themeColor="accent2"/>
          </w:rPr>
          <w:fldChar w:fldCharType="end"/>
        </w:r>
      </w:hyperlink>
    </w:p>
    <w:p w14:paraId="4347A59E" w14:textId="0F2C04AA" w:rsidR="0064081F" w:rsidRPr="009905E1" w:rsidRDefault="0064081F">
      <w:pPr>
        <w:pStyle w:val="TOC2"/>
        <w:tabs>
          <w:tab w:val="left" w:pos="880"/>
          <w:tab w:val="right" w:leader="dot" w:pos="9060"/>
        </w:tabs>
        <w:rPr>
          <w:rFonts w:asciiTheme="minorHAnsi" w:eastAsiaTheme="minorEastAsia" w:hAnsiTheme="minorHAnsi" w:cstheme="minorBidi"/>
          <w:b w:val="0"/>
          <w:bCs w:val="0"/>
          <w:noProof/>
          <w:color w:val="00428F" w:themeColor="accent2"/>
          <w:lang w:eastAsia="en-GB"/>
        </w:rPr>
      </w:pPr>
      <w:hyperlink w:anchor="_Toc88575211" w:history="1">
        <w:r w:rsidRPr="009905E1">
          <w:rPr>
            <w:rStyle w:val="Hyperlink"/>
            <w:noProof/>
            <w:color w:val="00428F" w:themeColor="accent2"/>
          </w:rPr>
          <w:t>2.2</w:t>
        </w:r>
        <w:r w:rsidRPr="009905E1">
          <w:rPr>
            <w:rFonts w:asciiTheme="minorHAnsi" w:eastAsiaTheme="minorEastAsia" w:hAnsiTheme="minorHAnsi" w:cstheme="minorBidi"/>
            <w:b w:val="0"/>
            <w:bCs w:val="0"/>
            <w:noProof/>
            <w:color w:val="00428F" w:themeColor="accent2"/>
            <w:lang w:eastAsia="en-GB"/>
          </w:rPr>
          <w:tab/>
        </w:r>
        <w:r w:rsidRPr="009905E1">
          <w:rPr>
            <w:rStyle w:val="Hyperlink"/>
            <w:noProof/>
            <w:color w:val="00428F" w:themeColor="accent2"/>
          </w:rPr>
          <w:t>SESAR 3 JU communications objectives and key messages</w:t>
        </w:r>
        <w:r w:rsidRPr="009905E1">
          <w:rPr>
            <w:noProof/>
            <w:webHidden/>
            <w:color w:val="00428F" w:themeColor="accent2"/>
          </w:rPr>
          <w:tab/>
        </w:r>
        <w:r w:rsidRPr="009905E1">
          <w:rPr>
            <w:noProof/>
            <w:webHidden/>
            <w:color w:val="00428F" w:themeColor="accent2"/>
          </w:rPr>
          <w:fldChar w:fldCharType="begin"/>
        </w:r>
        <w:r w:rsidRPr="009905E1">
          <w:rPr>
            <w:noProof/>
            <w:webHidden/>
            <w:color w:val="00428F" w:themeColor="accent2"/>
          </w:rPr>
          <w:instrText xml:space="preserve"> PAGEREF _Toc88575211 \h </w:instrText>
        </w:r>
        <w:r w:rsidRPr="009905E1">
          <w:rPr>
            <w:noProof/>
            <w:webHidden/>
            <w:color w:val="00428F" w:themeColor="accent2"/>
          </w:rPr>
        </w:r>
        <w:r w:rsidRPr="009905E1">
          <w:rPr>
            <w:noProof/>
            <w:webHidden/>
            <w:color w:val="00428F" w:themeColor="accent2"/>
          </w:rPr>
          <w:fldChar w:fldCharType="separate"/>
        </w:r>
        <w:r w:rsidRPr="009905E1">
          <w:rPr>
            <w:noProof/>
            <w:webHidden/>
            <w:color w:val="00428F" w:themeColor="accent2"/>
          </w:rPr>
          <w:t>7</w:t>
        </w:r>
        <w:r w:rsidRPr="009905E1">
          <w:rPr>
            <w:noProof/>
            <w:webHidden/>
            <w:color w:val="00428F" w:themeColor="accent2"/>
          </w:rPr>
          <w:fldChar w:fldCharType="end"/>
        </w:r>
      </w:hyperlink>
    </w:p>
    <w:p w14:paraId="2EA96CDA" w14:textId="761B69AF" w:rsidR="0064081F" w:rsidRPr="009905E1" w:rsidRDefault="0064081F">
      <w:pPr>
        <w:pStyle w:val="TOC2"/>
        <w:tabs>
          <w:tab w:val="left" w:pos="880"/>
          <w:tab w:val="right" w:leader="dot" w:pos="9060"/>
        </w:tabs>
        <w:rPr>
          <w:rFonts w:asciiTheme="minorHAnsi" w:eastAsiaTheme="minorEastAsia" w:hAnsiTheme="minorHAnsi" w:cstheme="minorBidi"/>
          <w:b w:val="0"/>
          <w:bCs w:val="0"/>
          <w:noProof/>
          <w:color w:val="00428F" w:themeColor="accent2"/>
          <w:lang w:eastAsia="en-GB"/>
        </w:rPr>
      </w:pPr>
      <w:hyperlink w:anchor="_Toc88575212" w:history="1">
        <w:r w:rsidRPr="009905E1">
          <w:rPr>
            <w:rStyle w:val="Hyperlink"/>
            <w:noProof/>
            <w:color w:val="00428F" w:themeColor="accent2"/>
          </w:rPr>
          <w:t>2.3</w:t>
        </w:r>
        <w:r w:rsidRPr="009905E1">
          <w:rPr>
            <w:rFonts w:asciiTheme="minorHAnsi" w:eastAsiaTheme="minorEastAsia" w:hAnsiTheme="minorHAnsi" w:cstheme="minorBidi"/>
            <w:b w:val="0"/>
            <w:bCs w:val="0"/>
            <w:noProof/>
            <w:color w:val="00428F" w:themeColor="accent2"/>
            <w:lang w:eastAsia="en-GB"/>
          </w:rPr>
          <w:tab/>
        </w:r>
        <w:r w:rsidRPr="009905E1">
          <w:rPr>
            <w:rStyle w:val="Hyperlink"/>
            <w:noProof/>
            <w:color w:val="00428F" w:themeColor="accent2"/>
          </w:rPr>
          <w:t>SESAR 3 JU about text</w:t>
        </w:r>
        <w:r w:rsidRPr="009905E1">
          <w:rPr>
            <w:noProof/>
            <w:webHidden/>
            <w:color w:val="00428F" w:themeColor="accent2"/>
          </w:rPr>
          <w:tab/>
        </w:r>
        <w:r w:rsidRPr="009905E1">
          <w:rPr>
            <w:noProof/>
            <w:webHidden/>
            <w:color w:val="00428F" w:themeColor="accent2"/>
          </w:rPr>
          <w:fldChar w:fldCharType="begin"/>
        </w:r>
        <w:r w:rsidRPr="009905E1">
          <w:rPr>
            <w:noProof/>
            <w:webHidden/>
            <w:color w:val="00428F" w:themeColor="accent2"/>
          </w:rPr>
          <w:instrText xml:space="preserve"> PAGEREF _Toc88575212 \h </w:instrText>
        </w:r>
        <w:r w:rsidRPr="009905E1">
          <w:rPr>
            <w:noProof/>
            <w:webHidden/>
            <w:color w:val="00428F" w:themeColor="accent2"/>
          </w:rPr>
        </w:r>
        <w:r w:rsidRPr="009905E1">
          <w:rPr>
            <w:noProof/>
            <w:webHidden/>
            <w:color w:val="00428F" w:themeColor="accent2"/>
          </w:rPr>
          <w:fldChar w:fldCharType="separate"/>
        </w:r>
        <w:r w:rsidRPr="009905E1">
          <w:rPr>
            <w:noProof/>
            <w:webHidden/>
            <w:color w:val="00428F" w:themeColor="accent2"/>
          </w:rPr>
          <w:t>9</w:t>
        </w:r>
        <w:r w:rsidRPr="009905E1">
          <w:rPr>
            <w:noProof/>
            <w:webHidden/>
            <w:color w:val="00428F" w:themeColor="accent2"/>
          </w:rPr>
          <w:fldChar w:fldCharType="end"/>
        </w:r>
      </w:hyperlink>
    </w:p>
    <w:p w14:paraId="34C1A17E" w14:textId="78853771" w:rsidR="0064081F" w:rsidRPr="009905E1" w:rsidRDefault="0064081F">
      <w:pPr>
        <w:pStyle w:val="TOC1"/>
        <w:tabs>
          <w:tab w:val="left" w:pos="440"/>
          <w:tab w:val="right" w:leader="dot" w:pos="9060"/>
        </w:tabs>
        <w:rPr>
          <w:rFonts w:asciiTheme="minorHAnsi" w:eastAsiaTheme="minorEastAsia" w:hAnsiTheme="minorHAnsi" w:cstheme="minorBidi"/>
          <w:b w:val="0"/>
          <w:bCs w:val="0"/>
          <w:i w:val="0"/>
          <w:iCs w:val="0"/>
          <w:noProof/>
          <w:color w:val="00428F" w:themeColor="accent2"/>
          <w:sz w:val="22"/>
          <w:szCs w:val="22"/>
          <w:lang w:eastAsia="en-GB"/>
        </w:rPr>
      </w:pPr>
      <w:hyperlink w:anchor="_Toc88575213" w:history="1">
        <w:r w:rsidRPr="009905E1">
          <w:rPr>
            <w:rStyle w:val="Hyperlink"/>
            <w:noProof/>
            <w:color w:val="00428F" w:themeColor="accent2"/>
          </w:rPr>
          <w:t>3</w:t>
        </w:r>
        <w:r w:rsidRPr="009905E1">
          <w:rPr>
            <w:rFonts w:asciiTheme="minorHAnsi" w:eastAsiaTheme="minorEastAsia" w:hAnsiTheme="minorHAnsi" w:cstheme="minorBidi"/>
            <w:b w:val="0"/>
            <w:bCs w:val="0"/>
            <w:i w:val="0"/>
            <w:iCs w:val="0"/>
            <w:noProof/>
            <w:color w:val="00428F" w:themeColor="accent2"/>
            <w:sz w:val="22"/>
            <w:szCs w:val="22"/>
            <w:lang w:eastAsia="en-GB"/>
          </w:rPr>
          <w:tab/>
        </w:r>
        <w:r w:rsidRPr="009905E1">
          <w:rPr>
            <w:rStyle w:val="Hyperlink"/>
            <w:noProof/>
            <w:color w:val="00428F" w:themeColor="accent2"/>
          </w:rPr>
          <w:t>Communications principles for member and partners</w:t>
        </w:r>
        <w:r w:rsidRPr="009905E1">
          <w:rPr>
            <w:noProof/>
            <w:webHidden/>
            <w:color w:val="00428F" w:themeColor="accent2"/>
          </w:rPr>
          <w:tab/>
        </w:r>
        <w:r w:rsidRPr="009905E1">
          <w:rPr>
            <w:noProof/>
            <w:webHidden/>
            <w:color w:val="00428F" w:themeColor="accent2"/>
          </w:rPr>
          <w:fldChar w:fldCharType="begin"/>
        </w:r>
        <w:r w:rsidRPr="009905E1">
          <w:rPr>
            <w:noProof/>
            <w:webHidden/>
            <w:color w:val="00428F" w:themeColor="accent2"/>
          </w:rPr>
          <w:instrText xml:space="preserve"> PAGEREF _Toc88575213 \h </w:instrText>
        </w:r>
        <w:r w:rsidRPr="009905E1">
          <w:rPr>
            <w:noProof/>
            <w:webHidden/>
            <w:color w:val="00428F" w:themeColor="accent2"/>
          </w:rPr>
        </w:r>
        <w:r w:rsidRPr="009905E1">
          <w:rPr>
            <w:noProof/>
            <w:webHidden/>
            <w:color w:val="00428F" w:themeColor="accent2"/>
          </w:rPr>
          <w:fldChar w:fldCharType="separate"/>
        </w:r>
        <w:r w:rsidRPr="009905E1">
          <w:rPr>
            <w:noProof/>
            <w:webHidden/>
            <w:color w:val="00428F" w:themeColor="accent2"/>
          </w:rPr>
          <w:t>11</w:t>
        </w:r>
        <w:r w:rsidRPr="009905E1">
          <w:rPr>
            <w:noProof/>
            <w:webHidden/>
            <w:color w:val="00428F" w:themeColor="accent2"/>
          </w:rPr>
          <w:fldChar w:fldCharType="end"/>
        </w:r>
      </w:hyperlink>
    </w:p>
    <w:p w14:paraId="035D1E64" w14:textId="59FD0837" w:rsidR="0064081F" w:rsidRPr="009905E1" w:rsidRDefault="0064081F">
      <w:pPr>
        <w:pStyle w:val="TOC1"/>
        <w:tabs>
          <w:tab w:val="left" w:pos="440"/>
          <w:tab w:val="right" w:leader="dot" w:pos="9060"/>
        </w:tabs>
        <w:rPr>
          <w:rFonts w:asciiTheme="minorHAnsi" w:eastAsiaTheme="minorEastAsia" w:hAnsiTheme="minorHAnsi" w:cstheme="minorBidi"/>
          <w:b w:val="0"/>
          <w:bCs w:val="0"/>
          <w:i w:val="0"/>
          <w:iCs w:val="0"/>
          <w:noProof/>
          <w:color w:val="00428F" w:themeColor="accent2"/>
          <w:sz w:val="22"/>
          <w:szCs w:val="22"/>
          <w:lang w:eastAsia="en-GB"/>
        </w:rPr>
      </w:pPr>
      <w:hyperlink w:anchor="_Toc88575214" w:history="1">
        <w:r w:rsidRPr="009905E1">
          <w:rPr>
            <w:rStyle w:val="Hyperlink"/>
            <w:noProof/>
            <w:color w:val="00428F" w:themeColor="accent2"/>
          </w:rPr>
          <w:t>4</w:t>
        </w:r>
        <w:r w:rsidRPr="009905E1">
          <w:rPr>
            <w:rFonts w:asciiTheme="minorHAnsi" w:eastAsiaTheme="minorEastAsia" w:hAnsiTheme="minorHAnsi" w:cstheme="minorBidi"/>
            <w:b w:val="0"/>
            <w:bCs w:val="0"/>
            <w:i w:val="0"/>
            <w:iCs w:val="0"/>
            <w:noProof/>
            <w:color w:val="00428F" w:themeColor="accent2"/>
            <w:sz w:val="22"/>
            <w:szCs w:val="22"/>
            <w:lang w:eastAsia="en-GB"/>
          </w:rPr>
          <w:tab/>
        </w:r>
        <w:r w:rsidRPr="009905E1">
          <w:rPr>
            <w:rStyle w:val="Hyperlink"/>
            <w:noProof/>
            <w:color w:val="00428F" w:themeColor="accent2"/>
          </w:rPr>
          <w:t>Communications guidelines for projects</w:t>
        </w:r>
        <w:r w:rsidRPr="009905E1">
          <w:rPr>
            <w:noProof/>
            <w:webHidden/>
            <w:color w:val="00428F" w:themeColor="accent2"/>
          </w:rPr>
          <w:tab/>
        </w:r>
        <w:r w:rsidRPr="009905E1">
          <w:rPr>
            <w:noProof/>
            <w:webHidden/>
            <w:color w:val="00428F" w:themeColor="accent2"/>
          </w:rPr>
          <w:fldChar w:fldCharType="begin"/>
        </w:r>
        <w:r w:rsidRPr="009905E1">
          <w:rPr>
            <w:noProof/>
            <w:webHidden/>
            <w:color w:val="00428F" w:themeColor="accent2"/>
          </w:rPr>
          <w:instrText xml:space="preserve"> PAGEREF _Toc88575214 \h </w:instrText>
        </w:r>
        <w:r w:rsidRPr="009905E1">
          <w:rPr>
            <w:noProof/>
            <w:webHidden/>
            <w:color w:val="00428F" w:themeColor="accent2"/>
          </w:rPr>
        </w:r>
        <w:r w:rsidRPr="009905E1">
          <w:rPr>
            <w:noProof/>
            <w:webHidden/>
            <w:color w:val="00428F" w:themeColor="accent2"/>
          </w:rPr>
          <w:fldChar w:fldCharType="separate"/>
        </w:r>
        <w:r w:rsidRPr="009905E1">
          <w:rPr>
            <w:noProof/>
            <w:webHidden/>
            <w:color w:val="00428F" w:themeColor="accent2"/>
          </w:rPr>
          <w:t>12</w:t>
        </w:r>
        <w:r w:rsidRPr="009905E1">
          <w:rPr>
            <w:noProof/>
            <w:webHidden/>
            <w:color w:val="00428F" w:themeColor="accent2"/>
          </w:rPr>
          <w:fldChar w:fldCharType="end"/>
        </w:r>
      </w:hyperlink>
    </w:p>
    <w:p w14:paraId="26639DF9" w14:textId="62F51153" w:rsidR="0064081F" w:rsidRPr="009905E1" w:rsidRDefault="0064081F">
      <w:pPr>
        <w:pStyle w:val="TOC2"/>
        <w:tabs>
          <w:tab w:val="left" w:pos="880"/>
          <w:tab w:val="right" w:leader="dot" w:pos="9060"/>
        </w:tabs>
        <w:rPr>
          <w:rFonts w:asciiTheme="minorHAnsi" w:eastAsiaTheme="minorEastAsia" w:hAnsiTheme="minorHAnsi" w:cstheme="minorBidi"/>
          <w:b w:val="0"/>
          <w:bCs w:val="0"/>
          <w:noProof/>
          <w:color w:val="00428F" w:themeColor="accent2"/>
          <w:lang w:eastAsia="en-GB"/>
        </w:rPr>
      </w:pPr>
      <w:hyperlink w:anchor="_Toc88575215" w:history="1">
        <w:r w:rsidRPr="009905E1">
          <w:rPr>
            <w:rStyle w:val="Hyperlink"/>
            <w:noProof/>
            <w:color w:val="00428F" w:themeColor="accent2"/>
          </w:rPr>
          <w:t>4.1</w:t>
        </w:r>
        <w:r w:rsidRPr="009905E1">
          <w:rPr>
            <w:rFonts w:asciiTheme="minorHAnsi" w:eastAsiaTheme="minorEastAsia" w:hAnsiTheme="minorHAnsi" w:cstheme="minorBidi"/>
            <w:b w:val="0"/>
            <w:bCs w:val="0"/>
            <w:noProof/>
            <w:color w:val="00428F" w:themeColor="accent2"/>
            <w:lang w:eastAsia="en-GB"/>
          </w:rPr>
          <w:tab/>
        </w:r>
        <w:r w:rsidRPr="009905E1">
          <w:rPr>
            <w:rStyle w:val="Hyperlink"/>
            <w:noProof/>
            <w:color w:val="00428F" w:themeColor="accent2"/>
          </w:rPr>
          <w:t>Definitions</w:t>
        </w:r>
        <w:r w:rsidRPr="009905E1">
          <w:rPr>
            <w:noProof/>
            <w:webHidden/>
            <w:color w:val="00428F" w:themeColor="accent2"/>
          </w:rPr>
          <w:tab/>
        </w:r>
        <w:r w:rsidRPr="009905E1">
          <w:rPr>
            <w:noProof/>
            <w:webHidden/>
            <w:color w:val="00428F" w:themeColor="accent2"/>
          </w:rPr>
          <w:fldChar w:fldCharType="begin"/>
        </w:r>
        <w:r w:rsidRPr="009905E1">
          <w:rPr>
            <w:noProof/>
            <w:webHidden/>
            <w:color w:val="00428F" w:themeColor="accent2"/>
          </w:rPr>
          <w:instrText xml:space="preserve"> PAGEREF _Toc88575215 \h </w:instrText>
        </w:r>
        <w:r w:rsidRPr="009905E1">
          <w:rPr>
            <w:noProof/>
            <w:webHidden/>
            <w:color w:val="00428F" w:themeColor="accent2"/>
          </w:rPr>
        </w:r>
        <w:r w:rsidRPr="009905E1">
          <w:rPr>
            <w:noProof/>
            <w:webHidden/>
            <w:color w:val="00428F" w:themeColor="accent2"/>
          </w:rPr>
          <w:fldChar w:fldCharType="separate"/>
        </w:r>
        <w:r w:rsidRPr="009905E1">
          <w:rPr>
            <w:noProof/>
            <w:webHidden/>
            <w:color w:val="00428F" w:themeColor="accent2"/>
          </w:rPr>
          <w:t>12</w:t>
        </w:r>
        <w:r w:rsidRPr="009905E1">
          <w:rPr>
            <w:noProof/>
            <w:webHidden/>
            <w:color w:val="00428F" w:themeColor="accent2"/>
          </w:rPr>
          <w:fldChar w:fldCharType="end"/>
        </w:r>
      </w:hyperlink>
    </w:p>
    <w:p w14:paraId="56B02369" w14:textId="6580F8C2" w:rsidR="0064081F" w:rsidRPr="009905E1" w:rsidRDefault="0064081F">
      <w:pPr>
        <w:pStyle w:val="TOC2"/>
        <w:tabs>
          <w:tab w:val="left" w:pos="880"/>
          <w:tab w:val="right" w:leader="dot" w:pos="9060"/>
        </w:tabs>
        <w:rPr>
          <w:rFonts w:asciiTheme="minorHAnsi" w:eastAsiaTheme="minorEastAsia" w:hAnsiTheme="minorHAnsi" w:cstheme="minorBidi"/>
          <w:b w:val="0"/>
          <w:bCs w:val="0"/>
          <w:noProof/>
          <w:color w:val="00428F" w:themeColor="accent2"/>
          <w:lang w:eastAsia="en-GB"/>
        </w:rPr>
      </w:pPr>
      <w:hyperlink w:anchor="_Toc88575216" w:history="1">
        <w:r w:rsidRPr="009905E1">
          <w:rPr>
            <w:rStyle w:val="Hyperlink"/>
            <w:noProof/>
            <w:color w:val="00428F" w:themeColor="accent2"/>
          </w:rPr>
          <w:t>4.2</w:t>
        </w:r>
        <w:r w:rsidRPr="009905E1">
          <w:rPr>
            <w:rFonts w:asciiTheme="minorHAnsi" w:eastAsiaTheme="minorEastAsia" w:hAnsiTheme="minorHAnsi" w:cstheme="minorBidi"/>
            <w:b w:val="0"/>
            <w:bCs w:val="0"/>
            <w:noProof/>
            <w:color w:val="00428F" w:themeColor="accent2"/>
            <w:lang w:eastAsia="en-GB"/>
          </w:rPr>
          <w:tab/>
        </w:r>
        <w:r w:rsidRPr="009905E1">
          <w:rPr>
            <w:rStyle w:val="Hyperlink"/>
            <w:noProof/>
            <w:color w:val="00428F" w:themeColor="accent2"/>
          </w:rPr>
          <w:t>Resources</w:t>
        </w:r>
        <w:r w:rsidRPr="009905E1">
          <w:rPr>
            <w:noProof/>
            <w:webHidden/>
            <w:color w:val="00428F" w:themeColor="accent2"/>
          </w:rPr>
          <w:tab/>
        </w:r>
        <w:r w:rsidRPr="009905E1">
          <w:rPr>
            <w:noProof/>
            <w:webHidden/>
            <w:color w:val="00428F" w:themeColor="accent2"/>
          </w:rPr>
          <w:fldChar w:fldCharType="begin"/>
        </w:r>
        <w:r w:rsidRPr="009905E1">
          <w:rPr>
            <w:noProof/>
            <w:webHidden/>
            <w:color w:val="00428F" w:themeColor="accent2"/>
          </w:rPr>
          <w:instrText xml:space="preserve"> PAGEREF _Toc88575216 \h </w:instrText>
        </w:r>
        <w:r w:rsidRPr="009905E1">
          <w:rPr>
            <w:noProof/>
            <w:webHidden/>
            <w:color w:val="00428F" w:themeColor="accent2"/>
          </w:rPr>
        </w:r>
        <w:r w:rsidRPr="009905E1">
          <w:rPr>
            <w:noProof/>
            <w:webHidden/>
            <w:color w:val="00428F" w:themeColor="accent2"/>
          </w:rPr>
          <w:fldChar w:fldCharType="separate"/>
        </w:r>
        <w:r w:rsidRPr="009905E1">
          <w:rPr>
            <w:noProof/>
            <w:webHidden/>
            <w:color w:val="00428F" w:themeColor="accent2"/>
          </w:rPr>
          <w:t>12</w:t>
        </w:r>
        <w:r w:rsidRPr="009905E1">
          <w:rPr>
            <w:noProof/>
            <w:webHidden/>
            <w:color w:val="00428F" w:themeColor="accent2"/>
          </w:rPr>
          <w:fldChar w:fldCharType="end"/>
        </w:r>
      </w:hyperlink>
    </w:p>
    <w:p w14:paraId="3E4B57B3" w14:textId="384EC70B" w:rsidR="0064081F" w:rsidRPr="009905E1" w:rsidRDefault="0064081F">
      <w:pPr>
        <w:pStyle w:val="TOC2"/>
        <w:tabs>
          <w:tab w:val="left" w:pos="880"/>
          <w:tab w:val="right" w:leader="dot" w:pos="9060"/>
        </w:tabs>
        <w:rPr>
          <w:rFonts w:asciiTheme="minorHAnsi" w:eastAsiaTheme="minorEastAsia" w:hAnsiTheme="minorHAnsi" w:cstheme="minorBidi"/>
          <w:b w:val="0"/>
          <w:bCs w:val="0"/>
          <w:noProof/>
          <w:color w:val="00428F" w:themeColor="accent2"/>
          <w:lang w:eastAsia="en-GB"/>
        </w:rPr>
      </w:pPr>
      <w:hyperlink w:anchor="_Toc88575217" w:history="1">
        <w:r w:rsidRPr="009905E1">
          <w:rPr>
            <w:rStyle w:val="Hyperlink"/>
            <w:noProof/>
            <w:color w:val="00428F" w:themeColor="accent2"/>
          </w:rPr>
          <w:t>4.3</w:t>
        </w:r>
        <w:r w:rsidRPr="009905E1">
          <w:rPr>
            <w:rFonts w:asciiTheme="minorHAnsi" w:eastAsiaTheme="minorEastAsia" w:hAnsiTheme="minorHAnsi" w:cstheme="minorBidi"/>
            <w:b w:val="0"/>
            <w:bCs w:val="0"/>
            <w:noProof/>
            <w:color w:val="00428F" w:themeColor="accent2"/>
            <w:lang w:eastAsia="en-GB"/>
          </w:rPr>
          <w:tab/>
        </w:r>
        <w:r w:rsidRPr="009905E1">
          <w:rPr>
            <w:rStyle w:val="Hyperlink"/>
            <w:noProof/>
            <w:color w:val="00428F" w:themeColor="accent2"/>
          </w:rPr>
          <w:t>Communications plan</w:t>
        </w:r>
        <w:r w:rsidRPr="009905E1">
          <w:rPr>
            <w:noProof/>
            <w:webHidden/>
            <w:color w:val="00428F" w:themeColor="accent2"/>
          </w:rPr>
          <w:tab/>
        </w:r>
        <w:r w:rsidRPr="009905E1">
          <w:rPr>
            <w:noProof/>
            <w:webHidden/>
            <w:color w:val="00428F" w:themeColor="accent2"/>
          </w:rPr>
          <w:fldChar w:fldCharType="begin"/>
        </w:r>
        <w:r w:rsidRPr="009905E1">
          <w:rPr>
            <w:noProof/>
            <w:webHidden/>
            <w:color w:val="00428F" w:themeColor="accent2"/>
          </w:rPr>
          <w:instrText xml:space="preserve"> PAGEREF _Toc88575217 \h </w:instrText>
        </w:r>
        <w:r w:rsidRPr="009905E1">
          <w:rPr>
            <w:noProof/>
            <w:webHidden/>
            <w:color w:val="00428F" w:themeColor="accent2"/>
          </w:rPr>
        </w:r>
        <w:r w:rsidRPr="009905E1">
          <w:rPr>
            <w:noProof/>
            <w:webHidden/>
            <w:color w:val="00428F" w:themeColor="accent2"/>
          </w:rPr>
          <w:fldChar w:fldCharType="separate"/>
        </w:r>
        <w:r w:rsidRPr="009905E1">
          <w:rPr>
            <w:noProof/>
            <w:webHidden/>
            <w:color w:val="00428F" w:themeColor="accent2"/>
          </w:rPr>
          <w:t>12</w:t>
        </w:r>
        <w:r w:rsidRPr="009905E1">
          <w:rPr>
            <w:noProof/>
            <w:webHidden/>
            <w:color w:val="00428F" w:themeColor="accent2"/>
          </w:rPr>
          <w:fldChar w:fldCharType="end"/>
        </w:r>
      </w:hyperlink>
    </w:p>
    <w:p w14:paraId="6B703EB9" w14:textId="1572FC30" w:rsidR="0064081F" w:rsidRPr="009905E1" w:rsidRDefault="0064081F">
      <w:pPr>
        <w:pStyle w:val="TOC2"/>
        <w:tabs>
          <w:tab w:val="left" w:pos="880"/>
          <w:tab w:val="right" w:leader="dot" w:pos="9060"/>
        </w:tabs>
        <w:rPr>
          <w:rFonts w:asciiTheme="minorHAnsi" w:eastAsiaTheme="minorEastAsia" w:hAnsiTheme="minorHAnsi" w:cstheme="minorBidi"/>
          <w:b w:val="0"/>
          <w:bCs w:val="0"/>
          <w:noProof/>
          <w:color w:val="00428F" w:themeColor="accent2"/>
          <w:lang w:eastAsia="en-GB"/>
        </w:rPr>
      </w:pPr>
      <w:hyperlink w:anchor="_Toc88575218" w:history="1">
        <w:r w:rsidRPr="009905E1">
          <w:rPr>
            <w:rStyle w:val="Hyperlink"/>
            <w:noProof/>
            <w:color w:val="00428F" w:themeColor="accent2"/>
          </w:rPr>
          <w:t>4.4</w:t>
        </w:r>
        <w:r w:rsidRPr="009905E1">
          <w:rPr>
            <w:rFonts w:asciiTheme="minorHAnsi" w:eastAsiaTheme="minorEastAsia" w:hAnsiTheme="minorHAnsi" w:cstheme="minorBidi"/>
            <w:b w:val="0"/>
            <w:bCs w:val="0"/>
            <w:noProof/>
            <w:color w:val="00428F" w:themeColor="accent2"/>
            <w:lang w:eastAsia="en-GB"/>
          </w:rPr>
          <w:tab/>
        </w:r>
        <w:r w:rsidRPr="009905E1">
          <w:rPr>
            <w:rStyle w:val="Hyperlink"/>
            <w:noProof/>
            <w:color w:val="00428F" w:themeColor="accent2"/>
          </w:rPr>
          <w:t>Scheduling communications activities</w:t>
        </w:r>
        <w:r w:rsidRPr="009905E1">
          <w:rPr>
            <w:noProof/>
            <w:webHidden/>
            <w:color w:val="00428F" w:themeColor="accent2"/>
          </w:rPr>
          <w:tab/>
        </w:r>
        <w:r w:rsidRPr="009905E1">
          <w:rPr>
            <w:noProof/>
            <w:webHidden/>
            <w:color w:val="00428F" w:themeColor="accent2"/>
          </w:rPr>
          <w:fldChar w:fldCharType="begin"/>
        </w:r>
        <w:r w:rsidRPr="009905E1">
          <w:rPr>
            <w:noProof/>
            <w:webHidden/>
            <w:color w:val="00428F" w:themeColor="accent2"/>
          </w:rPr>
          <w:instrText xml:space="preserve"> PAGEREF _Toc88575218 \h </w:instrText>
        </w:r>
        <w:r w:rsidRPr="009905E1">
          <w:rPr>
            <w:noProof/>
            <w:webHidden/>
            <w:color w:val="00428F" w:themeColor="accent2"/>
          </w:rPr>
        </w:r>
        <w:r w:rsidRPr="009905E1">
          <w:rPr>
            <w:noProof/>
            <w:webHidden/>
            <w:color w:val="00428F" w:themeColor="accent2"/>
          </w:rPr>
          <w:fldChar w:fldCharType="separate"/>
        </w:r>
        <w:r w:rsidRPr="009905E1">
          <w:rPr>
            <w:noProof/>
            <w:webHidden/>
            <w:color w:val="00428F" w:themeColor="accent2"/>
          </w:rPr>
          <w:t>13</w:t>
        </w:r>
        <w:r w:rsidRPr="009905E1">
          <w:rPr>
            <w:noProof/>
            <w:webHidden/>
            <w:color w:val="00428F" w:themeColor="accent2"/>
          </w:rPr>
          <w:fldChar w:fldCharType="end"/>
        </w:r>
      </w:hyperlink>
    </w:p>
    <w:p w14:paraId="4C233119" w14:textId="04226C58" w:rsidR="0064081F" w:rsidRPr="009905E1" w:rsidRDefault="0064081F">
      <w:pPr>
        <w:pStyle w:val="TOC1"/>
        <w:tabs>
          <w:tab w:val="left" w:pos="440"/>
          <w:tab w:val="right" w:leader="dot" w:pos="9060"/>
        </w:tabs>
        <w:rPr>
          <w:rFonts w:asciiTheme="minorHAnsi" w:eastAsiaTheme="minorEastAsia" w:hAnsiTheme="minorHAnsi" w:cstheme="minorBidi"/>
          <w:b w:val="0"/>
          <w:bCs w:val="0"/>
          <w:i w:val="0"/>
          <w:iCs w:val="0"/>
          <w:noProof/>
          <w:color w:val="00428F" w:themeColor="accent2"/>
          <w:sz w:val="22"/>
          <w:szCs w:val="22"/>
          <w:lang w:eastAsia="en-GB"/>
        </w:rPr>
      </w:pPr>
      <w:hyperlink w:anchor="_Toc88575219" w:history="1">
        <w:r w:rsidRPr="009905E1">
          <w:rPr>
            <w:rStyle w:val="Hyperlink"/>
            <w:noProof/>
            <w:color w:val="00428F" w:themeColor="accent2"/>
          </w:rPr>
          <w:t>5</w:t>
        </w:r>
        <w:r w:rsidRPr="009905E1">
          <w:rPr>
            <w:rFonts w:asciiTheme="minorHAnsi" w:eastAsiaTheme="minorEastAsia" w:hAnsiTheme="minorHAnsi" w:cstheme="minorBidi"/>
            <w:b w:val="0"/>
            <w:bCs w:val="0"/>
            <w:i w:val="0"/>
            <w:iCs w:val="0"/>
            <w:noProof/>
            <w:color w:val="00428F" w:themeColor="accent2"/>
            <w:sz w:val="22"/>
            <w:szCs w:val="22"/>
            <w:lang w:eastAsia="en-GB"/>
          </w:rPr>
          <w:tab/>
        </w:r>
        <w:r w:rsidRPr="009905E1">
          <w:rPr>
            <w:rStyle w:val="Hyperlink"/>
            <w:noProof/>
            <w:color w:val="00428F" w:themeColor="accent2"/>
          </w:rPr>
          <w:t>Guidance per channel</w:t>
        </w:r>
        <w:r w:rsidRPr="009905E1">
          <w:rPr>
            <w:noProof/>
            <w:webHidden/>
            <w:color w:val="00428F" w:themeColor="accent2"/>
          </w:rPr>
          <w:tab/>
        </w:r>
        <w:r w:rsidRPr="009905E1">
          <w:rPr>
            <w:noProof/>
            <w:webHidden/>
            <w:color w:val="00428F" w:themeColor="accent2"/>
          </w:rPr>
          <w:fldChar w:fldCharType="begin"/>
        </w:r>
        <w:r w:rsidRPr="009905E1">
          <w:rPr>
            <w:noProof/>
            <w:webHidden/>
            <w:color w:val="00428F" w:themeColor="accent2"/>
          </w:rPr>
          <w:instrText xml:space="preserve"> PAGEREF _Toc88575219 \h </w:instrText>
        </w:r>
        <w:r w:rsidRPr="009905E1">
          <w:rPr>
            <w:noProof/>
            <w:webHidden/>
            <w:color w:val="00428F" w:themeColor="accent2"/>
          </w:rPr>
        </w:r>
        <w:r w:rsidRPr="009905E1">
          <w:rPr>
            <w:noProof/>
            <w:webHidden/>
            <w:color w:val="00428F" w:themeColor="accent2"/>
          </w:rPr>
          <w:fldChar w:fldCharType="separate"/>
        </w:r>
        <w:r w:rsidRPr="009905E1">
          <w:rPr>
            <w:noProof/>
            <w:webHidden/>
            <w:color w:val="00428F" w:themeColor="accent2"/>
          </w:rPr>
          <w:t>15</w:t>
        </w:r>
        <w:r w:rsidRPr="009905E1">
          <w:rPr>
            <w:noProof/>
            <w:webHidden/>
            <w:color w:val="00428F" w:themeColor="accent2"/>
          </w:rPr>
          <w:fldChar w:fldCharType="end"/>
        </w:r>
      </w:hyperlink>
    </w:p>
    <w:p w14:paraId="7D1F6984" w14:textId="548125CB" w:rsidR="0064081F" w:rsidRPr="009905E1" w:rsidRDefault="0064081F">
      <w:pPr>
        <w:pStyle w:val="TOC3"/>
        <w:tabs>
          <w:tab w:val="left" w:pos="1100"/>
          <w:tab w:val="right" w:leader="dot" w:pos="9060"/>
        </w:tabs>
        <w:rPr>
          <w:rFonts w:asciiTheme="minorHAnsi" w:eastAsiaTheme="minorEastAsia" w:hAnsiTheme="minorHAnsi" w:cstheme="minorBidi"/>
          <w:noProof/>
          <w:color w:val="00428F" w:themeColor="accent2"/>
          <w:sz w:val="22"/>
          <w:szCs w:val="22"/>
          <w:lang w:eastAsia="en-GB"/>
        </w:rPr>
      </w:pPr>
      <w:hyperlink w:anchor="_Toc88575220" w:history="1">
        <w:r w:rsidRPr="009905E1">
          <w:rPr>
            <w:rStyle w:val="Hyperlink"/>
            <w:noProof/>
            <w:color w:val="00428F" w:themeColor="accent2"/>
          </w:rPr>
          <w:t>5.1.1</w:t>
        </w:r>
        <w:r w:rsidRPr="009905E1">
          <w:rPr>
            <w:rFonts w:asciiTheme="minorHAnsi" w:eastAsiaTheme="minorEastAsia" w:hAnsiTheme="minorHAnsi" w:cstheme="minorBidi"/>
            <w:noProof/>
            <w:color w:val="00428F" w:themeColor="accent2"/>
            <w:sz w:val="22"/>
            <w:szCs w:val="22"/>
            <w:lang w:eastAsia="en-GB"/>
          </w:rPr>
          <w:tab/>
        </w:r>
        <w:r w:rsidRPr="009905E1">
          <w:rPr>
            <w:rStyle w:val="Hyperlink"/>
            <w:noProof/>
            <w:color w:val="00428F" w:themeColor="accent2"/>
          </w:rPr>
          <w:t>Branding and acknowledgements</w:t>
        </w:r>
        <w:r w:rsidRPr="009905E1">
          <w:rPr>
            <w:noProof/>
            <w:webHidden/>
            <w:color w:val="00428F" w:themeColor="accent2"/>
          </w:rPr>
          <w:tab/>
        </w:r>
        <w:r w:rsidRPr="009905E1">
          <w:rPr>
            <w:noProof/>
            <w:webHidden/>
            <w:color w:val="00428F" w:themeColor="accent2"/>
          </w:rPr>
          <w:fldChar w:fldCharType="begin"/>
        </w:r>
        <w:r w:rsidRPr="009905E1">
          <w:rPr>
            <w:noProof/>
            <w:webHidden/>
            <w:color w:val="00428F" w:themeColor="accent2"/>
          </w:rPr>
          <w:instrText xml:space="preserve"> PAGEREF _Toc88575220 \h </w:instrText>
        </w:r>
        <w:r w:rsidRPr="009905E1">
          <w:rPr>
            <w:noProof/>
            <w:webHidden/>
            <w:color w:val="00428F" w:themeColor="accent2"/>
          </w:rPr>
        </w:r>
        <w:r w:rsidRPr="009905E1">
          <w:rPr>
            <w:noProof/>
            <w:webHidden/>
            <w:color w:val="00428F" w:themeColor="accent2"/>
          </w:rPr>
          <w:fldChar w:fldCharType="separate"/>
        </w:r>
        <w:r w:rsidRPr="009905E1">
          <w:rPr>
            <w:noProof/>
            <w:webHidden/>
            <w:color w:val="00428F" w:themeColor="accent2"/>
          </w:rPr>
          <w:t>15</w:t>
        </w:r>
        <w:r w:rsidRPr="009905E1">
          <w:rPr>
            <w:noProof/>
            <w:webHidden/>
            <w:color w:val="00428F" w:themeColor="accent2"/>
          </w:rPr>
          <w:fldChar w:fldCharType="end"/>
        </w:r>
      </w:hyperlink>
    </w:p>
    <w:p w14:paraId="391FDA33" w14:textId="019E0B5E" w:rsidR="0064081F" w:rsidRPr="009905E1" w:rsidRDefault="0064081F">
      <w:pPr>
        <w:pStyle w:val="TOC4"/>
        <w:tabs>
          <w:tab w:val="left" w:pos="1540"/>
          <w:tab w:val="right" w:leader="dot" w:pos="9060"/>
        </w:tabs>
        <w:rPr>
          <w:rFonts w:asciiTheme="minorHAnsi" w:eastAsiaTheme="minorEastAsia" w:hAnsiTheme="minorHAnsi" w:cstheme="minorBidi"/>
          <w:noProof/>
          <w:color w:val="00428F" w:themeColor="accent2"/>
          <w:sz w:val="22"/>
          <w:szCs w:val="22"/>
          <w:lang w:eastAsia="en-GB"/>
        </w:rPr>
      </w:pPr>
      <w:hyperlink w:anchor="_Toc88575221" w:history="1">
        <w:r w:rsidRPr="009905E1">
          <w:rPr>
            <w:rStyle w:val="Hyperlink"/>
            <w:noProof/>
            <w:color w:val="00428F" w:themeColor="accent2"/>
          </w:rPr>
          <w:t>5.1.1.1</w:t>
        </w:r>
        <w:r w:rsidRPr="009905E1">
          <w:rPr>
            <w:rFonts w:asciiTheme="minorHAnsi" w:eastAsiaTheme="minorEastAsia" w:hAnsiTheme="minorHAnsi" w:cstheme="minorBidi"/>
            <w:noProof/>
            <w:color w:val="00428F" w:themeColor="accent2"/>
            <w:sz w:val="22"/>
            <w:szCs w:val="22"/>
            <w:lang w:eastAsia="en-GB"/>
          </w:rPr>
          <w:tab/>
        </w:r>
        <w:r w:rsidRPr="009905E1">
          <w:rPr>
            <w:rStyle w:val="Hyperlink"/>
            <w:noProof/>
            <w:color w:val="00428F" w:themeColor="accent2"/>
          </w:rPr>
          <w:t>Members and partners</w:t>
        </w:r>
        <w:r w:rsidRPr="009905E1">
          <w:rPr>
            <w:noProof/>
            <w:webHidden/>
            <w:color w:val="00428F" w:themeColor="accent2"/>
          </w:rPr>
          <w:tab/>
        </w:r>
        <w:r w:rsidRPr="009905E1">
          <w:rPr>
            <w:noProof/>
            <w:webHidden/>
            <w:color w:val="00428F" w:themeColor="accent2"/>
          </w:rPr>
          <w:fldChar w:fldCharType="begin"/>
        </w:r>
        <w:r w:rsidRPr="009905E1">
          <w:rPr>
            <w:noProof/>
            <w:webHidden/>
            <w:color w:val="00428F" w:themeColor="accent2"/>
          </w:rPr>
          <w:instrText xml:space="preserve"> PAGEREF _Toc88575221 \h </w:instrText>
        </w:r>
        <w:r w:rsidRPr="009905E1">
          <w:rPr>
            <w:noProof/>
            <w:webHidden/>
            <w:color w:val="00428F" w:themeColor="accent2"/>
          </w:rPr>
        </w:r>
        <w:r w:rsidRPr="009905E1">
          <w:rPr>
            <w:noProof/>
            <w:webHidden/>
            <w:color w:val="00428F" w:themeColor="accent2"/>
          </w:rPr>
          <w:fldChar w:fldCharType="separate"/>
        </w:r>
        <w:r w:rsidRPr="009905E1">
          <w:rPr>
            <w:noProof/>
            <w:webHidden/>
            <w:color w:val="00428F" w:themeColor="accent2"/>
          </w:rPr>
          <w:t>15</w:t>
        </w:r>
        <w:r w:rsidRPr="009905E1">
          <w:rPr>
            <w:noProof/>
            <w:webHidden/>
            <w:color w:val="00428F" w:themeColor="accent2"/>
          </w:rPr>
          <w:fldChar w:fldCharType="end"/>
        </w:r>
      </w:hyperlink>
    </w:p>
    <w:p w14:paraId="1602AA13" w14:textId="23DA173F" w:rsidR="0064081F" w:rsidRPr="009905E1" w:rsidRDefault="0064081F">
      <w:pPr>
        <w:pStyle w:val="TOC4"/>
        <w:tabs>
          <w:tab w:val="left" w:pos="1540"/>
          <w:tab w:val="right" w:leader="dot" w:pos="9060"/>
        </w:tabs>
        <w:rPr>
          <w:rFonts w:asciiTheme="minorHAnsi" w:eastAsiaTheme="minorEastAsia" w:hAnsiTheme="minorHAnsi" w:cstheme="minorBidi"/>
          <w:noProof/>
          <w:color w:val="00428F" w:themeColor="accent2"/>
          <w:sz w:val="22"/>
          <w:szCs w:val="22"/>
          <w:lang w:eastAsia="en-GB"/>
        </w:rPr>
      </w:pPr>
      <w:hyperlink w:anchor="_Toc88575222" w:history="1">
        <w:r w:rsidRPr="009905E1">
          <w:rPr>
            <w:rStyle w:val="Hyperlink"/>
            <w:noProof/>
            <w:color w:val="00428F" w:themeColor="accent2"/>
          </w:rPr>
          <w:t>5.1.1.2</w:t>
        </w:r>
        <w:r w:rsidRPr="009905E1">
          <w:rPr>
            <w:rFonts w:asciiTheme="minorHAnsi" w:eastAsiaTheme="minorEastAsia" w:hAnsiTheme="minorHAnsi" w:cstheme="minorBidi"/>
            <w:noProof/>
            <w:color w:val="00428F" w:themeColor="accent2"/>
            <w:sz w:val="22"/>
            <w:szCs w:val="22"/>
            <w:lang w:eastAsia="en-GB"/>
          </w:rPr>
          <w:tab/>
        </w:r>
        <w:r w:rsidRPr="009905E1">
          <w:rPr>
            <w:rStyle w:val="Hyperlink"/>
            <w:noProof/>
            <w:color w:val="00428F" w:themeColor="accent2"/>
          </w:rPr>
          <w:t>Projects</w:t>
        </w:r>
        <w:r w:rsidRPr="009905E1">
          <w:rPr>
            <w:noProof/>
            <w:webHidden/>
            <w:color w:val="00428F" w:themeColor="accent2"/>
          </w:rPr>
          <w:tab/>
        </w:r>
        <w:r w:rsidRPr="009905E1">
          <w:rPr>
            <w:noProof/>
            <w:webHidden/>
            <w:color w:val="00428F" w:themeColor="accent2"/>
          </w:rPr>
          <w:fldChar w:fldCharType="begin"/>
        </w:r>
        <w:r w:rsidRPr="009905E1">
          <w:rPr>
            <w:noProof/>
            <w:webHidden/>
            <w:color w:val="00428F" w:themeColor="accent2"/>
          </w:rPr>
          <w:instrText xml:space="preserve"> PAGEREF _Toc88575222 \h </w:instrText>
        </w:r>
        <w:r w:rsidRPr="009905E1">
          <w:rPr>
            <w:noProof/>
            <w:webHidden/>
            <w:color w:val="00428F" w:themeColor="accent2"/>
          </w:rPr>
        </w:r>
        <w:r w:rsidRPr="009905E1">
          <w:rPr>
            <w:noProof/>
            <w:webHidden/>
            <w:color w:val="00428F" w:themeColor="accent2"/>
          </w:rPr>
          <w:fldChar w:fldCharType="separate"/>
        </w:r>
        <w:r w:rsidRPr="009905E1">
          <w:rPr>
            <w:noProof/>
            <w:webHidden/>
            <w:color w:val="00428F" w:themeColor="accent2"/>
          </w:rPr>
          <w:t>15</w:t>
        </w:r>
        <w:r w:rsidRPr="009905E1">
          <w:rPr>
            <w:noProof/>
            <w:webHidden/>
            <w:color w:val="00428F" w:themeColor="accent2"/>
          </w:rPr>
          <w:fldChar w:fldCharType="end"/>
        </w:r>
      </w:hyperlink>
    </w:p>
    <w:p w14:paraId="7F4362AE" w14:textId="6188CCA9" w:rsidR="0064081F" w:rsidRPr="009905E1" w:rsidRDefault="0064081F">
      <w:pPr>
        <w:pStyle w:val="TOC5"/>
        <w:tabs>
          <w:tab w:val="right" w:leader="dot" w:pos="9060"/>
        </w:tabs>
        <w:rPr>
          <w:rFonts w:asciiTheme="minorHAnsi" w:eastAsiaTheme="minorEastAsia" w:hAnsiTheme="minorHAnsi" w:cstheme="minorBidi"/>
          <w:noProof/>
          <w:color w:val="00428F" w:themeColor="accent2"/>
          <w:sz w:val="22"/>
          <w:szCs w:val="22"/>
          <w:lang w:eastAsia="en-GB"/>
        </w:rPr>
      </w:pPr>
      <w:hyperlink w:anchor="_Toc88575223" w:history="1">
        <w:r w:rsidRPr="009905E1">
          <w:rPr>
            <w:rStyle w:val="Hyperlink"/>
            <w:noProof/>
            <w:color w:val="00428F" w:themeColor="accent2"/>
          </w:rPr>
          <w:t>In addition, projects are requested to refrain from designing their own logos; instead they can make use of template branding prepared by the SESAR 3 JU.</w:t>
        </w:r>
        <w:r w:rsidRPr="009905E1">
          <w:rPr>
            <w:noProof/>
            <w:webHidden/>
            <w:color w:val="00428F" w:themeColor="accent2"/>
          </w:rPr>
          <w:tab/>
        </w:r>
        <w:r w:rsidRPr="009905E1">
          <w:rPr>
            <w:noProof/>
            <w:webHidden/>
            <w:color w:val="00428F" w:themeColor="accent2"/>
          </w:rPr>
          <w:fldChar w:fldCharType="begin"/>
        </w:r>
        <w:r w:rsidRPr="009905E1">
          <w:rPr>
            <w:noProof/>
            <w:webHidden/>
            <w:color w:val="00428F" w:themeColor="accent2"/>
          </w:rPr>
          <w:instrText xml:space="preserve"> PAGEREF _Toc88575223 \h </w:instrText>
        </w:r>
        <w:r w:rsidRPr="009905E1">
          <w:rPr>
            <w:noProof/>
            <w:webHidden/>
            <w:color w:val="00428F" w:themeColor="accent2"/>
          </w:rPr>
        </w:r>
        <w:r w:rsidRPr="009905E1">
          <w:rPr>
            <w:noProof/>
            <w:webHidden/>
            <w:color w:val="00428F" w:themeColor="accent2"/>
          </w:rPr>
          <w:fldChar w:fldCharType="separate"/>
        </w:r>
        <w:r w:rsidRPr="009905E1">
          <w:rPr>
            <w:noProof/>
            <w:webHidden/>
            <w:color w:val="00428F" w:themeColor="accent2"/>
          </w:rPr>
          <w:t>15</w:t>
        </w:r>
        <w:r w:rsidRPr="009905E1">
          <w:rPr>
            <w:noProof/>
            <w:webHidden/>
            <w:color w:val="00428F" w:themeColor="accent2"/>
          </w:rPr>
          <w:fldChar w:fldCharType="end"/>
        </w:r>
      </w:hyperlink>
    </w:p>
    <w:p w14:paraId="572DADDD" w14:textId="0A6B59AC" w:rsidR="0064081F" w:rsidRPr="009905E1" w:rsidRDefault="0064081F">
      <w:pPr>
        <w:pStyle w:val="TOC3"/>
        <w:tabs>
          <w:tab w:val="left" w:pos="1100"/>
          <w:tab w:val="right" w:leader="dot" w:pos="9060"/>
        </w:tabs>
        <w:rPr>
          <w:rFonts w:asciiTheme="minorHAnsi" w:eastAsiaTheme="minorEastAsia" w:hAnsiTheme="minorHAnsi" w:cstheme="minorBidi"/>
          <w:noProof/>
          <w:color w:val="00428F" w:themeColor="accent2"/>
          <w:sz w:val="22"/>
          <w:szCs w:val="22"/>
          <w:lang w:eastAsia="en-GB"/>
        </w:rPr>
      </w:pPr>
      <w:hyperlink w:anchor="_Toc88575224" w:history="1">
        <w:r w:rsidRPr="009905E1">
          <w:rPr>
            <w:rStyle w:val="Hyperlink"/>
            <w:noProof/>
            <w:color w:val="00428F" w:themeColor="accent2"/>
          </w:rPr>
          <w:t>5.1.2</w:t>
        </w:r>
        <w:r w:rsidRPr="009905E1">
          <w:rPr>
            <w:rFonts w:asciiTheme="minorHAnsi" w:eastAsiaTheme="minorEastAsia" w:hAnsiTheme="minorHAnsi" w:cstheme="minorBidi"/>
            <w:noProof/>
            <w:color w:val="00428F" w:themeColor="accent2"/>
            <w:sz w:val="22"/>
            <w:szCs w:val="22"/>
            <w:lang w:eastAsia="en-GB"/>
          </w:rPr>
          <w:tab/>
        </w:r>
        <w:r w:rsidRPr="009905E1">
          <w:rPr>
            <w:rStyle w:val="Hyperlink"/>
            <w:noProof/>
            <w:color w:val="00428F" w:themeColor="accent2"/>
          </w:rPr>
          <w:t>Web presence</w:t>
        </w:r>
        <w:r w:rsidRPr="009905E1">
          <w:rPr>
            <w:noProof/>
            <w:webHidden/>
            <w:color w:val="00428F" w:themeColor="accent2"/>
          </w:rPr>
          <w:tab/>
        </w:r>
        <w:r w:rsidRPr="009905E1">
          <w:rPr>
            <w:noProof/>
            <w:webHidden/>
            <w:color w:val="00428F" w:themeColor="accent2"/>
          </w:rPr>
          <w:fldChar w:fldCharType="begin"/>
        </w:r>
        <w:r w:rsidRPr="009905E1">
          <w:rPr>
            <w:noProof/>
            <w:webHidden/>
            <w:color w:val="00428F" w:themeColor="accent2"/>
          </w:rPr>
          <w:instrText xml:space="preserve"> PAGEREF _Toc88575224 \h </w:instrText>
        </w:r>
        <w:r w:rsidRPr="009905E1">
          <w:rPr>
            <w:noProof/>
            <w:webHidden/>
            <w:color w:val="00428F" w:themeColor="accent2"/>
          </w:rPr>
        </w:r>
        <w:r w:rsidRPr="009905E1">
          <w:rPr>
            <w:noProof/>
            <w:webHidden/>
            <w:color w:val="00428F" w:themeColor="accent2"/>
          </w:rPr>
          <w:fldChar w:fldCharType="separate"/>
        </w:r>
        <w:r w:rsidRPr="009905E1">
          <w:rPr>
            <w:noProof/>
            <w:webHidden/>
            <w:color w:val="00428F" w:themeColor="accent2"/>
          </w:rPr>
          <w:t>16</w:t>
        </w:r>
        <w:r w:rsidRPr="009905E1">
          <w:rPr>
            <w:noProof/>
            <w:webHidden/>
            <w:color w:val="00428F" w:themeColor="accent2"/>
          </w:rPr>
          <w:fldChar w:fldCharType="end"/>
        </w:r>
      </w:hyperlink>
    </w:p>
    <w:p w14:paraId="0E73CC7B" w14:textId="4A24DDD2" w:rsidR="0064081F" w:rsidRPr="009905E1" w:rsidRDefault="0064081F">
      <w:pPr>
        <w:pStyle w:val="TOC3"/>
        <w:tabs>
          <w:tab w:val="left" w:pos="1100"/>
          <w:tab w:val="right" w:leader="dot" w:pos="9060"/>
        </w:tabs>
        <w:rPr>
          <w:rFonts w:asciiTheme="minorHAnsi" w:eastAsiaTheme="minorEastAsia" w:hAnsiTheme="minorHAnsi" w:cstheme="minorBidi"/>
          <w:noProof/>
          <w:color w:val="00428F" w:themeColor="accent2"/>
          <w:sz w:val="22"/>
          <w:szCs w:val="22"/>
          <w:lang w:eastAsia="en-GB"/>
        </w:rPr>
      </w:pPr>
      <w:hyperlink w:anchor="_Toc88575225" w:history="1">
        <w:r w:rsidRPr="009905E1">
          <w:rPr>
            <w:rStyle w:val="Hyperlink"/>
            <w:noProof/>
            <w:color w:val="00428F" w:themeColor="accent2"/>
          </w:rPr>
          <w:t>5.1.3</w:t>
        </w:r>
        <w:r w:rsidRPr="009905E1">
          <w:rPr>
            <w:rFonts w:asciiTheme="minorHAnsi" w:eastAsiaTheme="minorEastAsia" w:hAnsiTheme="minorHAnsi" w:cstheme="minorBidi"/>
            <w:noProof/>
            <w:color w:val="00428F" w:themeColor="accent2"/>
            <w:sz w:val="22"/>
            <w:szCs w:val="22"/>
            <w:lang w:eastAsia="en-GB"/>
          </w:rPr>
          <w:tab/>
        </w:r>
        <w:r w:rsidRPr="009905E1">
          <w:rPr>
            <w:rStyle w:val="Hyperlink"/>
            <w:noProof/>
            <w:color w:val="00428F" w:themeColor="accent2"/>
          </w:rPr>
          <w:t>Social media</w:t>
        </w:r>
        <w:r w:rsidRPr="009905E1">
          <w:rPr>
            <w:noProof/>
            <w:webHidden/>
            <w:color w:val="00428F" w:themeColor="accent2"/>
          </w:rPr>
          <w:tab/>
        </w:r>
        <w:r w:rsidRPr="009905E1">
          <w:rPr>
            <w:noProof/>
            <w:webHidden/>
            <w:color w:val="00428F" w:themeColor="accent2"/>
          </w:rPr>
          <w:fldChar w:fldCharType="begin"/>
        </w:r>
        <w:r w:rsidRPr="009905E1">
          <w:rPr>
            <w:noProof/>
            <w:webHidden/>
            <w:color w:val="00428F" w:themeColor="accent2"/>
          </w:rPr>
          <w:instrText xml:space="preserve"> PAGEREF _Toc88575225 \h </w:instrText>
        </w:r>
        <w:r w:rsidRPr="009905E1">
          <w:rPr>
            <w:noProof/>
            <w:webHidden/>
            <w:color w:val="00428F" w:themeColor="accent2"/>
          </w:rPr>
        </w:r>
        <w:r w:rsidRPr="009905E1">
          <w:rPr>
            <w:noProof/>
            <w:webHidden/>
            <w:color w:val="00428F" w:themeColor="accent2"/>
          </w:rPr>
          <w:fldChar w:fldCharType="separate"/>
        </w:r>
        <w:r w:rsidRPr="009905E1">
          <w:rPr>
            <w:noProof/>
            <w:webHidden/>
            <w:color w:val="00428F" w:themeColor="accent2"/>
          </w:rPr>
          <w:t>17</w:t>
        </w:r>
        <w:r w:rsidRPr="009905E1">
          <w:rPr>
            <w:noProof/>
            <w:webHidden/>
            <w:color w:val="00428F" w:themeColor="accent2"/>
          </w:rPr>
          <w:fldChar w:fldCharType="end"/>
        </w:r>
      </w:hyperlink>
    </w:p>
    <w:p w14:paraId="0B785252" w14:textId="0EB01BFA" w:rsidR="0064081F" w:rsidRPr="009905E1" w:rsidRDefault="0064081F">
      <w:pPr>
        <w:pStyle w:val="TOC3"/>
        <w:tabs>
          <w:tab w:val="left" w:pos="1100"/>
          <w:tab w:val="right" w:leader="dot" w:pos="9060"/>
        </w:tabs>
        <w:rPr>
          <w:rFonts w:asciiTheme="minorHAnsi" w:eastAsiaTheme="minorEastAsia" w:hAnsiTheme="minorHAnsi" w:cstheme="minorBidi"/>
          <w:noProof/>
          <w:color w:val="00428F" w:themeColor="accent2"/>
          <w:sz w:val="22"/>
          <w:szCs w:val="22"/>
          <w:lang w:eastAsia="en-GB"/>
        </w:rPr>
      </w:pPr>
      <w:hyperlink w:anchor="_Toc88575226" w:history="1">
        <w:r w:rsidRPr="009905E1">
          <w:rPr>
            <w:rStyle w:val="Hyperlink"/>
            <w:noProof/>
            <w:color w:val="00428F" w:themeColor="accent2"/>
          </w:rPr>
          <w:t>5.1.4</w:t>
        </w:r>
        <w:r w:rsidRPr="009905E1">
          <w:rPr>
            <w:rFonts w:asciiTheme="minorHAnsi" w:eastAsiaTheme="minorEastAsia" w:hAnsiTheme="minorHAnsi" w:cstheme="minorBidi"/>
            <w:noProof/>
            <w:color w:val="00428F" w:themeColor="accent2"/>
            <w:sz w:val="22"/>
            <w:szCs w:val="22"/>
            <w:lang w:eastAsia="en-GB"/>
          </w:rPr>
          <w:tab/>
        </w:r>
        <w:r w:rsidRPr="009905E1">
          <w:rPr>
            <w:rStyle w:val="Hyperlink"/>
            <w:noProof/>
            <w:color w:val="00428F" w:themeColor="accent2"/>
          </w:rPr>
          <w:t>Publications and newsletters</w:t>
        </w:r>
        <w:r w:rsidRPr="009905E1">
          <w:rPr>
            <w:noProof/>
            <w:webHidden/>
            <w:color w:val="00428F" w:themeColor="accent2"/>
          </w:rPr>
          <w:tab/>
        </w:r>
        <w:r w:rsidRPr="009905E1">
          <w:rPr>
            <w:noProof/>
            <w:webHidden/>
            <w:color w:val="00428F" w:themeColor="accent2"/>
          </w:rPr>
          <w:fldChar w:fldCharType="begin"/>
        </w:r>
        <w:r w:rsidRPr="009905E1">
          <w:rPr>
            <w:noProof/>
            <w:webHidden/>
            <w:color w:val="00428F" w:themeColor="accent2"/>
          </w:rPr>
          <w:instrText xml:space="preserve"> PAGEREF _Toc88575226 \h </w:instrText>
        </w:r>
        <w:r w:rsidRPr="009905E1">
          <w:rPr>
            <w:noProof/>
            <w:webHidden/>
            <w:color w:val="00428F" w:themeColor="accent2"/>
          </w:rPr>
        </w:r>
        <w:r w:rsidRPr="009905E1">
          <w:rPr>
            <w:noProof/>
            <w:webHidden/>
            <w:color w:val="00428F" w:themeColor="accent2"/>
          </w:rPr>
          <w:fldChar w:fldCharType="separate"/>
        </w:r>
        <w:r w:rsidRPr="009905E1">
          <w:rPr>
            <w:noProof/>
            <w:webHidden/>
            <w:color w:val="00428F" w:themeColor="accent2"/>
          </w:rPr>
          <w:t>17</w:t>
        </w:r>
        <w:r w:rsidRPr="009905E1">
          <w:rPr>
            <w:noProof/>
            <w:webHidden/>
            <w:color w:val="00428F" w:themeColor="accent2"/>
          </w:rPr>
          <w:fldChar w:fldCharType="end"/>
        </w:r>
      </w:hyperlink>
    </w:p>
    <w:p w14:paraId="21FAB9C8" w14:textId="067114BF" w:rsidR="0064081F" w:rsidRPr="009905E1" w:rsidRDefault="0064081F">
      <w:pPr>
        <w:pStyle w:val="TOC3"/>
        <w:tabs>
          <w:tab w:val="left" w:pos="1100"/>
          <w:tab w:val="right" w:leader="dot" w:pos="9060"/>
        </w:tabs>
        <w:rPr>
          <w:rFonts w:asciiTheme="minorHAnsi" w:eastAsiaTheme="minorEastAsia" w:hAnsiTheme="minorHAnsi" w:cstheme="minorBidi"/>
          <w:noProof/>
          <w:color w:val="00428F" w:themeColor="accent2"/>
          <w:sz w:val="22"/>
          <w:szCs w:val="22"/>
          <w:lang w:eastAsia="en-GB"/>
        </w:rPr>
      </w:pPr>
      <w:hyperlink w:anchor="_Toc88575227" w:history="1">
        <w:r w:rsidRPr="009905E1">
          <w:rPr>
            <w:rStyle w:val="Hyperlink"/>
            <w:noProof/>
            <w:color w:val="00428F" w:themeColor="accent2"/>
          </w:rPr>
          <w:t>5.1.5</w:t>
        </w:r>
        <w:r w:rsidRPr="009905E1">
          <w:rPr>
            <w:rFonts w:asciiTheme="minorHAnsi" w:eastAsiaTheme="minorEastAsia" w:hAnsiTheme="minorHAnsi" w:cstheme="minorBidi"/>
            <w:noProof/>
            <w:color w:val="00428F" w:themeColor="accent2"/>
            <w:sz w:val="22"/>
            <w:szCs w:val="22"/>
            <w:lang w:eastAsia="en-GB"/>
          </w:rPr>
          <w:tab/>
        </w:r>
        <w:r w:rsidRPr="009905E1">
          <w:rPr>
            <w:rStyle w:val="Hyperlink"/>
            <w:noProof/>
            <w:color w:val="00428F" w:themeColor="accent2"/>
          </w:rPr>
          <w:t>Video and digital content</w:t>
        </w:r>
        <w:r w:rsidRPr="009905E1">
          <w:rPr>
            <w:noProof/>
            <w:webHidden/>
            <w:color w:val="00428F" w:themeColor="accent2"/>
          </w:rPr>
          <w:tab/>
        </w:r>
        <w:r w:rsidRPr="009905E1">
          <w:rPr>
            <w:noProof/>
            <w:webHidden/>
            <w:color w:val="00428F" w:themeColor="accent2"/>
          </w:rPr>
          <w:fldChar w:fldCharType="begin"/>
        </w:r>
        <w:r w:rsidRPr="009905E1">
          <w:rPr>
            <w:noProof/>
            <w:webHidden/>
            <w:color w:val="00428F" w:themeColor="accent2"/>
          </w:rPr>
          <w:instrText xml:space="preserve"> PAGEREF _Toc88575227 \h </w:instrText>
        </w:r>
        <w:r w:rsidRPr="009905E1">
          <w:rPr>
            <w:noProof/>
            <w:webHidden/>
            <w:color w:val="00428F" w:themeColor="accent2"/>
          </w:rPr>
        </w:r>
        <w:r w:rsidRPr="009905E1">
          <w:rPr>
            <w:noProof/>
            <w:webHidden/>
            <w:color w:val="00428F" w:themeColor="accent2"/>
          </w:rPr>
          <w:fldChar w:fldCharType="separate"/>
        </w:r>
        <w:r w:rsidRPr="009905E1">
          <w:rPr>
            <w:noProof/>
            <w:webHidden/>
            <w:color w:val="00428F" w:themeColor="accent2"/>
          </w:rPr>
          <w:t>17</w:t>
        </w:r>
        <w:r w:rsidRPr="009905E1">
          <w:rPr>
            <w:noProof/>
            <w:webHidden/>
            <w:color w:val="00428F" w:themeColor="accent2"/>
          </w:rPr>
          <w:fldChar w:fldCharType="end"/>
        </w:r>
      </w:hyperlink>
    </w:p>
    <w:p w14:paraId="2AB5E4A8" w14:textId="30F946B9" w:rsidR="0064081F" w:rsidRPr="009905E1" w:rsidRDefault="0064081F">
      <w:pPr>
        <w:pStyle w:val="TOC3"/>
        <w:tabs>
          <w:tab w:val="left" w:pos="1100"/>
          <w:tab w:val="right" w:leader="dot" w:pos="9060"/>
        </w:tabs>
        <w:rPr>
          <w:rFonts w:asciiTheme="minorHAnsi" w:eastAsiaTheme="minorEastAsia" w:hAnsiTheme="minorHAnsi" w:cstheme="minorBidi"/>
          <w:noProof/>
          <w:color w:val="00428F" w:themeColor="accent2"/>
          <w:sz w:val="22"/>
          <w:szCs w:val="22"/>
          <w:lang w:eastAsia="en-GB"/>
        </w:rPr>
      </w:pPr>
      <w:hyperlink w:anchor="_Toc88575228" w:history="1">
        <w:r w:rsidRPr="009905E1">
          <w:rPr>
            <w:rStyle w:val="Hyperlink"/>
            <w:noProof/>
            <w:color w:val="00428F" w:themeColor="accent2"/>
          </w:rPr>
          <w:t>5.1.6</w:t>
        </w:r>
        <w:r w:rsidRPr="009905E1">
          <w:rPr>
            <w:rFonts w:asciiTheme="minorHAnsi" w:eastAsiaTheme="minorEastAsia" w:hAnsiTheme="minorHAnsi" w:cstheme="minorBidi"/>
            <w:noProof/>
            <w:color w:val="00428F" w:themeColor="accent2"/>
            <w:sz w:val="22"/>
            <w:szCs w:val="22"/>
            <w:lang w:eastAsia="en-GB"/>
          </w:rPr>
          <w:tab/>
        </w:r>
        <w:r w:rsidRPr="009905E1">
          <w:rPr>
            <w:rStyle w:val="Hyperlink"/>
            <w:noProof/>
            <w:color w:val="00428F" w:themeColor="accent2"/>
          </w:rPr>
          <w:t>Posters, roll-ups and stickers</w:t>
        </w:r>
        <w:r w:rsidRPr="009905E1">
          <w:rPr>
            <w:noProof/>
            <w:webHidden/>
            <w:color w:val="00428F" w:themeColor="accent2"/>
          </w:rPr>
          <w:tab/>
        </w:r>
        <w:r w:rsidRPr="009905E1">
          <w:rPr>
            <w:noProof/>
            <w:webHidden/>
            <w:color w:val="00428F" w:themeColor="accent2"/>
          </w:rPr>
          <w:fldChar w:fldCharType="begin"/>
        </w:r>
        <w:r w:rsidRPr="009905E1">
          <w:rPr>
            <w:noProof/>
            <w:webHidden/>
            <w:color w:val="00428F" w:themeColor="accent2"/>
          </w:rPr>
          <w:instrText xml:space="preserve"> PAGEREF _Toc88575228 \h </w:instrText>
        </w:r>
        <w:r w:rsidRPr="009905E1">
          <w:rPr>
            <w:noProof/>
            <w:webHidden/>
            <w:color w:val="00428F" w:themeColor="accent2"/>
          </w:rPr>
        </w:r>
        <w:r w:rsidRPr="009905E1">
          <w:rPr>
            <w:noProof/>
            <w:webHidden/>
            <w:color w:val="00428F" w:themeColor="accent2"/>
          </w:rPr>
          <w:fldChar w:fldCharType="separate"/>
        </w:r>
        <w:r w:rsidRPr="009905E1">
          <w:rPr>
            <w:noProof/>
            <w:webHidden/>
            <w:color w:val="00428F" w:themeColor="accent2"/>
          </w:rPr>
          <w:t>18</w:t>
        </w:r>
        <w:r w:rsidRPr="009905E1">
          <w:rPr>
            <w:noProof/>
            <w:webHidden/>
            <w:color w:val="00428F" w:themeColor="accent2"/>
          </w:rPr>
          <w:fldChar w:fldCharType="end"/>
        </w:r>
      </w:hyperlink>
    </w:p>
    <w:p w14:paraId="1F11C0F3" w14:textId="6DC0861C" w:rsidR="0064081F" w:rsidRPr="009905E1" w:rsidRDefault="0064081F">
      <w:pPr>
        <w:pStyle w:val="TOC3"/>
        <w:tabs>
          <w:tab w:val="left" w:pos="1100"/>
          <w:tab w:val="right" w:leader="dot" w:pos="9060"/>
        </w:tabs>
        <w:rPr>
          <w:rFonts w:asciiTheme="minorHAnsi" w:eastAsiaTheme="minorEastAsia" w:hAnsiTheme="minorHAnsi" w:cstheme="minorBidi"/>
          <w:noProof/>
          <w:color w:val="00428F" w:themeColor="accent2"/>
          <w:sz w:val="22"/>
          <w:szCs w:val="22"/>
          <w:lang w:eastAsia="en-GB"/>
        </w:rPr>
      </w:pPr>
      <w:hyperlink w:anchor="_Toc88575229" w:history="1">
        <w:r w:rsidRPr="009905E1">
          <w:rPr>
            <w:rStyle w:val="Hyperlink"/>
            <w:noProof/>
            <w:color w:val="00428F" w:themeColor="accent2"/>
          </w:rPr>
          <w:t>5.1.7</w:t>
        </w:r>
        <w:r w:rsidRPr="009905E1">
          <w:rPr>
            <w:rFonts w:asciiTheme="minorHAnsi" w:eastAsiaTheme="minorEastAsia" w:hAnsiTheme="minorHAnsi" w:cstheme="minorBidi"/>
            <w:noProof/>
            <w:color w:val="00428F" w:themeColor="accent2"/>
            <w:sz w:val="22"/>
            <w:szCs w:val="22"/>
            <w:lang w:eastAsia="en-GB"/>
          </w:rPr>
          <w:tab/>
        </w:r>
        <w:r w:rsidRPr="009905E1">
          <w:rPr>
            <w:rStyle w:val="Hyperlink"/>
            <w:noProof/>
            <w:color w:val="00428F" w:themeColor="accent2"/>
          </w:rPr>
          <w:t>Media</w:t>
        </w:r>
        <w:r w:rsidRPr="009905E1">
          <w:rPr>
            <w:noProof/>
            <w:webHidden/>
            <w:color w:val="00428F" w:themeColor="accent2"/>
          </w:rPr>
          <w:tab/>
        </w:r>
        <w:r w:rsidRPr="009905E1">
          <w:rPr>
            <w:noProof/>
            <w:webHidden/>
            <w:color w:val="00428F" w:themeColor="accent2"/>
          </w:rPr>
          <w:fldChar w:fldCharType="begin"/>
        </w:r>
        <w:r w:rsidRPr="009905E1">
          <w:rPr>
            <w:noProof/>
            <w:webHidden/>
            <w:color w:val="00428F" w:themeColor="accent2"/>
          </w:rPr>
          <w:instrText xml:space="preserve"> PAGEREF _Toc88575229 \h </w:instrText>
        </w:r>
        <w:r w:rsidRPr="009905E1">
          <w:rPr>
            <w:noProof/>
            <w:webHidden/>
            <w:color w:val="00428F" w:themeColor="accent2"/>
          </w:rPr>
        </w:r>
        <w:r w:rsidRPr="009905E1">
          <w:rPr>
            <w:noProof/>
            <w:webHidden/>
            <w:color w:val="00428F" w:themeColor="accent2"/>
          </w:rPr>
          <w:fldChar w:fldCharType="separate"/>
        </w:r>
        <w:r w:rsidRPr="009905E1">
          <w:rPr>
            <w:noProof/>
            <w:webHidden/>
            <w:color w:val="00428F" w:themeColor="accent2"/>
          </w:rPr>
          <w:t>18</w:t>
        </w:r>
        <w:r w:rsidRPr="009905E1">
          <w:rPr>
            <w:noProof/>
            <w:webHidden/>
            <w:color w:val="00428F" w:themeColor="accent2"/>
          </w:rPr>
          <w:fldChar w:fldCharType="end"/>
        </w:r>
      </w:hyperlink>
    </w:p>
    <w:p w14:paraId="0723DB6F" w14:textId="6228444C" w:rsidR="0064081F" w:rsidRPr="009905E1" w:rsidRDefault="0064081F">
      <w:pPr>
        <w:pStyle w:val="TOC1"/>
        <w:tabs>
          <w:tab w:val="left" w:pos="440"/>
          <w:tab w:val="right" w:leader="dot" w:pos="9060"/>
        </w:tabs>
        <w:rPr>
          <w:rFonts w:asciiTheme="minorHAnsi" w:eastAsiaTheme="minorEastAsia" w:hAnsiTheme="minorHAnsi" w:cstheme="minorBidi"/>
          <w:b w:val="0"/>
          <w:bCs w:val="0"/>
          <w:i w:val="0"/>
          <w:iCs w:val="0"/>
          <w:noProof/>
          <w:color w:val="00428F" w:themeColor="accent2"/>
          <w:sz w:val="22"/>
          <w:szCs w:val="22"/>
          <w:lang w:eastAsia="en-GB"/>
        </w:rPr>
      </w:pPr>
      <w:hyperlink w:anchor="_Toc88575232" w:history="1">
        <w:r w:rsidRPr="009905E1">
          <w:rPr>
            <w:rStyle w:val="Hyperlink"/>
            <w:noProof/>
            <w:color w:val="00428F" w:themeColor="accent2"/>
          </w:rPr>
          <w:t>6</w:t>
        </w:r>
        <w:r w:rsidRPr="009905E1">
          <w:rPr>
            <w:rFonts w:asciiTheme="minorHAnsi" w:eastAsiaTheme="minorEastAsia" w:hAnsiTheme="minorHAnsi" w:cstheme="minorBidi"/>
            <w:b w:val="0"/>
            <w:bCs w:val="0"/>
            <w:i w:val="0"/>
            <w:iCs w:val="0"/>
            <w:noProof/>
            <w:color w:val="00428F" w:themeColor="accent2"/>
            <w:sz w:val="22"/>
            <w:szCs w:val="22"/>
            <w:lang w:eastAsia="en-GB"/>
          </w:rPr>
          <w:tab/>
        </w:r>
        <w:r w:rsidRPr="009905E1">
          <w:rPr>
            <w:rStyle w:val="Hyperlink"/>
            <w:noProof/>
            <w:color w:val="00428F" w:themeColor="accent2"/>
          </w:rPr>
          <w:t>Coordination of communication activities</w:t>
        </w:r>
        <w:r w:rsidRPr="009905E1">
          <w:rPr>
            <w:noProof/>
            <w:webHidden/>
            <w:color w:val="00428F" w:themeColor="accent2"/>
          </w:rPr>
          <w:tab/>
        </w:r>
        <w:r w:rsidRPr="009905E1">
          <w:rPr>
            <w:noProof/>
            <w:webHidden/>
            <w:color w:val="00428F" w:themeColor="accent2"/>
          </w:rPr>
          <w:fldChar w:fldCharType="begin"/>
        </w:r>
        <w:r w:rsidRPr="009905E1">
          <w:rPr>
            <w:noProof/>
            <w:webHidden/>
            <w:color w:val="00428F" w:themeColor="accent2"/>
          </w:rPr>
          <w:instrText xml:space="preserve"> PAGEREF _Toc88575232 \h </w:instrText>
        </w:r>
        <w:r w:rsidRPr="009905E1">
          <w:rPr>
            <w:noProof/>
            <w:webHidden/>
            <w:color w:val="00428F" w:themeColor="accent2"/>
          </w:rPr>
        </w:r>
        <w:r w:rsidRPr="009905E1">
          <w:rPr>
            <w:noProof/>
            <w:webHidden/>
            <w:color w:val="00428F" w:themeColor="accent2"/>
          </w:rPr>
          <w:fldChar w:fldCharType="separate"/>
        </w:r>
        <w:r w:rsidRPr="009905E1">
          <w:rPr>
            <w:noProof/>
            <w:webHidden/>
            <w:color w:val="00428F" w:themeColor="accent2"/>
          </w:rPr>
          <w:t>19</w:t>
        </w:r>
        <w:r w:rsidRPr="009905E1">
          <w:rPr>
            <w:noProof/>
            <w:webHidden/>
            <w:color w:val="00428F" w:themeColor="accent2"/>
          </w:rPr>
          <w:fldChar w:fldCharType="end"/>
        </w:r>
      </w:hyperlink>
    </w:p>
    <w:p w14:paraId="05A5EACC" w14:textId="72B46E46" w:rsidR="0064081F" w:rsidRPr="009905E1" w:rsidRDefault="0064081F">
      <w:pPr>
        <w:pStyle w:val="TOC2"/>
        <w:tabs>
          <w:tab w:val="left" w:pos="880"/>
          <w:tab w:val="right" w:leader="dot" w:pos="9060"/>
        </w:tabs>
        <w:rPr>
          <w:rFonts w:asciiTheme="minorHAnsi" w:eastAsiaTheme="minorEastAsia" w:hAnsiTheme="minorHAnsi" w:cstheme="minorBidi"/>
          <w:b w:val="0"/>
          <w:bCs w:val="0"/>
          <w:noProof/>
          <w:color w:val="00428F" w:themeColor="accent2"/>
          <w:lang w:eastAsia="en-GB"/>
        </w:rPr>
      </w:pPr>
      <w:hyperlink w:anchor="_Toc88575233" w:history="1">
        <w:r w:rsidRPr="009905E1">
          <w:rPr>
            <w:rStyle w:val="Hyperlink"/>
            <w:noProof/>
            <w:color w:val="00428F" w:themeColor="accent2"/>
          </w:rPr>
          <w:t>6.1</w:t>
        </w:r>
        <w:r w:rsidRPr="009905E1">
          <w:rPr>
            <w:rFonts w:asciiTheme="minorHAnsi" w:eastAsiaTheme="minorEastAsia" w:hAnsiTheme="minorHAnsi" w:cstheme="minorBidi"/>
            <w:b w:val="0"/>
            <w:bCs w:val="0"/>
            <w:noProof/>
            <w:color w:val="00428F" w:themeColor="accent2"/>
            <w:lang w:eastAsia="en-GB"/>
          </w:rPr>
          <w:tab/>
        </w:r>
        <w:r w:rsidRPr="009905E1">
          <w:rPr>
            <w:rStyle w:val="Hyperlink"/>
            <w:noProof/>
            <w:color w:val="00428F" w:themeColor="accent2"/>
          </w:rPr>
          <w:t>Coordination with the SESAR 3 JU</w:t>
        </w:r>
        <w:r w:rsidRPr="009905E1">
          <w:rPr>
            <w:noProof/>
            <w:webHidden/>
            <w:color w:val="00428F" w:themeColor="accent2"/>
          </w:rPr>
          <w:tab/>
        </w:r>
        <w:r w:rsidRPr="009905E1">
          <w:rPr>
            <w:noProof/>
            <w:webHidden/>
            <w:color w:val="00428F" w:themeColor="accent2"/>
          </w:rPr>
          <w:fldChar w:fldCharType="begin"/>
        </w:r>
        <w:r w:rsidRPr="009905E1">
          <w:rPr>
            <w:noProof/>
            <w:webHidden/>
            <w:color w:val="00428F" w:themeColor="accent2"/>
          </w:rPr>
          <w:instrText xml:space="preserve"> PAGEREF _Toc88575233 \h </w:instrText>
        </w:r>
        <w:r w:rsidRPr="009905E1">
          <w:rPr>
            <w:noProof/>
            <w:webHidden/>
            <w:color w:val="00428F" w:themeColor="accent2"/>
          </w:rPr>
        </w:r>
        <w:r w:rsidRPr="009905E1">
          <w:rPr>
            <w:noProof/>
            <w:webHidden/>
            <w:color w:val="00428F" w:themeColor="accent2"/>
          </w:rPr>
          <w:fldChar w:fldCharType="separate"/>
        </w:r>
        <w:r w:rsidRPr="009905E1">
          <w:rPr>
            <w:noProof/>
            <w:webHidden/>
            <w:color w:val="00428F" w:themeColor="accent2"/>
          </w:rPr>
          <w:t>19</w:t>
        </w:r>
        <w:r w:rsidRPr="009905E1">
          <w:rPr>
            <w:noProof/>
            <w:webHidden/>
            <w:color w:val="00428F" w:themeColor="accent2"/>
          </w:rPr>
          <w:fldChar w:fldCharType="end"/>
        </w:r>
      </w:hyperlink>
    </w:p>
    <w:p w14:paraId="492D53CC" w14:textId="19222BB1" w:rsidR="0064081F" w:rsidRPr="009905E1" w:rsidRDefault="0064081F">
      <w:pPr>
        <w:pStyle w:val="TOC2"/>
        <w:tabs>
          <w:tab w:val="left" w:pos="880"/>
          <w:tab w:val="right" w:leader="dot" w:pos="9060"/>
        </w:tabs>
        <w:rPr>
          <w:rFonts w:asciiTheme="minorHAnsi" w:eastAsiaTheme="minorEastAsia" w:hAnsiTheme="minorHAnsi" w:cstheme="minorBidi"/>
          <w:b w:val="0"/>
          <w:bCs w:val="0"/>
          <w:noProof/>
          <w:color w:val="00428F" w:themeColor="accent2"/>
          <w:lang w:eastAsia="en-GB"/>
        </w:rPr>
      </w:pPr>
      <w:hyperlink w:anchor="_Toc88575234" w:history="1">
        <w:r w:rsidRPr="009905E1">
          <w:rPr>
            <w:rStyle w:val="Hyperlink"/>
            <w:noProof/>
            <w:color w:val="00428F" w:themeColor="accent2"/>
          </w:rPr>
          <w:t>6.2</w:t>
        </w:r>
        <w:r w:rsidRPr="009905E1">
          <w:rPr>
            <w:rFonts w:asciiTheme="minorHAnsi" w:eastAsiaTheme="minorEastAsia" w:hAnsiTheme="minorHAnsi" w:cstheme="minorBidi"/>
            <w:b w:val="0"/>
            <w:bCs w:val="0"/>
            <w:noProof/>
            <w:color w:val="00428F" w:themeColor="accent2"/>
            <w:lang w:eastAsia="en-GB"/>
          </w:rPr>
          <w:tab/>
        </w:r>
        <w:r w:rsidRPr="009905E1">
          <w:rPr>
            <w:rStyle w:val="Hyperlink"/>
            <w:noProof/>
            <w:color w:val="00428F" w:themeColor="accent2"/>
          </w:rPr>
          <w:t>Coordination between project beneficiaries</w:t>
        </w:r>
        <w:r w:rsidRPr="009905E1">
          <w:rPr>
            <w:noProof/>
            <w:webHidden/>
            <w:color w:val="00428F" w:themeColor="accent2"/>
          </w:rPr>
          <w:tab/>
        </w:r>
        <w:r w:rsidRPr="009905E1">
          <w:rPr>
            <w:noProof/>
            <w:webHidden/>
            <w:color w:val="00428F" w:themeColor="accent2"/>
          </w:rPr>
          <w:fldChar w:fldCharType="begin"/>
        </w:r>
        <w:r w:rsidRPr="009905E1">
          <w:rPr>
            <w:noProof/>
            <w:webHidden/>
            <w:color w:val="00428F" w:themeColor="accent2"/>
          </w:rPr>
          <w:instrText xml:space="preserve"> PAGEREF _Toc88575234 \h </w:instrText>
        </w:r>
        <w:r w:rsidRPr="009905E1">
          <w:rPr>
            <w:noProof/>
            <w:webHidden/>
            <w:color w:val="00428F" w:themeColor="accent2"/>
          </w:rPr>
        </w:r>
        <w:r w:rsidRPr="009905E1">
          <w:rPr>
            <w:noProof/>
            <w:webHidden/>
            <w:color w:val="00428F" w:themeColor="accent2"/>
          </w:rPr>
          <w:fldChar w:fldCharType="separate"/>
        </w:r>
        <w:r w:rsidRPr="009905E1">
          <w:rPr>
            <w:noProof/>
            <w:webHidden/>
            <w:color w:val="00428F" w:themeColor="accent2"/>
          </w:rPr>
          <w:t>19</w:t>
        </w:r>
        <w:r w:rsidRPr="009905E1">
          <w:rPr>
            <w:noProof/>
            <w:webHidden/>
            <w:color w:val="00428F" w:themeColor="accent2"/>
          </w:rPr>
          <w:fldChar w:fldCharType="end"/>
        </w:r>
      </w:hyperlink>
    </w:p>
    <w:p w14:paraId="6AF4A215" w14:textId="71DE96BD" w:rsidR="0064081F" w:rsidRPr="009905E1" w:rsidRDefault="0064081F">
      <w:pPr>
        <w:pStyle w:val="TOC1"/>
        <w:tabs>
          <w:tab w:val="left" w:pos="1540"/>
          <w:tab w:val="right" w:leader="dot" w:pos="9060"/>
        </w:tabs>
        <w:rPr>
          <w:rFonts w:asciiTheme="minorHAnsi" w:eastAsiaTheme="minorEastAsia" w:hAnsiTheme="minorHAnsi" w:cstheme="minorBidi"/>
          <w:b w:val="0"/>
          <w:bCs w:val="0"/>
          <w:i w:val="0"/>
          <w:iCs w:val="0"/>
          <w:noProof/>
          <w:color w:val="00428F" w:themeColor="accent2"/>
          <w:sz w:val="22"/>
          <w:szCs w:val="22"/>
          <w:lang w:eastAsia="en-GB"/>
        </w:rPr>
      </w:pPr>
      <w:hyperlink w:anchor="_Toc88575235" w:history="1">
        <w:r w:rsidRPr="009905E1">
          <w:rPr>
            <w:rStyle w:val="Hyperlink"/>
            <w:noProof/>
            <w:color w:val="00428F" w:themeColor="accent2"/>
          </w:rPr>
          <w:t>Appendix A</w:t>
        </w:r>
        <w:r w:rsidRPr="009905E1">
          <w:rPr>
            <w:rFonts w:asciiTheme="minorHAnsi" w:eastAsiaTheme="minorEastAsia" w:hAnsiTheme="minorHAnsi" w:cstheme="minorBidi"/>
            <w:b w:val="0"/>
            <w:bCs w:val="0"/>
            <w:i w:val="0"/>
            <w:iCs w:val="0"/>
            <w:noProof/>
            <w:color w:val="00428F" w:themeColor="accent2"/>
            <w:sz w:val="22"/>
            <w:szCs w:val="22"/>
            <w:lang w:eastAsia="en-GB"/>
          </w:rPr>
          <w:tab/>
        </w:r>
        <w:r w:rsidRPr="009905E1">
          <w:rPr>
            <w:rStyle w:val="Hyperlink"/>
            <w:noProof/>
            <w:color w:val="00428F" w:themeColor="accent2"/>
          </w:rPr>
          <w:t>Resources</w:t>
        </w:r>
        <w:r w:rsidRPr="009905E1">
          <w:rPr>
            <w:noProof/>
            <w:webHidden/>
            <w:color w:val="00428F" w:themeColor="accent2"/>
          </w:rPr>
          <w:tab/>
        </w:r>
        <w:r w:rsidRPr="009905E1">
          <w:rPr>
            <w:noProof/>
            <w:webHidden/>
            <w:color w:val="00428F" w:themeColor="accent2"/>
          </w:rPr>
          <w:fldChar w:fldCharType="begin"/>
        </w:r>
        <w:r w:rsidRPr="009905E1">
          <w:rPr>
            <w:noProof/>
            <w:webHidden/>
            <w:color w:val="00428F" w:themeColor="accent2"/>
          </w:rPr>
          <w:instrText xml:space="preserve"> PAGEREF _Toc88575235 \h </w:instrText>
        </w:r>
        <w:r w:rsidRPr="009905E1">
          <w:rPr>
            <w:noProof/>
            <w:webHidden/>
            <w:color w:val="00428F" w:themeColor="accent2"/>
          </w:rPr>
        </w:r>
        <w:r w:rsidRPr="009905E1">
          <w:rPr>
            <w:noProof/>
            <w:webHidden/>
            <w:color w:val="00428F" w:themeColor="accent2"/>
          </w:rPr>
          <w:fldChar w:fldCharType="separate"/>
        </w:r>
        <w:r w:rsidRPr="009905E1">
          <w:rPr>
            <w:noProof/>
            <w:webHidden/>
            <w:color w:val="00428F" w:themeColor="accent2"/>
          </w:rPr>
          <w:t>21</w:t>
        </w:r>
        <w:r w:rsidRPr="009905E1">
          <w:rPr>
            <w:noProof/>
            <w:webHidden/>
            <w:color w:val="00428F" w:themeColor="accent2"/>
          </w:rPr>
          <w:fldChar w:fldCharType="end"/>
        </w:r>
      </w:hyperlink>
    </w:p>
    <w:p w14:paraId="45FAEBD3" w14:textId="37D3C0E8" w:rsidR="0064081F" w:rsidRPr="009905E1" w:rsidRDefault="0064081F">
      <w:pPr>
        <w:pStyle w:val="TOC2"/>
        <w:tabs>
          <w:tab w:val="left" w:pos="880"/>
          <w:tab w:val="right" w:leader="dot" w:pos="9060"/>
        </w:tabs>
        <w:rPr>
          <w:rFonts w:asciiTheme="minorHAnsi" w:eastAsiaTheme="minorEastAsia" w:hAnsiTheme="minorHAnsi" w:cstheme="minorBidi"/>
          <w:b w:val="0"/>
          <w:bCs w:val="0"/>
          <w:noProof/>
          <w:color w:val="00428F" w:themeColor="accent2"/>
          <w:lang w:eastAsia="en-GB"/>
        </w:rPr>
      </w:pPr>
      <w:hyperlink w:anchor="_Toc88575236" w:history="1">
        <w:r w:rsidRPr="009905E1">
          <w:rPr>
            <w:rStyle w:val="Hyperlink"/>
            <w:noProof/>
            <w:color w:val="00428F" w:themeColor="accent2"/>
          </w:rPr>
          <w:t>A.1</w:t>
        </w:r>
        <w:r w:rsidRPr="009905E1">
          <w:rPr>
            <w:rFonts w:asciiTheme="minorHAnsi" w:eastAsiaTheme="minorEastAsia" w:hAnsiTheme="minorHAnsi" w:cstheme="minorBidi"/>
            <w:b w:val="0"/>
            <w:bCs w:val="0"/>
            <w:noProof/>
            <w:color w:val="00428F" w:themeColor="accent2"/>
            <w:lang w:eastAsia="en-GB"/>
          </w:rPr>
          <w:tab/>
        </w:r>
        <w:r w:rsidRPr="009905E1">
          <w:rPr>
            <w:rStyle w:val="Hyperlink"/>
            <w:noProof/>
            <w:color w:val="00428F" w:themeColor="accent2"/>
          </w:rPr>
          <w:t>SESAR JU resources and links</w:t>
        </w:r>
        <w:r w:rsidRPr="009905E1">
          <w:rPr>
            <w:noProof/>
            <w:webHidden/>
            <w:color w:val="00428F" w:themeColor="accent2"/>
          </w:rPr>
          <w:tab/>
        </w:r>
        <w:r w:rsidRPr="009905E1">
          <w:rPr>
            <w:noProof/>
            <w:webHidden/>
            <w:color w:val="00428F" w:themeColor="accent2"/>
          </w:rPr>
          <w:fldChar w:fldCharType="begin"/>
        </w:r>
        <w:r w:rsidRPr="009905E1">
          <w:rPr>
            <w:noProof/>
            <w:webHidden/>
            <w:color w:val="00428F" w:themeColor="accent2"/>
          </w:rPr>
          <w:instrText xml:space="preserve"> PAGEREF _Toc88575236 \h </w:instrText>
        </w:r>
        <w:r w:rsidRPr="009905E1">
          <w:rPr>
            <w:noProof/>
            <w:webHidden/>
            <w:color w:val="00428F" w:themeColor="accent2"/>
          </w:rPr>
        </w:r>
        <w:r w:rsidRPr="009905E1">
          <w:rPr>
            <w:noProof/>
            <w:webHidden/>
            <w:color w:val="00428F" w:themeColor="accent2"/>
          </w:rPr>
          <w:fldChar w:fldCharType="separate"/>
        </w:r>
        <w:r w:rsidRPr="009905E1">
          <w:rPr>
            <w:noProof/>
            <w:webHidden/>
            <w:color w:val="00428F" w:themeColor="accent2"/>
          </w:rPr>
          <w:t>21</w:t>
        </w:r>
        <w:r w:rsidRPr="009905E1">
          <w:rPr>
            <w:noProof/>
            <w:webHidden/>
            <w:color w:val="00428F" w:themeColor="accent2"/>
          </w:rPr>
          <w:fldChar w:fldCharType="end"/>
        </w:r>
      </w:hyperlink>
    </w:p>
    <w:p w14:paraId="4635E295" w14:textId="71DE1528" w:rsidR="0064081F" w:rsidRPr="009905E1" w:rsidRDefault="0064081F">
      <w:pPr>
        <w:pStyle w:val="TOC2"/>
        <w:tabs>
          <w:tab w:val="left" w:pos="880"/>
          <w:tab w:val="right" w:leader="dot" w:pos="9060"/>
        </w:tabs>
        <w:rPr>
          <w:rFonts w:asciiTheme="minorHAnsi" w:eastAsiaTheme="minorEastAsia" w:hAnsiTheme="minorHAnsi" w:cstheme="minorBidi"/>
          <w:b w:val="0"/>
          <w:bCs w:val="0"/>
          <w:noProof/>
          <w:color w:val="00428F" w:themeColor="accent2"/>
          <w:lang w:eastAsia="en-GB"/>
        </w:rPr>
      </w:pPr>
      <w:hyperlink w:anchor="_Toc88575237" w:history="1">
        <w:r w:rsidRPr="009905E1">
          <w:rPr>
            <w:rStyle w:val="Hyperlink"/>
            <w:noProof/>
            <w:color w:val="00428F" w:themeColor="accent2"/>
          </w:rPr>
          <w:t>A.2</w:t>
        </w:r>
        <w:r w:rsidRPr="009905E1">
          <w:rPr>
            <w:rFonts w:asciiTheme="minorHAnsi" w:eastAsiaTheme="minorEastAsia" w:hAnsiTheme="minorHAnsi" w:cstheme="minorBidi"/>
            <w:b w:val="0"/>
            <w:bCs w:val="0"/>
            <w:noProof/>
            <w:color w:val="00428F" w:themeColor="accent2"/>
            <w:lang w:eastAsia="en-GB"/>
          </w:rPr>
          <w:tab/>
        </w:r>
        <w:r w:rsidRPr="009905E1">
          <w:rPr>
            <w:rStyle w:val="Hyperlink"/>
            <w:noProof/>
            <w:color w:val="00428F" w:themeColor="accent2"/>
          </w:rPr>
          <w:t>EU Resources</w:t>
        </w:r>
        <w:r w:rsidRPr="009905E1">
          <w:rPr>
            <w:noProof/>
            <w:webHidden/>
            <w:color w:val="00428F" w:themeColor="accent2"/>
          </w:rPr>
          <w:tab/>
        </w:r>
        <w:r w:rsidRPr="009905E1">
          <w:rPr>
            <w:noProof/>
            <w:webHidden/>
            <w:color w:val="00428F" w:themeColor="accent2"/>
          </w:rPr>
          <w:fldChar w:fldCharType="begin"/>
        </w:r>
        <w:r w:rsidRPr="009905E1">
          <w:rPr>
            <w:noProof/>
            <w:webHidden/>
            <w:color w:val="00428F" w:themeColor="accent2"/>
          </w:rPr>
          <w:instrText xml:space="preserve"> PAGEREF _Toc88575237 \h </w:instrText>
        </w:r>
        <w:r w:rsidRPr="009905E1">
          <w:rPr>
            <w:noProof/>
            <w:webHidden/>
            <w:color w:val="00428F" w:themeColor="accent2"/>
          </w:rPr>
        </w:r>
        <w:r w:rsidRPr="009905E1">
          <w:rPr>
            <w:noProof/>
            <w:webHidden/>
            <w:color w:val="00428F" w:themeColor="accent2"/>
          </w:rPr>
          <w:fldChar w:fldCharType="separate"/>
        </w:r>
        <w:r w:rsidRPr="009905E1">
          <w:rPr>
            <w:noProof/>
            <w:webHidden/>
            <w:color w:val="00428F" w:themeColor="accent2"/>
          </w:rPr>
          <w:t>21</w:t>
        </w:r>
        <w:r w:rsidRPr="009905E1">
          <w:rPr>
            <w:noProof/>
            <w:webHidden/>
            <w:color w:val="00428F" w:themeColor="accent2"/>
          </w:rPr>
          <w:fldChar w:fldCharType="end"/>
        </w:r>
      </w:hyperlink>
    </w:p>
    <w:p w14:paraId="5878E0D9" w14:textId="2A39DEED" w:rsidR="00E7313B" w:rsidRPr="007F09F0" w:rsidRDefault="000C67DC" w:rsidP="00E7313B">
      <w:pPr>
        <w:pStyle w:val="BodyText"/>
      </w:pPr>
      <w:r w:rsidRPr="009905E1">
        <w:rPr>
          <w:color w:val="00428F" w:themeColor="accent2"/>
        </w:rPr>
        <w:fldChar w:fldCharType="end"/>
      </w:r>
      <w:bookmarkStart w:id="0" w:name="_Toc225321502"/>
      <w:bookmarkStart w:id="1" w:name="_Toc225326001"/>
      <w:bookmarkStart w:id="2" w:name="_Toc225328164"/>
      <w:bookmarkStart w:id="3" w:name="_Toc226435501"/>
      <w:bookmarkStart w:id="4" w:name="_Toc445303329"/>
      <w:bookmarkStart w:id="5" w:name="_Toc445305019"/>
    </w:p>
    <w:p w14:paraId="3056C4D1" w14:textId="77777777" w:rsidR="00E7313B" w:rsidRPr="009905E1" w:rsidRDefault="00E7313B" w:rsidP="00E7313B">
      <w:pPr>
        <w:pStyle w:val="Header"/>
        <w:rPr>
          <w:rFonts w:asciiTheme="minorHAnsi" w:hAnsiTheme="minorHAnsi" w:cstheme="minorHAnsi"/>
        </w:rPr>
      </w:pPr>
      <w:r w:rsidRPr="009905E1">
        <w:rPr>
          <w:rFonts w:asciiTheme="minorHAnsi" w:hAnsiTheme="minorHAnsi" w:cstheme="minorHAnsi"/>
        </w:rPr>
        <w:t>List of Figures</w:t>
      </w:r>
    </w:p>
    <w:p w14:paraId="0BC9538E" w14:textId="77777777" w:rsidR="00E7313B" w:rsidRPr="007F09F0" w:rsidRDefault="00E7313B" w:rsidP="00E7313B">
      <w:pPr>
        <w:pStyle w:val="BodyText"/>
      </w:pPr>
    </w:p>
    <w:p w14:paraId="459728F4" w14:textId="77777777" w:rsidR="00FF6581" w:rsidRPr="007F09F0" w:rsidRDefault="00E7313B">
      <w:pPr>
        <w:pStyle w:val="TableofFigures"/>
        <w:tabs>
          <w:tab w:val="left" w:pos="1100"/>
          <w:tab w:val="right" w:leader="dot" w:pos="9060"/>
        </w:tabs>
        <w:rPr>
          <w:rFonts w:eastAsia="MS PGothic"/>
          <w:noProof/>
          <w:color w:val="auto"/>
          <w:lang w:eastAsia="en-GB"/>
        </w:rPr>
      </w:pPr>
      <w:r w:rsidRPr="007F09F0">
        <w:fldChar w:fldCharType="begin"/>
      </w:r>
      <w:r w:rsidRPr="007F09F0">
        <w:instrText xml:space="preserve"> TOC \h \z \c "Figure" </w:instrText>
      </w:r>
      <w:r w:rsidRPr="007F09F0">
        <w:fldChar w:fldCharType="separate"/>
      </w:r>
      <w:hyperlink w:anchor="_Toc469467496" w:history="1">
        <w:r w:rsidR="00FF6581" w:rsidRPr="007F09F0">
          <w:rPr>
            <w:rStyle w:val="Hyperlink"/>
            <w:noProof/>
          </w:rPr>
          <w:t>Figure 1:</w:t>
        </w:r>
        <w:r w:rsidR="00FF6581" w:rsidRPr="007F09F0">
          <w:rPr>
            <w:rFonts w:eastAsia="MS PGothic"/>
            <w:noProof/>
            <w:color w:val="auto"/>
            <w:lang w:eastAsia="en-GB"/>
          </w:rPr>
          <w:tab/>
        </w:r>
        <w:r w:rsidR="00FF6581" w:rsidRPr="007F09F0">
          <w:rPr>
            <w:rStyle w:val="Hyperlink"/>
            <w:noProof/>
          </w:rPr>
          <w:t>audience segmentation</w:t>
        </w:r>
        <w:r w:rsidR="00FF6581" w:rsidRPr="007F09F0">
          <w:rPr>
            <w:noProof/>
            <w:webHidden/>
          </w:rPr>
          <w:tab/>
        </w:r>
        <w:r w:rsidR="00FF6581" w:rsidRPr="007F09F0">
          <w:rPr>
            <w:noProof/>
            <w:webHidden/>
          </w:rPr>
          <w:fldChar w:fldCharType="begin"/>
        </w:r>
        <w:r w:rsidR="00FF6581" w:rsidRPr="007F09F0">
          <w:rPr>
            <w:noProof/>
            <w:webHidden/>
          </w:rPr>
          <w:instrText xml:space="preserve"> PAGEREF _Toc469467496 \h </w:instrText>
        </w:r>
        <w:r w:rsidR="00FF6581" w:rsidRPr="007F09F0">
          <w:rPr>
            <w:noProof/>
            <w:webHidden/>
          </w:rPr>
        </w:r>
        <w:r w:rsidR="00FF6581" w:rsidRPr="007F09F0">
          <w:rPr>
            <w:noProof/>
            <w:webHidden/>
          </w:rPr>
          <w:fldChar w:fldCharType="separate"/>
        </w:r>
        <w:r w:rsidR="00C5519A" w:rsidRPr="007F09F0">
          <w:rPr>
            <w:noProof/>
            <w:webHidden/>
          </w:rPr>
          <w:t>11</w:t>
        </w:r>
        <w:r w:rsidR="00FF6581" w:rsidRPr="007F09F0">
          <w:rPr>
            <w:noProof/>
            <w:webHidden/>
          </w:rPr>
          <w:fldChar w:fldCharType="end"/>
        </w:r>
      </w:hyperlink>
    </w:p>
    <w:p w14:paraId="530B0596" w14:textId="77777777" w:rsidR="00E7313B" w:rsidRPr="007F09F0" w:rsidRDefault="00E7313B" w:rsidP="00E7313B">
      <w:pPr>
        <w:pStyle w:val="BodyText"/>
      </w:pPr>
      <w:r w:rsidRPr="007F09F0">
        <w:fldChar w:fldCharType="end"/>
      </w:r>
    </w:p>
    <w:p w14:paraId="02EA4937" w14:textId="77777777" w:rsidR="00C16140" w:rsidRPr="009905E1" w:rsidRDefault="00C16140" w:rsidP="00C16140">
      <w:pPr>
        <w:pStyle w:val="Heading1"/>
        <w:rPr>
          <w:color w:val="00428F" w:themeColor="accent2"/>
        </w:rPr>
      </w:pPr>
      <w:bookmarkStart w:id="6" w:name="_Toc225321499"/>
      <w:bookmarkStart w:id="7" w:name="_Toc225325998"/>
      <w:bookmarkStart w:id="8" w:name="_Toc225328161"/>
      <w:bookmarkStart w:id="9" w:name="_Toc463366720"/>
      <w:bookmarkStart w:id="10" w:name="_Toc88575204"/>
      <w:bookmarkEnd w:id="0"/>
      <w:bookmarkEnd w:id="1"/>
      <w:bookmarkEnd w:id="2"/>
      <w:bookmarkEnd w:id="3"/>
      <w:bookmarkEnd w:id="4"/>
      <w:bookmarkEnd w:id="5"/>
      <w:r w:rsidRPr="009905E1">
        <w:rPr>
          <w:color w:val="00428F" w:themeColor="accent2"/>
        </w:rPr>
        <w:lastRenderedPageBreak/>
        <w:t>Introduction</w:t>
      </w:r>
      <w:bookmarkEnd w:id="6"/>
      <w:bookmarkEnd w:id="7"/>
      <w:bookmarkEnd w:id="8"/>
      <w:bookmarkEnd w:id="9"/>
      <w:bookmarkEnd w:id="10"/>
    </w:p>
    <w:p w14:paraId="71076A2A" w14:textId="77777777" w:rsidR="00C16140" w:rsidRPr="009905E1" w:rsidRDefault="00C16140" w:rsidP="00C16140">
      <w:pPr>
        <w:pStyle w:val="Heading2"/>
        <w:rPr>
          <w:color w:val="00428F" w:themeColor="accent2"/>
        </w:rPr>
      </w:pPr>
      <w:bookmarkStart w:id="11" w:name="_Toc463366721"/>
      <w:bookmarkStart w:id="12" w:name="_Toc88575205"/>
      <w:r w:rsidRPr="009905E1">
        <w:rPr>
          <w:color w:val="00428F" w:themeColor="accent2"/>
        </w:rPr>
        <w:t>Purpose</w:t>
      </w:r>
      <w:bookmarkEnd w:id="11"/>
      <w:bookmarkEnd w:id="12"/>
    </w:p>
    <w:p w14:paraId="4480CD63" w14:textId="38EC2BED" w:rsidR="00DA182E" w:rsidRDefault="00DA182E" w:rsidP="00C16140">
      <w:pPr>
        <w:spacing w:line="276" w:lineRule="auto"/>
      </w:pPr>
      <w:r>
        <w:t xml:space="preserve">Communications is an important activity for </w:t>
      </w:r>
      <w:r w:rsidR="00452FB2">
        <w:t xml:space="preserve">both </w:t>
      </w:r>
      <w:r>
        <w:t xml:space="preserve">SESAR 3 JU </w:t>
      </w:r>
      <w:r w:rsidR="00452FB2">
        <w:t xml:space="preserve">membership and </w:t>
      </w:r>
      <w:r>
        <w:t>projects</w:t>
      </w:r>
      <w:r w:rsidR="00452FB2">
        <w:t>;</w:t>
      </w:r>
      <w:r>
        <w:t xml:space="preserve"> a fact that is recognised in the legislation creating the SESAR 3 JU</w:t>
      </w:r>
      <w:r w:rsidR="00452FB2">
        <w:t>, the membership agreement signed by all members</w:t>
      </w:r>
      <w:r w:rsidR="00BD278B">
        <w:t>,</w:t>
      </w:r>
      <w:r w:rsidR="00452FB2">
        <w:t xml:space="preserve"> </w:t>
      </w:r>
      <w:r>
        <w:t xml:space="preserve">and the model </w:t>
      </w:r>
      <w:r w:rsidR="00452FB2">
        <w:t xml:space="preserve">grant agreement </w:t>
      </w:r>
      <w:r>
        <w:t xml:space="preserve">for </w:t>
      </w:r>
      <w:r w:rsidR="00342CEE">
        <w:t xml:space="preserve">all </w:t>
      </w:r>
      <w:r>
        <w:t>projects.</w:t>
      </w:r>
    </w:p>
    <w:p w14:paraId="41BD0DD5" w14:textId="3D70C97D" w:rsidR="00762862" w:rsidRPr="009905E1" w:rsidRDefault="00762862" w:rsidP="00762862">
      <w:pPr>
        <w:pStyle w:val="Heading2"/>
        <w:rPr>
          <w:color w:val="00428F" w:themeColor="accent2"/>
        </w:rPr>
      </w:pPr>
      <w:r>
        <w:rPr>
          <w:color w:val="00428F" w:themeColor="accent2"/>
        </w:rPr>
        <w:t>Who is this document for</w:t>
      </w:r>
    </w:p>
    <w:p w14:paraId="127CBD96" w14:textId="77777777" w:rsidR="00E755CA" w:rsidRDefault="00A2113F" w:rsidP="00E755CA">
      <w:pPr>
        <w:pStyle w:val="Heading3"/>
      </w:pPr>
      <w:r w:rsidRPr="00762862">
        <w:t xml:space="preserve">SESAR 3 JU </w:t>
      </w:r>
      <w:r w:rsidR="00762862" w:rsidRPr="00762862">
        <w:t>members</w:t>
      </w:r>
    </w:p>
    <w:p w14:paraId="7D12324C" w14:textId="77777777" w:rsidR="00E755CA" w:rsidRDefault="00E755CA" w:rsidP="00E755CA">
      <w:pPr>
        <w:pStyle w:val="BodyText0"/>
      </w:pPr>
      <w:r w:rsidRPr="00E755CA">
        <w:t>This document</w:t>
      </w:r>
      <w:r w:rsidR="00762862" w:rsidRPr="00E755CA">
        <w:t xml:space="preserve"> provides practical guidance </w:t>
      </w:r>
      <w:r w:rsidR="00A2113F" w:rsidRPr="00E755CA">
        <w:t>on how</w:t>
      </w:r>
      <w:r w:rsidR="00C16140" w:rsidRPr="00E755CA">
        <w:t xml:space="preserve"> to communicate </w:t>
      </w:r>
      <w:r w:rsidR="00FE13A9" w:rsidRPr="00E755CA">
        <w:t xml:space="preserve">effectively </w:t>
      </w:r>
      <w:r w:rsidR="00C16140" w:rsidRPr="00E755CA">
        <w:t xml:space="preserve">to external </w:t>
      </w:r>
      <w:r w:rsidR="00A2113F" w:rsidRPr="00E755CA">
        <w:t>audiences about the</w:t>
      </w:r>
      <w:r w:rsidR="00BD278B" w:rsidRPr="00E755CA">
        <w:t>ir involvement/participation in the</w:t>
      </w:r>
      <w:r w:rsidR="00A2113F" w:rsidRPr="00E755CA">
        <w:t xml:space="preserve"> SESAR 3 JU and the Digital European Sky research and innovation programme</w:t>
      </w:r>
      <w:r w:rsidR="00C16140" w:rsidRPr="00E755CA">
        <w:t xml:space="preserve">. </w:t>
      </w:r>
    </w:p>
    <w:p w14:paraId="7837DEF9" w14:textId="77777777" w:rsidR="00E755CA" w:rsidRPr="00E755CA" w:rsidRDefault="00762862" w:rsidP="00E755CA">
      <w:pPr>
        <w:pStyle w:val="Heading3"/>
        <w:rPr>
          <w:rStyle w:val="Heading3Char"/>
          <w:b/>
          <w:bCs/>
          <w:sz w:val="22"/>
        </w:rPr>
      </w:pPr>
      <w:r w:rsidRPr="00E755CA">
        <w:rPr>
          <w:rStyle w:val="Heading3Char"/>
          <w:b/>
        </w:rPr>
        <w:t>SESAR 3 JU project consortia</w:t>
      </w:r>
    </w:p>
    <w:p w14:paraId="64DEEACC" w14:textId="3274A7C5" w:rsidR="00DA182E" w:rsidRPr="00E755CA" w:rsidRDefault="00E755CA" w:rsidP="00E755CA">
      <w:pPr>
        <w:pStyle w:val="BodyText"/>
      </w:pPr>
      <w:r w:rsidRPr="00E755CA">
        <w:rPr>
          <w:rStyle w:val="BodyTextChar"/>
        </w:rPr>
        <w:t>This document</w:t>
      </w:r>
      <w:r w:rsidRPr="00E755CA">
        <w:t xml:space="preserve"> </w:t>
      </w:r>
      <w:r w:rsidR="00762862" w:rsidRPr="00E755CA">
        <w:t>details</w:t>
      </w:r>
      <w:r w:rsidR="00DA182E" w:rsidRPr="00E755CA">
        <w:t xml:space="preserve"> </w:t>
      </w:r>
      <w:r w:rsidR="00452FB2" w:rsidRPr="00E755CA">
        <w:t xml:space="preserve">the </w:t>
      </w:r>
      <w:r w:rsidR="00DA182E" w:rsidRPr="00E755CA">
        <w:t>rules that all SESAR 3 JU projects must follow when preparing communication</w:t>
      </w:r>
      <w:r w:rsidR="00BD278B" w:rsidRPr="00E755CA">
        <w:t>s</w:t>
      </w:r>
      <w:r w:rsidR="00DA182E" w:rsidRPr="00E755CA">
        <w:t xml:space="preserve"> material and products (with reference to the relevant articles of the </w:t>
      </w:r>
      <w:r w:rsidR="00BD278B" w:rsidRPr="00E755CA">
        <w:t>g</w:t>
      </w:r>
      <w:r w:rsidR="00DA182E" w:rsidRPr="00E755CA">
        <w:t xml:space="preserve">rant </w:t>
      </w:r>
      <w:r w:rsidR="00BD278B" w:rsidRPr="00E755CA">
        <w:t>a</w:t>
      </w:r>
      <w:r w:rsidR="00DA182E" w:rsidRPr="00E755CA">
        <w:t xml:space="preserve">greement). </w:t>
      </w:r>
      <w:r w:rsidR="00452FB2" w:rsidRPr="00E755CA">
        <w:t>In this respect, it</w:t>
      </w:r>
      <w:r w:rsidR="00DA182E" w:rsidRPr="00E755CA">
        <w:t xml:space="preserve"> sets </w:t>
      </w:r>
      <w:r w:rsidR="00FE13A9" w:rsidRPr="00E755CA">
        <w:t xml:space="preserve">out </w:t>
      </w:r>
      <w:r w:rsidR="00DA182E" w:rsidRPr="00E755CA">
        <w:t xml:space="preserve">guidance on preparing a communications plan and typical communication activities according to </w:t>
      </w:r>
      <w:r w:rsidR="00574D54" w:rsidRPr="00E755CA">
        <w:t>the project</w:t>
      </w:r>
      <w:r w:rsidR="00DA182E" w:rsidRPr="00E755CA">
        <w:t xml:space="preserve"> lifecycle. </w:t>
      </w:r>
    </w:p>
    <w:p w14:paraId="1BBE0706" w14:textId="77777777" w:rsidR="0069072D" w:rsidRPr="009905E1" w:rsidRDefault="0069072D" w:rsidP="0069072D">
      <w:pPr>
        <w:pStyle w:val="Heading2"/>
        <w:rPr>
          <w:color w:val="00428F" w:themeColor="accent2"/>
        </w:rPr>
      </w:pPr>
      <w:bookmarkStart w:id="13" w:name="_Toc88575208"/>
      <w:bookmarkStart w:id="14" w:name="_Toc88575206"/>
      <w:r w:rsidRPr="009905E1">
        <w:rPr>
          <w:color w:val="00428F" w:themeColor="accent2"/>
        </w:rPr>
        <w:t>How to use this document</w:t>
      </w:r>
      <w:bookmarkEnd w:id="13"/>
    </w:p>
    <w:p w14:paraId="64203C55" w14:textId="77777777" w:rsidR="0069072D" w:rsidRPr="00BD278B" w:rsidRDefault="0069072D" w:rsidP="0069072D">
      <w:pPr>
        <w:pStyle w:val="BodyText"/>
      </w:pPr>
      <w:r>
        <w:t xml:space="preserve">This document is designed to help members, partners and projects communicate effectively and </w:t>
      </w:r>
      <w:r w:rsidRPr="00BD278B">
        <w:t>achieve their communications obligations. It sets out:</w:t>
      </w:r>
    </w:p>
    <w:p w14:paraId="43B769D6" w14:textId="77777777" w:rsidR="0069072D" w:rsidRPr="00BD278B" w:rsidRDefault="0069072D" w:rsidP="00C75569">
      <w:pPr>
        <w:pStyle w:val="BodyText"/>
        <w:numPr>
          <w:ilvl w:val="0"/>
          <w:numId w:val="19"/>
        </w:numPr>
      </w:pPr>
      <w:r w:rsidRPr="009905E1">
        <w:rPr>
          <w:b/>
          <w:color w:val="00428F" w:themeColor="accent2"/>
        </w:rPr>
        <w:t>Section 2:</w:t>
      </w:r>
      <w:r w:rsidRPr="009905E1">
        <w:rPr>
          <w:color w:val="00428F" w:themeColor="accent2"/>
        </w:rPr>
        <w:t xml:space="preserve"> </w:t>
      </w:r>
      <w:r w:rsidRPr="00BD278B">
        <w:t>Mission and objectives – the core messages to be considered as central to all communications activities;</w:t>
      </w:r>
    </w:p>
    <w:p w14:paraId="6E64123A" w14:textId="176E4DFE" w:rsidR="0069072D" w:rsidRPr="00BD278B" w:rsidRDefault="0069072D" w:rsidP="00C75569">
      <w:pPr>
        <w:pStyle w:val="BodyText"/>
        <w:numPr>
          <w:ilvl w:val="0"/>
          <w:numId w:val="19"/>
        </w:numPr>
      </w:pPr>
      <w:r w:rsidRPr="009905E1">
        <w:rPr>
          <w:b/>
          <w:color w:val="00428F" w:themeColor="accent2"/>
        </w:rPr>
        <w:t>Section 3</w:t>
      </w:r>
      <w:r>
        <w:rPr>
          <w:b/>
        </w:rPr>
        <w:t>:</w:t>
      </w:r>
      <w:r w:rsidRPr="00BD278B">
        <w:t xml:space="preserve"> </w:t>
      </w:r>
      <w:r>
        <w:t>Communications principles</w:t>
      </w:r>
      <w:r w:rsidRPr="00BD278B">
        <w:t xml:space="preserve"> for members and partners </w:t>
      </w:r>
    </w:p>
    <w:p w14:paraId="101C32F5" w14:textId="01169F15" w:rsidR="0069072D" w:rsidRDefault="0069072D" w:rsidP="00C75569">
      <w:pPr>
        <w:pStyle w:val="BodyText"/>
        <w:numPr>
          <w:ilvl w:val="0"/>
          <w:numId w:val="19"/>
        </w:numPr>
      </w:pPr>
      <w:r w:rsidRPr="009905E1">
        <w:rPr>
          <w:b/>
          <w:color w:val="00428F" w:themeColor="accent2"/>
        </w:rPr>
        <w:t>Section 4</w:t>
      </w:r>
      <w:r>
        <w:rPr>
          <w:b/>
        </w:rPr>
        <w:t>:</w:t>
      </w:r>
      <w:r w:rsidRPr="00BD278B">
        <w:t xml:space="preserve"> </w:t>
      </w:r>
      <w:r w:rsidR="00A4721D">
        <w:t>C</w:t>
      </w:r>
      <w:r>
        <w:t>ommunications guidelines</w:t>
      </w:r>
      <w:r w:rsidRPr="00BD278B">
        <w:t xml:space="preserve"> for projects</w:t>
      </w:r>
    </w:p>
    <w:p w14:paraId="6F6C58A0" w14:textId="614AD508" w:rsidR="0069072D" w:rsidRPr="00BD278B" w:rsidRDefault="0069072D" w:rsidP="00C75569">
      <w:pPr>
        <w:pStyle w:val="BodyText"/>
        <w:numPr>
          <w:ilvl w:val="0"/>
          <w:numId w:val="19"/>
        </w:numPr>
      </w:pPr>
      <w:r w:rsidRPr="009905E1">
        <w:rPr>
          <w:b/>
          <w:color w:val="00428F" w:themeColor="accent2"/>
        </w:rPr>
        <w:t>Section 5</w:t>
      </w:r>
      <w:r w:rsidRPr="00BD278B">
        <w:rPr>
          <w:b/>
        </w:rPr>
        <w:t>:</w:t>
      </w:r>
      <w:r w:rsidRPr="00BD278B">
        <w:t xml:space="preserve"> </w:t>
      </w:r>
      <w:r>
        <w:t>Checklist per communications channel (members, partners and projects)</w:t>
      </w:r>
    </w:p>
    <w:p w14:paraId="24DBAC75" w14:textId="20E7BC59" w:rsidR="0069072D" w:rsidRPr="00BD278B" w:rsidRDefault="0069072D" w:rsidP="00C75569">
      <w:pPr>
        <w:pStyle w:val="BodyText"/>
        <w:numPr>
          <w:ilvl w:val="0"/>
          <w:numId w:val="19"/>
        </w:numPr>
      </w:pPr>
      <w:r w:rsidRPr="009905E1">
        <w:rPr>
          <w:b/>
          <w:color w:val="00428F" w:themeColor="accent2"/>
        </w:rPr>
        <w:t xml:space="preserve">Section </w:t>
      </w:r>
      <w:r w:rsidR="009905E1" w:rsidRPr="009905E1">
        <w:rPr>
          <w:b/>
          <w:color w:val="00428F" w:themeColor="accent2"/>
        </w:rPr>
        <w:t>6</w:t>
      </w:r>
      <w:r w:rsidRPr="009905E1">
        <w:rPr>
          <w:b/>
          <w:color w:val="00428F" w:themeColor="accent2"/>
        </w:rPr>
        <w:t>:</w:t>
      </w:r>
      <w:r w:rsidRPr="009905E1">
        <w:rPr>
          <w:color w:val="00428F" w:themeColor="accent2"/>
        </w:rPr>
        <w:t xml:space="preserve"> </w:t>
      </w:r>
      <w:r w:rsidRPr="00BD278B">
        <w:t>Process for coordination with the SESAR 3 JU</w:t>
      </w:r>
    </w:p>
    <w:p w14:paraId="1A73DAF9" w14:textId="362FCEF9" w:rsidR="0069072D" w:rsidRDefault="0069072D" w:rsidP="0069072D">
      <w:pPr>
        <w:pStyle w:val="BodyText"/>
      </w:pPr>
      <w:r>
        <w:t xml:space="preserve">Annex A provides a list of useful </w:t>
      </w:r>
      <w:r w:rsidR="00E755CA">
        <w:t>SESAR 3 JU</w:t>
      </w:r>
      <w:r>
        <w:t xml:space="preserve"> and EU resources.</w:t>
      </w:r>
    </w:p>
    <w:p w14:paraId="2CCDADFE" w14:textId="77777777" w:rsidR="00C16140" w:rsidRPr="009905E1" w:rsidRDefault="00C16140" w:rsidP="00C16140">
      <w:pPr>
        <w:pStyle w:val="Heading1"/>
        <w:rPr>
          <w:color w:val="00428F" w:themeColor="accent2"/>
        </w:rPr>
      </w:pPr>
      <w:bookmarkStart w:id="15" w:name="_Toc463366722"/>
      <w:bookmarkStart w:id="16" w:name="_Toc88575209"/>
      <w:bookmarkEnd w:id="14"/>
      <w:r w:rsidRPr="009905E1">
        <w:rPr>
          <w:color w:val="00428F" w:themeColor="accent2"/>
        </w:rPr>
        <w:lastRenderedPageBreak/>
        <w:t xml:space="preserve">SESAR </w:t>
      </w:r>
      <w:bookmarkEnd w:id="15"/>
      <w:r w:rsidR="0049382E" w:rsidRPr="009905E1">
        <w:rPr>
          <w:color w:val="00428F" w:themeColor="accent2"/>
        </w:rPr>
        <w:t xml:space="preserve">3 </w:t>
      </w:r>
      <w:r w:rsidR="008761DB" w:rsidRPr="009905E1">
        <w:rPr>
          <w:color w:val="00428F" w:themeColor="accent2"/>
        </w:rPr>
        <w:t xml:space="preserve">Joint </w:t>
      </w:r>
      <w:r w:rsidR="006E4FDF" w:rsidRPr="009905E1">
        <w:rPr>
          <w:color w:val="00428F" w:themeColor="accent2"/>
        </w:rPr>
        <w:t xml:space="preserve">Undertaking and the Digital European Sky </w:t>
      </w:r>
      <w:r w:rsidR="008761DB" w:rsidRPr="009905E1">
        <w:rPr>
          <w:color w:val="00428F" w:themeColor="accent2"/>
        </w:rPr>
        <w:t>programme</w:t>
      </w:r>
      <w:bookmarkEnd w:id="16"/>
    </w:p>
    <w:p w14:paraId="7C12DEF8" w14:textId="02400C33" w:rsidR="00FD6342" w:rsidRPr="00353874" w:rsidRDefault="00FD6342" w:rsidP="00FD6342">
      <w:pPr>
        <w:pStyle w:val="BodyText"/>
        <w:rPr>
          <w:rFonts w:asciiTheme="minorHAnsi" w:hAnsiTheme="minorHAnsi" w:cstheme="minorHAnsi"/>
        </w:rPr>
      </w:pPr>
      <w:r w:rsidRPr="00353874">
        <w:rPr>
          <w:rFonts w:asciiTheme="minorHAnsi" w:hAnsiTheme="minorHAnsi" w:cstheme="minorHAnsi"/>
        </w:rPr>
        <w:t xml:space="preserve">This section provides an overview of the </w:t>
      </w:r>
      <w:r>
        <w:rPr>
          <w:rFonts w:asciiTheme="minorHAnsi" w:hAnsiTheme="minorHAnsi" w:cstheme="minorHAnsi"/>
        </w:rPr>
        <w:t>mission</w:t>
      </w:r>
      <w:r w:rsidRPr="00353874">
        <w:rPr>
          <w:rFonts w:asciiTheme="minorHAnsi" w:hAnsiTheme="minorHAnsi" w:cstheme="minorHAnsi"/>
        </w:rPr>
        <w:t xml:space="preserve"> of </w:t>
      </w:r>
      <w:r>
        <w:rPr>
          <w:rFonts w:asciiTheme="minorHAnsi" w:hAnsiTheme="minorHAnsi" w:cstheme="minorHAnsi"/>
        </w:rPr>
        <w:t xml:space="preserve">the </w:t>
      </w:r>
      <w:r w:rsidRPr="00353874">
        <w:rPr>
          <w:rFonts w:asciiTheme="minorHAnsi" w:hAnsiTheme="minorHAnsi" w:cstheme="minorHAnsi"/>
        </w:rPr>
        <w:t xml:space="preserve">SESAR 3 JU and the related communications objectives and messages. </w:t>
      </w:r>
    </w:p>
    <w:p w14:paraId="6998B7CC" w14:textId="61A24ED5" w:rsidR="006E4FDF" w:rsidRPr="007F09F0" w:rsidRDefault="006E4FDF" w:rsidP="006E4FDF">
      <w:pPr>
        <w:pStyle w:val="Heading2"/>
      </w:pPr>
      <w:bookmarkStart w:id="17" w:name="_Toc88575210"/>
      <w:r w:rsidRPr="007F09F0">
        <w:t>Mission</w:t>
      </w:r>
      <w:bookmarkEnd w:id="17"/>
    </w:p>
    <w:p w14:paraId="22CFF4BD" w14:textId="77777777" w:rsidR="006E4FDF" w:rsidRPr="007F09F0" w:rsidRDefault="006E4FDF" w:rsidP="006E4FDF">
      <w:pPr>
        <w:pStyle w:val="BodyText"/>
        <w:rPr>
          <w:b/>
          <w:bCs/>
          <w:i/>
          <w:iCs/>
        </w:rPr>
      </w:pPr>
      <w:r w:rsidRPr="009905E1">
        <w:rPr>
          <w:b/>
          <w:bCs/>
          <w:i/>
          <w:iCs/>
          <w:color w:val="00428F" w:themeColor="accent2"/>
        </w:rPr>
        <w:t>To accelerate through research and innovation the delivery of an inclusive, resilient and sustainable Digital European Sky</w:t>
      </w:r>
      <w:r w:rsidRPr="007F09F0">
        <w:rPr>
          <w:b/>
          <w:bCs/>
          <w:i/>
          <w:iCs/>
        </w:rPr>
        <w:t>.</w:t>
      </w:r>
    </w:p>
    <w:p w14:paraId="1EECB228" w14:textId="77777777" w:rsidR="006E4FDF" w:rsidRPr="007F09F0" w:rsidRDefault="006E4FDF" w:rsidP="006E4FDF">
      <w:r w:rsidRPr="007F09F0">
        <w:t xml:space="preserve">Where: </w:t>
      </w:r>
    </w:p>
    <w:p w14:paraId="797B648C" w14:textId="77777777" w:rsidR="006E4FDF" w:rsidRPr="007F09F0" w:rsidRDefault="006E4FDF" w:rsidP="00C75569">
      <w:pPr>
        <w:pStyle w:val="BodyText"/>
        <w:numPr>
          <w:ilvl w:val="0"/>
          <w:numId w:val="11"/>
        </w:numPr>
      </w:pPr>
      <w:r w:rsidRPr="009905E1">
        <w:rPr>
          <w:b/>
          <w:bCs/>
          <w:color w:val="00428F" w:themeColor="accent2"/>
        </w:rPr>
        <w:t>Accelerate</w:t>
      </w:r>
      <w:r w:rsidRPr="009905E1">
        <w:rPr>
          <w:color w:val="00428F" w:themeColor="accent2"/>
        </w:rPr>
        <w:t xml:space="preserve"> </w:t>
      </w:r>
      <w:r w:rsidRPr="007F09F0">
        <w:t>– reducing time to market through focused and agile research and innovation, supporting faster transition to deployment through an extended innovation lifecycle.</w:t>
      </w:r>
    </w:p>
    <w:p w14:paraId="0DCD3BA9" w14:textId="77777777" w:rsidR="006E4FDF" w:rsidRPr="007F09F0" w:rsidRDefault="006E4FDF" w:rsidP="00C75569">
      <w:pPr>
        <w:pStyle w:val="BodyText"/>
        <w:numPr>
          <w:ilvl w:val="0"/>
          <w:numId w:val="11"/>
        </w:numPr>
      </w:pPr>
      <w:r w:rsidRPr="009905E1">
        <w:rPr>
          <w:b/>
          <w:bCs/>
          <w:color w:val="00428F" w:themeColor="accent2"/>
        </w:rPr>
        <w:t>Inclusive</w:t>
      </w:r>
      <w:r w:rsidRPr="007F09F0">
        <w:rPr>
          <w:b/>
          <w:bCs/>
        </w:rPr>
        <w:t xml:space="preserve"> </w:t>
      </w:r>
      <w:r w:rsidRPr="007F09F0">
        <w:t xml:space="preserve">– integrates and connects all types of air vehicle and user, including civil and military, manned and unmanned. </w:t>
      </w:r>
    </w:p>
    <w:p w14:paraId="15766BFC" w14:textId="77777777" w:rsidR="006E4FDF" w:rsidRPr="007F09F0" w:rsidRDefault="006E4FDF" w:rsidP="00C75569">
      <w:pPr>
        <w:pStyle w:val="BodyText"/>
        <w:numPr>
          <w:ilvl w:val="0"/>
          <w:numId w:val="11"/>
        </w:numPr>
      </w:pPr>
      <w:r w:rsidRPr="009905E1">
        <w:rPr>
          <w:b/>
          <w:bCs/>
          <w:color w:val="00428F" w:themeColor="accent2"/>
        </w:rPr>
        <w:t>Resilient</w:t>
      </w:r>
      <w:r w:rsidRPr="009905E1">
        <w:rPr>
          <w:color w:val="00428F" w:themeColor="accent2"/>
        </w:rPr>
        <w:t xml:space="preserve"> </w:t>
      </w:r>
      <w:r w:rsidRPr="007F09F0">
        <w:t>– enables flexible, scalable, safe and secure air traffic management that can withstand disruptions and enhance cost-efficiency in the aviation system.</w:t>
      </w:r>
    </w:p>
    <w:p w14:paraId="7B194EC0" w14:textId="77777777" w:rsidR="006E4FDF" w:rsidRPr="007F09F0" w:rsidRDefault="006E4FDF" w:rsidP="00C75569">
      <w:pPr>
        <w:pStyle w:val="BodyText"/>
        <w:numPr>
          <w:ilvl w:val="0"/>
          <w:numId w:val="11"/>
        </w:numPr>
      </w:pPr>
      <w:r w:rsidRPr="009905E1">
        <w:rPr>
          <w:b/>
          <w:bCs/>
          <w:color w:val="00428F" w:themeColor="accent2"/>
        </w:rPr>
        <w:t>Sustainable</w:t>
      </w:r>
      <w:r w:rsidRPr="007F09F0">
        <w:rPr>
          <w:b/>
          <w:bCs/>
        </w:rPr>
        <w:t xml:space="preserve"> –</w:t>
      </w:r>
      <w:r w:rsidRPr="007F09F0">
        <w:t xml:space="preserve"> establishes Europe as the most efficient and environmentally-friendly sky to fly in the world.</w:t>
      </w:r>
    </w:p>
    <w:p w14:paraId="10B4C2B3" w14:textId="6CBABA28" w:rsidR="007F09F0" w:rsidRPr="00E755CA" w:rsidRDefault="00FE13A9" w:rsidP="007F09F0">
      <w:pPr>
        <w:pStyle w:val="Heading2"/>
      </w:pPr>
      <w:bookmarkStart w:id="18" w:name="_Toc88575211"/>
      <w:r w:rsidRPr="00E755CA">
        <w:t>SESAR 3 JU c</w:t>
      </w:r>
      <w:r w:rsidR="00825036" w:rsidRPr="00E755CA">
        <w:t>ommunications o</w:t>
      </w:r>
      <w:r w:rsidR="007F09F0" w:rsidRPr="00E755CA">
        <w:t>bjectives</w:t>
      </w:r>
      <w:r w:rsidR="001E1223" w:rsidRPr="00E755CA">
        <w:t xml:space="preserve"> and key messages</w:t>
      </w:r>
      <w:bookmarkEnd w:id="18"/>
    </w:p>
    <w:p w14:paraId="19B4D8D3" w14:textId="77777777" w:rsidR="00FD6342" w:rsidRPr="007F09F0" w:rsidRDefault="00FD6342" w:rsidP="00FD6342">
      <w:pPr>
        <w:spacing w:line="276" w:lineRule="auto"/>
      </w:pPr>
      <w:r w:rsidRPr="007F09F0">
        <w:t xml:space="preserve">To communicate effectively together on the SESAR 3 JU partnership and the Digital European Sky research and innovation programme, the SESAR 3 JU has set out a number of objectives to guide all communications activities over the 2021 – 2028 timeframe. Full details of the SESAR 3 JU communications strategy </w:t>
      </w:r>
      <w:r w:rsidRPr="00342CEE">
        <w:t>is available online</w:t>
      </w:r>
      <w:r w:rsidRPr="00342CEE">
        <w:rPr>
          <w:rStyle w:val="FootnoteReference"/>
        </w:rPr>
        <w:footnoteReference w:id="1"/>
      </w:r>
      <w:r w:rsidRPr="00342CEE">
        <w:t>.</w:t>
      </w:r>
    </w:p>
    <w:p w14:paraId="49EEDF1C" w14:textId="77777777" w:rsidR="00FD6342" w:rsidRPr="007F09F0" w:rsidRDefault="00FD6342" w:rsidP="00FD6342">
      <w:pPr>
        <w:spacing w:line="276" w:lineRule="auto"/>
      </w:pPr>
      <w:r w:rsidRPr="007F09F0">
        <w:t>Project beneficiaries are invited to make use of the strategy and the objectives as a basis for the own communications activities in relation to the SESAR 3 JU and the</w:t>
      </w:r>
      <w:r>
        <w:t xml:space="preserve"> Digital European Sky programme:</w:t>
      </w:r>
    </w:p>
    <w:p w14:paraId="6BF20172" w14:textId="77777777" w:rsidR="00FD6342" w:rsidRPr="001E1223" w:rsidRDefault="00FD6342" w:rsidP="00C75569">
      <w:pPr>
        <w:pStyle w:val="ListParagraph"/>
        <w:numPr>
          <w:ilvl w:val="0"/>
          <w:numId w:val="18"/>
        </w:numPr>
        <w:spacing w:line="276" w:lineRule="auto"/>
      </w:pPr>
      <w:r w:rsidRPr="001E1223">
        <w:t xml:space="preserve">Promote the Digital European Sky vision. </w:t>
      </w:r>
    </w:p>
    <w:p w14:paraId="3E2E6F2C" w14:textId="77777777" w:rsidR="00FD6342" w:rsidRPr="001E1223" w:rsidRDefault="00FD6342" w:rsidP="00C75569">
      <w:pPr>
        <w:pStyle w:val="ListParagraph"/>
        <w:numPr>
          <w:ilvl w:val="0"/>
          <w:numId w:val="18"/>
        </w:numPr>
        <w:spacing w:line="276" w:lineRule="auto"/>
      </w:pPr>
      <w:r w:rsidRPr="001E1223">
        <w:t xml:space="preserve">Promote the role of the SESAR 3 JU partnership in creating added value. </w:t>
      </w:r>
    </w:p>
    <w:p w14:paraId="166BAF19" w14:textId="77777777" w:rsidR="00FD6342" w:rsidRPr="001E1223" w:rsidRDefault="00FD6342" w:rsidP="00C75569">
      <w:pPr>
        <w:pStyle w:val="ListParagraph"/>
        <w:numPr>
          <w:ilvl w:val="0"/>
          <w:numId w:val="18"/>
        </w:numPr>
        <w:spacing w:line="276" w:lineRule="auto"/>
      </w:pPr>
      <w:r w:rsidRPr="001E1223">
        <w:t>Promote SESAR research and innovation as an integral part of the EU’s and industry’s efforts to become economically and environmentally sustainable in the long-term.</w:t>
      </w:r>
    </w:p>
    <w:p w14:paraId="3C2909D4" w14:textId="77777777" w:rsidR="00FD6342" w:rsidRPr="007F09F0" w:rsidRDefault="00FD6342" w:rsidP="00FD6342">
      <w:pPr>
        <w:spacing w:line="276" w:lineRule="auto"/>
      </w:pPr>
      <w:bookmarkStart w:id="19" w:name="_Toc463366724"/>
      <w:r w:rsidRPr="007F09F0">
        <w:lastRenderedPageBreak/>
        <w:t>To ensure maximum consistency, members of the project consortia should aim to include key messages about their project that underpin the following specific messages about the SESAR 3 JU and the Digital European Sky programme.</w:t>
      </w:r>
    </w:p>
    <w:tbl>
      <w:tblPr>
        <w:tblW w:w="10348" w:type="dxa"/>
        <w:tblBorders>
          <w:top w:val="single" w:sz="4" w:space="0" w:color="4E88C7"/>
          <w:left w:val="single" w:sz="4" w:space="0" w:color="4E88C7"/>
          <w:bottom w:val="single" w:sz="4" w:space="0" w:color="4E88C7"/>
          <w:right w:val="single" w:sz="4" w:space="0" w:color="4E88C7"/>
          <w:insideH w:val="single" w:sz="4" w:space="0" w:color="4E88C7"/>
          <w:insideV w:val="dotted" w:sz="4" w:space="0" w:color="4E88C7"/>
        </w:tblBorders>
        <w:tblLook w:val="04A0" w:firstRow="1" w:lastRow="0" w:firstColumn="1" w:lastColumn="0" w:noHBand="0" w:noVBand="1"/>
      </w:tblPr>
      <w:tblGrid>
        <w:gridCol w:w="2835"/>
        <w:gridCol w:w="2694"/>
        <w:gridCol w:w="2553"/>
        <w:gridCol w:w="2266"/>
      </w:tblGrid>
      <w:tr w:rsidR="00FD6342" w:rsidRPr="00D5026E" w14:paraId="6462040E" w14:textId="77777777" w:rsidTr="005360F3">
        <w:trPr>
          <w:trHeight w:val="444"/>
        </w:trPr>
        <w:tc>
          <w:tcPr>
            <w:tcW w:w="2835" w:type="dxa"/>
            <w:tcBorders>
              <w:top w:val="nil"/>
              <w:left w:val="nil"/>
              <w:bottom w:val="single" w:sz="12" w:space="0" w:color="4E88C7"/>
              <w:right w:val="nil"/>
              <w:tl2br w:val="nil"/>
              <w:tr2bl w:val="nil"/>
            </w:tcBorders>
            <w:shd w:val="clear" w:color="auto" w:fill="DBE7F3"/>
          </w:tcPr>
          <w:bookmarkEnd w:id="19"/>
          <w:p w14:paraId="0D6AE941" w14:textId="77777777" w:rsidR="00FD6342" w:rsidRPr="005424D0" w:rsidRDefault="00FD6342" w:rsidP="005360F3">
            <w:pPr>
              <w:pStyle w:val="BodyText"/>
              <w:rPr>
                <w:rFonts w:asciiTheme="minorHAnsi" w:hAnsiTheme="minorHAnsi" w:cstheme="minorHAnsi"/>
                <w:b/>
                <w:bCs/>
                <w:lang w:eastAsia="en-GB"/>
              </w:rPr>
            </w:pPr>
            <w:r w:rsidRPr="005424D0">
              <w:rPr>
                <w:rFonts w:asciiTheme="minorHAnsi" w:hAnsiTheme="minorHAnsi" w:cstheme="minorHAnsi"/>
                <w:b/>
                <w:bCs/>
                <w:lang w:eastAsia="en-GB"/>
              </w:rPr>
              <w:t>Objectives</w:t>
            </w:r>
          </w:p>
        </w:tc>
        <w:tc>
          <w:tcPr>
            <w:tcW w:w="2694" w:type="dxa"/>
            <w:tcBorders>
              <w:top w:val="nil"/>
              <w:left w:val="nil"/>
              <w:bottom w:val="single" w:sz="12" w:space="0" w:color="4E88C7"/>
              <w:right w:val="nil"/>
              <w:tl2br w:val="nil"/>
              <w:tr2bl w:val="nil"/>
            </w:tcBorders>
            <w:shd w:val="clear" w:color="auto" w:fill="DBE7F3"/>
          </w:tcPr>
          <w:p w14:paraId="598310EB" w14:textId="77777777" w:rsidR="00FD6342" w:rsidRPr="005424D0" w:rsidRDefault="00FD6342" w:rsidP="005360F3">
            <w:pPr>
              <w:pStyle w:val="BodyText"/>
              <w:rPr>
                <w:rFonts w:asciiTheme="minorHAnsi" w:hAnsiTheme="minorHAnsi" w:cstheme="minorHAnsi"/>
                <w:b/>
                <w:bCs/>
                <w:lang w:eastAsia="en-GB"/>
              </w:rPr>
            </w:pPr>
            <w:r w:rsidRPr="005424D0">
              <w:rPr>
                <w:rFonts w:asciiTheme="minorHAnsi" w:hAnsiTheme="minorHAnsi" w:cstheme="minorHAnsi"/>
                <w:b/>
                <w:bCs/>
              </w:rPr>
              <w:t>Actions</w:t>
            </w:r>
          </w:p>
        </w:tc>
        <w:tc>
          <w:tcPr>
            <w:tcW w:w="2553" w:type="dxa"/>
            <w:tcBorders>
              <w:top w:val="nil"/>
              <w:left w:val="nil"/>
              <w:bottom w:val="single" w:sz="12" w:space="0" w:color="4E88C7"/>
              <w:right w:val="nil"/>
              <w:tl2br w:val="nil"/>
              <w:tr2bl w:val="nil"/>
            </w:tcBorders>
            <w:shd w:val="clear" w:color="auto" w:fill="DBE7F3"/>
          </w:tcPr>
          <w:p w14:paraId="142CEAF4" w14:textId="77777777" w:rsidR="00FD6342" w:rsidRPr="005424D0" w:rsidRDefault="00FD6342" w:rsidP="005360F3">
            <w:pPr>
              <w:pStyle w:val="BodyText"/>
              <w:rPr>
                <w:rFonts w:asciiTheme="minorHAnsi" w:hAnsiTheme="minorHAnsi" w:cstheme="minorHAnsi"/>
                <w:b/>
                <w:bCs/>
              </w:rPr>
            </w:pPr>
            <w:r w:rsidRPr="005424D0">
              <w:rPr>
                <w:rFonts w:asciiTheme="minorHAnsi" w:hAnsiTheme="minorHAnsi" w:cstheme="minorHAnsi"/>
                <w:b/>
                <w:bCs/>
              </w:rPr>
              <w:t>Target audiences</w:t>
            </w:r>
          </w:p>
        </w:tc>
        <w:tc>
          <w:tcPr>
            <w:tcW w:w="2266" w:type="dxa"/>
            <w:tcBorders>
              <w:top w:val="nil"/>
              <w:left w:val="nil"/>
              <w:bottom w:val="single" w:sz="12" w:space="0" w:color="4E88C7"/>
              <w:right w:val="nil"/>
              <w:tl2br w:val="nil"/>
              <w:tr2bl w:val="nil"/>
            </w:tcBorders>
            <w:shd w:val="clear" w:color="auto" w:fill="DBE7F3"/>
          </w:tcPr>
          <w:p w14:paraId="1A3E557B" w14:textId="77777777" w:rsidR="00FD6342" w:rsidRPr="005424D0" w:rsidRDefault="00FD6342" w:rsidP="005360F3">
            <w:pPr>
              <w:pStyle w:val="BodyText"/>
              <w:rPr>
                <w:rFonts w:asciiTheme="minorHAnsi" w:hAnsiTheme="minorHAnsi" w:cstheme="minorHAnsi"/>
                <w:b/>
                <w:bCs/>
              </w:rPr>
            </w:pPr>
            <w:r w:rsidRPr="005424D0">
              <w:rPr>
                <w:rFonts w:asciiTheme="minorHAnsi" w:hAnsiTheme="minorHAnsi" w:cstheme="minorHAnsi"/>
                <w:b/>
                <w:bCs/>
              </w:rPr>
              <w:t>Messages</w:t>
            </w:r>
          </w:p>
        </w:tc>
      </w:tr>
      <w:tr w:rsidR="00FD6342" w:rsidRPr="00D5026E" w14:paraId="313CA91B" w14:textId="77777777" w:rsidTr="005360F3">
        <w:trPr>
          <w:trHeight w:val="853"/>
        </w:trPr>
        <w:tc>
          <w:tcPr>
            <w:tcW w:w="2835" w:type="dxa"/>
            <w:tcBorders>
              <w:top w:val="dotted" w:sz="4" w:space="0" w:color="4E88C7"/>
              <w:left w:val="nil"/>
              <w:bottom w:val="dotted" w:sz="4" w:space="0" w:color="4E88C7"/>
              <w:right w:val="nil"/>
              <w:tl2br w:val="nil"/>
              <w:tr2bl w:val="nil"/>
            </w:tcBorders>
            <w:shd w:val="clear" w:color="auto" w:fill="EDF6D2" w:themeFill="accent3" w:themeFillTint="33"/>
          </w:tcPr>
          <w:p w14:paraId="1F428C04" w14:textId="77777777" w:rsidR="00FD6342" w:rsidRPr="005424D0" w:rsidRDefault="00FD6342" w:rsidP="005360F3">
            <w:pPr>
              <w:pStyle w:val="BodyText"/>
              <w:jc w:val="left"/>
              <w:rPr>
                <w:rFonts w:asciiTheme="minorHAnsi" w:hAnsiTheme="minorHAnsi" w:cstheme="minorHAnsi"/>
                <w:b/>
                <w:bCs/>
              </w:rPr>
            </w:pPr>
            <w:r w:rsidRPr="005424D0">
              <w:rPr>
                <w:rFonts w:asciiTheme="minorHAnsi" w:hAnsiTheme="minorHAnsi" w:cstheme="minorHAnsi"/>
                <w:b/>
                <w:bCs/>
              </w:rPr>
              <w:t>Promote the Digital European Sky vision. </w:t>
            </w:r>
          </w:p>
        </w:tc>
        <w:tc>
          <w:tcPr>
            <w:tcW w:w="2694" w:type="dxa"/>
            <w:tcBorders>
              <w:top w:val="dotted" w:sz="4" w:space="0" w:color="4E88C7"/>
              <w:left w:val="dotted" w:sz="4" w:space="0" w:color="4E88C7"/>
              <w:bottom w:val="dotted" w:sz="4" w:space="0" w:color="4E88C7"/>
              <w:right w:val="dotted" w:sz="4" w:space="0" w:color="4E88C7"/>
              <w:tl2br w:val="nil"/>
              <w:tr2bl w:val="nil"/>
            </w:tcBorders>
          </w:tcPr>
          <w:p w14:paraId="570243C1" w14:textId="77777777" w:rsidR="00FD6342" w:rsidRPr="005424D0" w:rsidRDefault="00FD6342" w:rsidP="005360F3">
            <w:pPr>
              <w:pStyle w:val="BodyText"/>
              <w:jc w:val="left"/>
              <w:rPr>
                <w:rFonts w:asciiTheme="minorHAnsi" w:hAnsiTheme="minorHAnsi" w:cstheme="minorHAnsi"/>
                <w:lang w:eastAsia="en-GB"/>
              </w:rPr>
            </w:pPr>
            <w:r w:rsidRPr="005424D0">
              <w:rPr>
                <w:rFonts w:asciiTheme="minorHAnsi" w:hAnsiTheme="minorHAnsi" w:cstheme="minorHAnsi"/>
                <w:b/>
                <w:bCs/>
                <w:lang w:eastAsia="en-GB"/>
              </w:rPr>
              <w:t xml:space="preserve">Ensure programme coherence - </w:t>
            </w:r>
            <w:r w:rsidRPr="005424D0">
              <w:rPr>
                <w:rFonts w:asciiTheme="minorHAnsi" w:hAnsiTheme="minorHAnsi" w:cstheme="minorHAnsi"/>
                <w:lang w:eastAsia="en-GB"/>
              </w:rPr>
              <w:t>Enable a process to ensure projects promote their objectives and results as part of the overall Digital European Sky programme and in line with Horizon Europe obligations.  </w:t>
            </w:r>
          </w:p>
          <w:p w14:paraId="0CEE15D6" w14:textId="77777777" w:rsidR="00FD6342" w:rsidRPr="005424D0" w:rsidRDefault="00FD6342" w:rsidP="005360F3">
            <w:pPr>
              <w:pStyle w:val="BodyText"/>
              <w:jc w:val="left"/>
              <w:rPr>
                <w:rFonts w:asciiTheme="minorHAnsi" w:hAnsiTheme="minorHAnsi" w:cstheme="minorHAnsi"/>
                <w:lang w:eastAsia="en-GB"/>
              </w:rPr>
            </w:pPr>
            <w:r w:rsidRPr="005424D0">
              <w:rPr>
                <w:rFonts w:asciiTheme="minorHAnsi" w:hAnsiTheme="minorHAnsi" w:cstheme="minorHAnsi"/>
                <w:b/>
                <w:bCs/>
              </w:rPr>
              <w:t xml:space="preserve">Showcase solutions - </w:t>
            </w:r>
            <w:r w:rsidRPr="005424D0">
              <w:rPr>
                <w:rFonts w:asciiTheme="minorHAnsi" w:hAnsiTheme="minorHAnsi" w:cstheme="minorHAnsi"/>
              </w:rPr>
              <w:t>Illustrate that the Digital European Sky programme is developing solutions that can deliver tangible benefits to aviation, the economy and society.</w:t>
            </w:r>
          </w:p>
        </w:tc>
        <w:tc>
          <w:tcPr>
            <w:tcW w:w="2553" w:type="dxa"/>
            <w:tcBorders>
              <w:top w:val="dotted" w:sz="4" w:space="0" w:color="4E88C7"/>
              <w:left w:val="dotted" w:sz="4" w:space="0" w:color="4E88C7"/>
              <w:bottom w:val="dotted" w:sz="4" w:space="0" w:color="4E88C7"/>
              <w:right w:val="dotted" w:sz="4" w:space="0" w:color="4E88C7"/>
              <w:tl2br w:val="nil"/>
              <w:tr2bl w:val="nil"/>
            </w:tcBorders>
          </w:tcPr>
          <w:p w14:paraId="24C87A9A" w14:textId="77777777" w:rsidR="00FD6342" w:rsidRPr="005424D0" w:rsidRDefault="00FD6342" w:rsidP="005360F3">
            <w:pPr>
              <w:pStyle w:val="BodyText"/>
              <w:jc w:val="left"/>
              <w:rPr>
                <w:rFonts w:asciiTheme="minorHAnsi" w:hAnsiTheme="minorHAnsi" w:cstheme="minorHAnsi"/>
                <w:b/>
                <w:bCs/>
                <w:lang w:eastAsia="en-GB"/>
              </w:rPr>
            </w:pPr>
            <w:r w:rsidRPr="005424D0">
              <w:rPr>
                <w:rFonts w:asciiTheme="minorHAnsi" w:hAnsiTheme="minorHAnsi" w:cstheme="minorHAnsi"/>
                <w:bCs/>
                <w:lang w:eastAsia="en-GB"/>
              </w:rPr>
              <w:t>SESAR 3 JU community</w:t>
            </w:r>
          </w:p>
        </w:tc>
        <w:tc>
          <w:tcPr>
            <w:tcW w:w="2266" w:type="dxa"/>
            <w:tcBorders>
              <w:top w:val="dotted" w:sz="4" w:space="0" w:color="4E88C7"/>
              <w:left w:val="dotted" w:sz="4" w:space="0" w:color="4E88C7"/>
              <w:bottom w:val="dotted" w:sz="4" w:space="0" w:color="4E88C7"/>
              <w:right w:val="dotted" w:sz="4" w:space="0" w:color="4E88C7"/>
              <w:tl2br w:val="nil"/>
              <w:tr2bl w:val="nil"/>
            </w:tcBorders>
          </w:tcPr>
          <w:p w14:paraId="3A1420D7" w14:textId="77777777" w:rsidR="00FD6342" w:rsidRPr="005424D0" w:rsidRDefault="00FD6342" w:rsidP="005360F3">
            <w:pPr>
              <w:pStyle w:val="BodyText"/>
              <w:jc w:val="left"/>
              <w:rPr>
                <w:rFonts w:asciiTheme="minorHAnsi" w:hAnsiTheme="minorHAnsi" w:cstheme="minorHAnsi"/>
                <w:b/>
                <w:bCs/>
                <w:lang w:eastAsia="en-GB"/>
              </w:rPr>
            </w:pPr>
            <w:r w:rsidRPr="005424D0">
              <w:rPr>
                <w:rFonts w:asciiTheme="minorHAnsi" w:hAnsiTheme="minorHAnsi" w:cstheme="minorHAnsi"/>
                <w:bCs/>
                <w:lang w:eastAsia="en-GB"/>
              </w:rPr>
              <w:t xml:space="preserve">The </w:t>
            </w:r>
            <w:r w:rsidRPr="005424D0">
              <w:rPr>
                <w:rFonts w:asciiTheme="minorHAnsi" w:hAnsiTheme="minorHAnsi" w:cstheme="minorHAnsi"/>
                <w:b/>
                <w:i/>
                <w:iCs/>
                <w:color w:val="4E88C7" w:themeColor="text2"/>
                <w:lang w:eastAsia="en-GB"/>
              </w:rPr>
              <w:t xml:space="preserve">SESAR 3 JU </w:t>
            </w:r>
            <w:r w:rsidRPr="005424D0">
              <w:rPr>
                <w:rFonts w:asciiTheme="minorHAnsi" w:hAnsiTheme="minorHAnsi" w:cstheme="minorHAnsi"/>
                <w:bCs/>
                <w:lang w:eastAsia="en-GB"/>
              </w:rPr>
              <w:t>takes a holistic look at ATM modernisation, ensuring coherency and synergies between solutions with a view to delivering the Digital European Sky.</w:t>
            </w:r>
          </w:p>
        </w:tc>
      </w:tr>
      <w:tr w:rsidR="00FD6342" w:rsidRPr="00D5026E" w14:paraId="4A87E6FA" w14:textId="77777777" w:rsidTr="005360F3">
        <w:trPr>
          <w:trHeight w:val="56"/>
        </w:trPr>
        <w:tc>
          <w:tcPr>
            <w:tcW w:w="2835" w:type="dxa"/>
            <w:tcBorders>
              <w:top w:val="dotted" w:sz="4" w:space="0" w:color="4E88C7"/>
              <w:left w:val="nil"/>
              <w:bottom w:val="dotted" w:sz="4" w:space="0" w:color="4E88C7"/>
              <w:right w:val="nil"/>
              <w:tl2br w:val="nil"/>
              <w:tr2bl w:val="nil"/>
            </w:tcBorders>
            <w:shd w:val="clear" w:color="auto" w:fill="DBE7F3" w:themeFill="accent1" w:themeFillTint="33"/>
          </w:tcPr>
          <w:p w14:paraId="7F3031D8" w14:textId="77777777" w:rsidR="00FD6342" w:rsidRPr="005424D0" w:rsidRDefault="00FD6342" w:rsidP="005360F3">
            <w:pPr>
              <w:pStyle w:val="BodyText"/>
              <w:jc w:val="left"/>
              <w:rPr>
                <w:rFonts w:asciiTheme="minorHAnsi" w:hAnsiTheme="minorHAnsi" w:cstheme="minorHAnsi"/>
                <w:b/>
                <w:bCs/>
              </w:rPr>
            </w:pPr>
            <w:r w:rsidRPr="005424D0">
              <w:rPr>
                <w:rFonts w:asciiTheme="minorHAnsi" w:hAnsiTheme="minorHAnsi" w:cstheme="minorHAnsi"/>
                <w:b/>
                <w:bCs/>
                <w:lang w:val="en-US"/>
              </w:rPr>
              <w:t xml:space="preserve">Promote the role of the SESAR 3 JU partnership in creating added value. </w:t>
            </w:r>
          </w:p>
          <w:p w14:paraId="76F51EC8" w14:textId="77777777" w:rsidR="00FD6342" w:rsidRPr="005424D0" w:rsidRDefault="00FD6342" w:rsidP="005360F3">
            <w:pPr>
              <w:pStyle w:val="BodyText"/>
              <w:rPr>
                <w:rFonts w:asciiTheme="minorHAnsi" w:hAnsiTheme="minorHAnsi" w:cstheme="minorHAnsi"/>
                <w:b/>
                <w:bCs/>
              </w:rPr>
            </w:pPr>
          </w:p>
        </w:tc>
        <w:tc>
          <w:tcPr>
            <w:tcW w:w="2694" w:type="dxa"/>
            <w:tcBorders>
              <w:top w:val="dotted" w:sz="4" w:space="0" w:color="4E88C7"/>
              <w:left w:val="dotted" w:sz="4" w:space="0" w:color="4E88C7"/>
              <w:bottom w:val="dotted" w:sz="4" w:space="0" w:color="4E88C7"/>
              <w:right w:val="dotted" w:sz="4" w:space="0" w:color="4E88C7"/>
              <w:tl2br w:val="nil"/>
              <w:tr2bl w:val="nil"/>
            </w:tcBorders>
          </w:tcPr>
          <w:p w14:paraId="34AACD7A" w14:textId="77777777" w:rsidR="00FD6342" w:rsidRPr="005424D0" w:rsidRDefault="00FD6342" w:rsidP="005360F3">
            <w:pPr>
              <w:pStyle w:val="BodyText"/>
              <w:jc w:val="left"/>
              <w:rPr>
                <w:rFonts w:asciiTheme="minorHAnsi" w:hAnsiTheme="minorHAnsi" w:cstheme="minorHAnsi"/>
                <w:b/>
                <w:bCs/>
              </w:rPr>
            </w:pPr>
            <w:r w:rsidRPr="005424D0">
              <w:rPr>
                <w:rFonts w:asciiTheme="minorHAnsi" w:hAnsiTheme="minorHAnsi" w:cstheme="minorHAnsi"/>
                <w:b/>
                <w:bCs/>
                <w:lang w:eastAsia="en-GB"/>
              </w:rPr>
              <w:t>Deliver value for money as a coordinated R&amp;I ecosystem under a partnership</w:t>
            </w:r>
            <w:r w:rsidRPr="005424D0">
              <w:rPr>
                <w:rFonts w:asciiTheme="minorHAnsi" w:hAnsiTheme="minorHAnsi" w:cstheme="minorHAnsi"/>
                <w:bCs/>
                <w:lang w:eastAsia="en-GB"/>
              </w:rPr>
              <w:t xml:space="preserve"> </w:t>
            </w:r>
            <w:r w:rsidRPr="005424D0">
              <w:rPr>
                <w:rFonts w:asciiTheme="minorHAnsi" w:hAnsiTheme="minorHAnsi" w:cstheme="minorHAnsi"/>
                <w:b/>
                <w:bCs/>
              </w:rPr>
              <w:t xml:space="preserve">- </w:t>
            </w:r>
            <w:r w:rsidRPr="005424D0">
              <w:rPr>
                <w:rFonts w:asciiTheme="minorHAnsi" w:hAnsiTheme="minorHAnsi" w:cstheme="minorHAnsi"/>
              </w:rPr>
              <w:t>Showcase the role of partnership as a key to ensuring a coherent research and innovation (R&amp;I) programme fulfilling industries’ performance needs.</w:t>
            </w:r>
          </w:p>
        </w:tc>
        <w:tc>
          <w:tcPr>
            <w:tcW w:w="2553" w:type="dxa"/>
            <w:tcBorders>
              <w:top w:val="dotted" w:sz="4" w:space="0" w:color="4E88C7"/>
              <w:left w:val="dotted" w:sz="4" w:space="0" w:color="4E88C7"/>
              <w:bottom w:val="dotted" w:sz="4" w:space="0" w:color="4E88C7"/>
              <w:right w:val="dotted" w:sz="4" w:space="0" w:color="4E88C7"/>
              <w:tl2br w:val="nil"/>
              <w:tr2bl w:val="nil"/>
            </w:tcBorders>
          </w:tcPr>
          <w:p w14:paraId="17998DAD" w14:textId="77777777" w:rsidR="00FD6342" w:rsidRPr="005424D0" w:rsidRDefault="00FD6342" w:rsidP="005360F3">
            <w:pPr>
              <w:pStyle w:val="BodyText"/>
              <w:jc w:val="left"/>
              <w:rPr>
                <w:rFonts w:asciiTheme="minorHAnsi" w:hAnsiTheme="minorHAnsi" w:cstheme="minorHAnsi"/>
                <w:bCs/>
                <w:lang w:eastAsia="en-GB"/>
              </w:rPr>
            </w:pPr>
            <w:r w:rsidRPr="005424D0">
              <w:rPr>
                <w:rFonts w:asciiTheme="minorHAnsi" w:hAnsiTheme="minorHAnsi" w:cstheme="minorHAnsi"/>
                <w:bCs/>
                <w:lang w:eastAsia="en-GB"/>
              </w:rPr>
              <w:t>Policy/decision makers</w:t>
            </w:r>
          </w:p>
          <w:p w14:paraId="78DCDCD8" w14:textId="77777777" w:rsidR="00FD6342" w:rsidRPr="005424D0" w:rsidRDefault="00FD6342" w:rsidP="005360F3">
            <w:pPr>
              <w:pStyle w:val="BodyText"/>
              <w:ind w:left="360"/>
              <w:rPr>
                <w:rFonts w:asciiTheme="minorHAnsi" w:hAnsiTheme="minorHAnsi" w:cstheme="minorHAnsi"/>
                <w:b/>
                <w:bCs/>
              </w:rPr>
            </w:pPr>
          </w:p>
        </w:tc>
        <w:tc>
          <w:tcPr>
            <w:tcW w:w="2266" w:type="dxa"/>
            <w:tcBorders>
              <w:top w:val="dotted" w:sz="4" w:space="0" w:color="4E88C7"/>
              <w:left w:val="dotted" w:sz="4" w:space="0" w:color="4E88C7"/>
              <w:bottom w:val="dotted" w:sz="4" w:space="0" w:color="4E88C7"/>
              <w:right w:val="dotted" w:sz="4" w:space="0" w:color="4E88C7"/>
              <w:tl2br w:val="nil"/>
              <w:tr2bl w:val="nil"/>
            </w:tcBorders>
          </w:tcPr>
          <w:p w14:paraId="4C1130BF" w14:textId="77777777" w:rsidR="00FD6342" w:rsidRPr="005424D0" w:rsidRDefault="00FD6342" w:rsidP="005360F3">
            <w:pPr>
              <w:pStyle w:val="BodyText"/>
              <w:jc w:val="left"/>
              <w:rPr>
                <w:rFonts w:asciiTheme="minorHAnsi" w:hAnsiTheme="minorHAnsi" w:cstheme="minorHAnsi"/>
                <w:b/>
                <w:bCs/>
              </w:rPr>
            </w:pPr>
            <w:r w:rsidRPr="005424D0">
              <w:rPr>
                <w:rFonts w:asciiTheme="minorHAnsi" w:hAnsiTheme="minorHAnsi" w:cstheme="minorHAnsi"/>
                <w:bCs/>
                <w:lang w:eastAsia="en-GB"/>
              </w:rPr>
              <w:t xml:space="preserve">The </w:t>
            </w:r>
            <w:r w:rsidRPr="005424D0">
              <w:rPr>
                <w:rFonts w:asciiTheme="minorHAnsi" w:hAnsiTheme="minorHAnsi" w:cstheme="minorHAnsi"/>
                <w:b/>
                <w:i/>
                <w:iCs/>
                <w:color w:val="4E88C7" w:themeColor="text2"/>
                <w:lang w:eastAsia="en-GB"/>
              </w:rPr>
              <w:t>SESAR 3 JU</w:t>
            </w:r>
            <w:r w:rsidRPr="005424D0">
              <w:rPr>
                <w:rFonts w:asciiTheme="minorHAnsi" w:hAnsiTheme="minorHAnsi" w:cstheme="minorHAnsi"/>
                <w:b/>
                <w:bCs/>
                <w:lang w:eastAsia="en-GB"/>
              </w:rPr>
              <w:t xml:space="preserve"> </w:t>
            </w:r>
            <w:r w:rsidRPr="005424D0">
              <w:rPr>
                <w:rFonts w:asciiTheme="minorHAnsi" w:hAnsiTheme="minorHAnsi" w:cstheme="minorHAnsi"/>
                <w:bCs/>
                <w:lang w:eastAsia="en-GB"/>
              </w:rPr>
              <w:t>as a public-private partnership the most effective and cost-efficient instrument to deliver an integrated and modernised R&amp;I ecosystem for ATM within Horizon Europe. It offers the best means to build consensus and coordinate stakeholders, pooling a critical mass of resources and expertise.</w:t>
            </w:r>
          </w:p>
        </w:tc>
      </w:tr>
      <w:tr w:rsidR="00FD6342" w:rsidRPr="00D5026E" w14:paraId="6FE5A081" w14:textId="77777777" w:rsidTr="005360F3">
        <w:trPr>
          <w:trHeight w:val="1670"/>
        </w:trPr>
        <w:tc>
          <w:tcPr>
            <w:tcW w:w="2835" w:type="dxa"/>
            <w:tcBorders>
              <w:top w:val="dotted" w:sz="4" w:space="0" w:color="4E88C7"/>
              <w:left w:val="nil"/>
              <w:bottom w:val="dotted" w:sz="4" w:space="0" w:color="4E88C7"/>
              <w:right w:val="nil"/>
              <w:tl2br w:val="nil"/>
              <w:tr2bl w:val="nil"/>
            </w:tcBorders>
            <w:shd w:val="clear" w:color="auto" w:fill="DBE7F3" w:themeFill="accent1" w:themeFillTint="33"/>
          </w:tcPr>
          <w:p w14:paraId="5AB4EB9F" w14:textId="77777777" w:rsidR="00FD6342" w:rsidRPr="005424D0" w:rsidRDefault="00FD6342" w:rsidP="005360F3">
            <w:pPr>
              <w:pStyle w:val="BodyText"/>
              <w:jc w:val="left"/>
              <w:rPr>
                <w:rFonts w:asciiTheme="minorHAnsi" w:hAnsiTheme="minorHAnsi" w:cstheme="minorHAnsi"/>
                <w:b/>
                <w:bCs/>
                <w:lang w:val="en-US"/>
              </w:rPr>
            </w:pPr>
          </w:p>
        </w:tc>
        <w:tc>
          <w:tcPr>
            <w:tcW w:w="2694" w:type="dxa"/>
            <w:tcBorders>
              <w:top w:val="dotted" w:sz="4" w:space="0" w:color="4E88C7"/>
              <w:left w:val="dotted" w:sz="4" w:space="0" w:color="4E88C7"/>
              <w:bottom w:val="dotted" w:sz="4" w:space="0" w:color="4E88C7"/>
              <w:right w:val="dotted" w:sz="4" w:space="0" w:color="4E88C7"/>
              <w:tl2br w:val="nil"/>
              <w:tr2bl w:val="nil"/>
            </w:tcBorders>
          </w:tcPr>
          <w:p w14:paraId="69C014B1" w14:textId="77777777" w:rsidR="00FD6342" w:rsidRPr="005424D0" w:rsidRDefault="00FD6342" w:rsidP="005360F3">
            <w:pPr>
              <w:pStyle w:val="BodyText"/>
              <w:jc w:val="left"/>
              <w:rPr>
                <w:rFonts w:asciiTheme="minorHAnsi" w:hAnsiTheme="minorHAnsi" w:cstheme="minorHAnsi"/>
                <w:b/>
                <w:bCs/>
              </w:rPr>
            </w:pPr>
            <w:r w:rsidRPr="005424D0">
              <w:rPr>
                <w:rFonts w:asciiTheme="minorHAnsi" w:hAnsiTheme="minorHAnsi" w:cstheme="minorHAnsi"/>
                <w:b/>
                <w:bCs/>
              </w:rPr>
              <w:t>Enable global interoperability -</w:t>
            </w:r>
            <w:r w:rsidRPr="005424D0">
              <w:rPr>
                <w:rFonts w:asciiTheme="minorHAnsi" w:hAnsiTheme="minorHAnsi" w:cstheme="minorHAnsi"/>
              </w:rPr>
              <w:t xml:space="preserve"> Promote SESAR Solutions within the International Civil Aviation Organization (ICAO) and third countries to ensure global interoperability, to </w:t>
            </w:r>
            <w:r w:rsidRPr="005424D0">
              <w:rPr>
                <w:rFonts w:asciiTheme="minorHAnsi" w:hAnsiTheme="minorHAnsi" w:cstheme="minorHAnsi"/>
              </w:rPr>
              <w:lastRenderedPageBreak/>
              <w:t>facilitate EU exports and to gain competitive edge internationally. </w:t>
            </w:r>
          </w:p>
        </w:tc>
        <w:tc>
          <w:tcPr>
            <w:tcW w:w="2553" w:type="dxa"/>
            <w:tcBorders>
              <w:top w:val="dotted" w:sz="4" w:space="0" w:color="4E88C7"/>
              <w:left w:val="dotted" w:sz="4" w:space="0" w:color="4E88C7"/>
              <w:bottom w:val="dotted" w:sz="4" w:space="0" w:color="4E88C7"/>
              <w:right w:val="dotted" w:sz="4" w:space="0" w:color="4E88C7"/>
              <w:tl2br w:val="nil"/>
              <w:tr2bl w:val="nil"/>
            </w:tcBorders>
          </w:tcPr>
          <w:p w14:paraId="08E6B3A7" w14:textId="77777777" w:rsidR="00FD6342" w:rsidRPr="005424D0" w:rsidRDefault="00FD6342" w:rsidP="005360F3">
            <w:pPr>
              <w:pStyle w:val="BodyText"/>
              <w:rPr>
                <w:rFonts w:asciiTheme="minorHAnsi" w:hAnsiTheme="minorHAnsi" w:cstheme="minorHAnsi"/>
                <w:b/>
                <w:bCs/>
              </w:rPr>
            </w:pPr>
            <w:r w:rsidRPr="005424D0">
              <w:rPr>
                <w:rFonts w:asciiTheme="minorHAnsi" w:hAnsiTheme="minorHAnsi" w:cstheme="minorHAnsi"/>
                <w:bCs/>
                <w:lang w:eastAsia="en-GB"/>
              </w:rPr>
              <w:lastRenderedPageBreak/>
              <w:t>Stakeholders beyond</w:t>
            </w:r>
          </w:p>
        </w:tc>
        <w:tc>
          <w:tcPr>
            <w:tcW w:w="2266" w:type="dxa"/>
            <w:tcBorders>
              <w:top w:val="dotted" w:sz="4" w:space="0" w:color="4E88C7"/>
              <w:left w:val="dotted" w:sz="4" w:space="0" w:color="4E88C7"/>
              <w:bottom w:val="dotted" w:sz="4" w:space="0" w:color="4E88C7"/>
              <w:right w:val="dotted" w:sz="4" w:space="0" w:color="4E88C7"/>
              <w:tl2br w:val="nil"/>
              <w:tr2bl w:val="nil"/>
            </w:tcBorders>
          </w:tcPr>
          <w:p w14:paraId="1586CFFC" w14:textId="77777777" w:rsidR="00FD6342" w:rsidRPr="005424D0" w:rsidRDefault="00FD6342" w:rsidP="005360F3">
            <w:pPr>
              <w:pStyle w:val="BodyText"/>
              <w:jc w:val="left"/>
              <w:rPr>
                <w:rFonts w:asciiTheme="minorHAnsi" w:hAnsiTheme="minorHAnsi" w:cstheme="minorHAnsi"/>
                <w:b/>
                <w:bCs/>
              </w:rPr>
            </w:pPr>
            <w:r w:rsidRPr="005424D0">
              <w:rPr>
                <w:rFonts w:asciiTheme="minorHAnsi" w:hAnsiTheme="minorHAnsi" w:cstheme="minorHAnsi"/>
                <w:bCs/>
                <w:lang w:eastAsia="en-GB"/>
              </w:rPr>
              <w:t xml:space="preserve">The </w:t>
            </w:r>
            <w:r w:rsidRPr="005424D0">
              <w:rPr>
                <w:rFonts w:asciiTheme="minorHAnsi" w:hAnsiTheme="minorHAnsi" w:cstheme="minorHAnsi"/>
                <w:b/>
                <w:i/>
                <w:iCs/>
                <w:color w:val="4E88C7" w:themeColor="text2"/>
                <w:lang w:eastAsia="en-GB"/>
              </w:rPr>
              <w:t xml:space="preserve">SESAR 3 JU </w:t>
            </w:r>
            <w:r w:rsidRPr="005424D0">
              <w:rPr>
                <w:rFonts w:asciiTheme="minorHAnsi" w:hAnsiTheme="minorHAnsi" w:cstheme="minorHAnsi"/>
                <w:bCs/>
                <w:lang w:eastAsia="en-GB"/>
              </w:rPr>
              <w:t xml:space="preserve">cooperates internationally to enhance global harmonisation and promote EU </w:t>
            </w:r>
            <w:r w:rsidRPr="005424D0">
              <w:rPr>
                <w:rFonts w:asciiTheme="minorHAnsi" w:hAnsiTheme="minorHAnsi" w:cstheme="minorHAnsi"/>
                <w:bCs/>
                <w:lang w:eastAsia="en-GB"/>
              </w:rPr>
              <w:lastRenderedPageBreak/>
              <w:t>innovation and competitiveness.</w:t>
            </w:r>
          </w:p>
        </w:tc>
      </w:tr>
      <w:tr w:rsidR="00FD6342" w:rsidRPr="00D5026E" w14:paraId="4C7BFAA6" w14:textId="77777777" w:rsidTr="005360F3">
        <w:trPr>
          <w:trHeight w:val="1233"/>
        </w:trPr>
        <w:tc>
          <w:tcPr>
            <w:tcW w:w="2835" w:type="dxa"/>
            <w:tcBorders>
              <w:top w:val="dotted" w:sz="4" w:space="0" w:color="4E88C7"/>
              <w:left w:val="nil"/>
              <w:bottom w:val="dotted" w:sz="4" w:space="0" w:color="4E88C7"/>
              <w:right w:val="nil"/>
              <w:tl2br w:val="nil"/>
              <w:tr2bl w:val="nil"/>
            </w:tcBorders>
            <w:shd w:val="clear" w:color="auto" w:fill="DBE7F3" w:themeFill="accent1" w:themeFillTint="33"/>
          </w:tcPr>
          <w:p w14:paraId="574B6A46" w14:textId="77777777" w:rsidR="00FD6342" w:rsidRPr="005424D0" w:rsidRDefault="00FD6342" w:rsidP="005360F3">
            <w:pPr>
              <w:pStyle w:val="BodyText"/>
              <w:jc w:val="left"/>
              <w:rPr>
                <w:rFonts w:asciiTheme="minorHAnsi" w:hAnsiTheme="minorHAnsi" w:cstheme="minorHAnsi"/>
                <w:b/>
                <w:bCs/>
                <w:lang w:val="en-US"/>
              </w:rPr>
            </w:pPr>
          </w:p>
        </w:tc>
        <w:tc>
          <w:tcPr>
            <w:tcW w:w="2694" w:type="dxa"/>
            <w:tcBorders>
              <w:top w:val="dotted" w:sz="4" w:space="0" w:color="4E88C7"/>
              <w:left w:val="dotted" w:sz="4" w:space="0" w:color="4E88C7"/>
              <w:bottom w:val="dotted" w:sz="4" w:space="0" w:color="4E88C7"/>
              <w:right w:val="dotted" w:sz="4" w:space="0" w:color="4E88C7"/>
              <w:tl2br w:val="nil"/>
              <w:tr2bl w:val="nil"/>
            </w:tcBorders>
          </w:tcPr>
          <w:p w14:paraId="0338F18D" w14:textId="77777777" w:rsidR="00FD6342" w:rsidRPr="005424D0" w:rsidRDefault="00FD6342" w:rsidP="005360F3">
            <w:pPr>
              <w:pStyle w:val="BodyText"/>
              <w:jc w:val="left"/>
              <w:rPr>
                <w:rFonts w:asciiTheme="minorHAnsi" w:hAnsiTheme="minorHAnsi" w:cstheme="minorHAnsi"/>
                <w:b/>
                <w:bCs/>
                <w:lang w:eastAsia="en-GB"/>
              </w:rPr>
            </w:pPr>
            <w:r w:rsidRPr="005424D0">
              <w:rPr>
                <w:rFonts w:asciiTheme="minorHAnsi" w:hAnsiTheme="minorHAnsi" w:cstheme="minorHAnsi"/>
                <w:b/>
                <w:bCs/>
              </w:rPr>
              <w:t xml:space="preserve">Promote new talent – </w:t>
            </w:r>
            <w:r w:rsidRPr="005424D0">
              <w:rPr>
                <w:rFonts w:asciiTheme="minorHAnsi" w:hAnsiTheme="minorHAnsi" w:cstheme="minorHAnsi"/>
              </w:rPr>
              <w:t>Embrace disruptive technologies and unlock change by supporting and encouraging new talent entering the ATM/aviation ecosystem.</w:t>
            </w:r>
            <w:r w:rsidRPr="005424D0">
              <w:rPr>
                <w:rFonts w:asciiTheme="minorHAnsi" w:hAnsiTheme="minorHAnsi" w:cstheme="minorHAnsi"/>
                <w:b/>
                <w:bCs/>
              </w:rPr>
              <w:t xml:space="preserve">  </w:t>
            </w:r>
          </w:p>
        </w:tc>
        <w:tc>
          <w:tcPr>
            <w:tcW w:w="2553" w:type="dxa"/>
            <w:tcBorders>
              <w:top w:val="dotted" w:sz="4" w:space="0" w:color="4E88C7"/>
              <w:left w:val="dotted" w:sz="4" w:space="0" w:color="4E88C7"/>
              <w:bottom w:val="dotted" w:sz="4" w:space="0" w:color="4E88C7"/>
              <w:right w:val="dotted" w:sz="4" w:space="0" w:color="4E88C7"/>
              <w:tl2br w:val="nil"/>
              <w:tr2bl w:val="nil"/>
            </w:tcBorders>
          </w:tcPr>
          <w:p w14:paraId="3A9753D6" w14:textId="77777777" w:rsidR="00FD6342" w:rsidRPr="005424D0" w:rsidRDefault="00FD6342" w:rsidP="005360F3">
            <w:pPr>
              <w:pStyle w:val="BodyText"/>
              <w:rPr>
                <w:rFonts w:asciiTheme="minorHAnsi" w:hAnsiTheme="minorHAnsi" w:cstheme="minorHAnsi"/>
                <w:b/>
                <w:bCs/>
              </w:rPr>
            </w:pPr>
            <w:r w:rsidRPr="005424D0">
              <w:rPr>
                <w:rFonts w:asciiTheme="minorHAnsi" w:hAnsiTheme="minorHAnsi" w:cstheme="minorHAnsi"/>
                <w:bCs/>
                <w:lang w:eastAsia="en-GB"/>
              </w:rPr>
              <w:t>Policy/decision makers</w:t>
            </w:r>
          </w:p>
        </w:tc>
        <w:tc>
          <w:tcPr>
            <w:tcW w:w="2266" w:type="dxa"/>
            <w:tcBorders>
              <w:top w:val="dotted" w:sz="4" w:space="0" w:color="4E88C7"/>
              <w:left w:val="dotted" w:sz="4" w:space="0" w:color="4E88C7"/>
              <w:bottom w:val="dotted" w:sz="4" w:space="0" w:color="4E88C7"/>
              <w:right w:val="dotted" w:sz="4" w:space="0" w:color="4E88C7"/>
              <w:tl2br w:val="nil"/>
              <w:tr2bl w:val="nil"/>
            </w:tcBorders>
          </w:tcPr>
          <w:p w14:paraId="5A7819A0" w14:textId="77777777" w:rsidR="00FD6342" w:rsidRPr="005424D0" w:rsidRDefault="00FD6342" w:rsidP="005360F3">
            <w:pPr>
              <w:pStyle w:val="BodyText"/>
              <w:jc w:val="left"/>
              <w:rPr>
                <w:rFonts w:asciiTheme="minorHAnsi" w:hAnsiTheme="minorHAnsi" w:cstheme="minorHAnsi"/>
                <w:b/>
                <w:bCs/>
              </w:rPr>
            </w:pPr>
            <w:r w:rsidRPr="005424D0">
              <w:rPr>
                <w:rFonts w:asciiTheme="minorHAnsi" w:hAnsiTheme="minorHAnsi" w:cstheme="minorHAnsi"/>
                <w:bCs/>
                <w:lang w:eastAsia="en-GB"/>
              </w:rPr>
              <w:t xml:space="preserve">The </w:t>
            </w:r>
            <w:r w:rsidRPr="005424D0">
              <w:rPr>
                <w:rFonts w:asciiTheme="minorHAnsi" w:hAnsiTheme="minorHAnsi" w:cstheme="minorHAnsi"/>
                <w:b/>
                <w:i/>
                <w:iCs/>
                <w:color w:val="4E88C7" w:themeColor="text2"/>
                <w:lang w:eastAsia="en-GB"/>
              </w:rPr>
              <w:t xml:space="preserve">SESAR 3 JU </w:t>
            </w:r>
            <w:r w:rsidRPr="005424D0">
              <w:rPr>
                <w:rFonts w:asciiTheme="minorHAnsi" w:hAnsiTheme="minorHAnsi" w:cstheme="minorHAnsi"/>
                <w:bCs/>
                <w:lang w:eastAsia="en-GB"/>
              </w:rPr>
              <w:t>extends the partnership to academia, SMEs and start-ups to consolidate and enrich the R&amp;I network of talent.</w:t>
            </w:r>
          </w:p>
        </w:tc>
      </w:tr>
      <w:tr w:rsidR="00FD6342" w:rsidRPr="00D5026E" w14:paraId="19F1EC99" w14:textId="77777777" w:rsidTr="005360F3">
        <w:trPr>
          <w:trHeight w:val="1850"/>
        </w:trPr>
        <w:tc>
          <w:tcPr>
            <w:tcW w:w="2835" w:type="dxa"/>
            <w:tcBorders>
              <w:top w:val="dotted" w:sz="4" w:space="0" w:color="4E88C7"/>
              <w:left w:val="nil"/>
              <w:bottom w:val="dotted" w:sz="4" w:space="0" w:color="4E88C7"/>
              <w:right w:val="nil"/>
              <w:tl2br w:val="nil"/>
              <w:tr2bl w:val="nil"/>
            </w:tcBorders>
            <w:shd w:val="clear" w:color="auto" w:fill="FFF2D2" w:themeFill="accent5" w:themeFillTint="33"/>
          </w:tcPr>
          <w:p w14:paraId="4B4B7EE2" w14:textId="77777777" w:rsidR="00FD6342" w:rsidRPr="005424D0" w:rsidRDefault="00FD6342" w:rsidP="005360F3">
            <w:pPr>
              <w:pStyle w:val="BodyText"/>
              <w:jc w:val="left"/>
              <w:rPr>
                <w:rFonts w:asciiTheme="minorHAnsi" w:hAnsiTheme="minorHAnsi" w:cstheme="minorHAnsi"/>
                <w:b/>
                <w:bCs/>
              </w:rPr>
            </w:pPr>
            <w:r w:rsidRPr="005424D0">
              <w:rPr>
                <w:rFonts w:asciiTheme="minorHAnsi" w:hAnsiTheme="minorHAnsi" w:cstheme="minorHAnsi"/>
                <w:b/>
                <w:bCs/>
                <w:lang w:val="en-US"/>
              </w:rPr>
              <w:t>Promote SESAR research and innovation as an integral part of the EU’s and industry’s efforts to become economically and environmentally sustainable in the long-term.</w:t>
            </w:r>
          </w:p>
        </w:tc>
        <w:tc>
          <w:tcPr>
            <w:tcW w:w="2694" w:type="dxa"/>
            <w:tcBorders>
              <w:top w:val="dotted" w:sz="4" w:space="0" w:color="4E88C7"/>
              <w:left w:val="dotted" w:sz="4" w:space="0" w:color="4E88C7"/>
              <w:bottom w:val="dotted" w:sz="4" w:space="0" w:color="4E88C7"/>
              <w:right w:val="dotted" w:sz="4" w:space="0" w:color="4E88C7"/>
              <w:tl2br w:val="nil"/>
              <w:tr2bl w:val="nil"/>
            </w:tcBorders>
          </w:tcPr>
          <w:p w14:paraId="2A4F7001" w14:textId="77777777" w:rsidR="00FD6342" w:rsidRPr="005424D0" w:rsidRDefault="00FD6342" w:rsidP="005360F3">
            <w:pPr>
              <w:pStyle w:val="BodyText"/>
              <w:jc w:val="left"/>
              <w:rPr>
                <w:rFonts w:asciiTheme="minorHAnsi" w:hAnsiTheme="minorHAnsi" w:cstheme="minorHAnsi"/>
                <w:b/>
                <w:bCs/>
              </w:rPr>
            </w:pPr>
            <w:r w:rsidRPr="005424D0">
              <w:rPr>
                <w:rFonts w:asciiTheme="minorHAnsi" w:hAnsiTheme="minorHAnsi" w:cstheme="minorHAnsi"/>
                <w:b/>
                <w:bCs/>
              </w:rPr>
              <w:t xml:space="preserve">Ensure alignment with European policy – </w:t>
            </w:r>
            <w:r w:rsidRPr="005424D0">
              <w:rPr>
                <w:rFonts w:asciiTheme="minorHAnsi" w:hAnsiTheme="minorHAnsi" w:cstheme="minorHAnsi"/>
              </w:rPr>
              <w:t>Support the delivery of EU initiatives on mobility, digitalisation and sustainability.</w:t>
            </w:r>
          </w:p>
          <w:p w14:paraId="4488B047" w14:textId="77777777" w:rsidR="00FD6342" w:rsidRPr="005424D0" w:rsidRDefault="00FD6342" w:rsidP="005360F3">
            <w:pPr>
              <w:pStyle w:val="BodyText"/>
              <w:jc w:val="left"/>
              <w:rPr>
                <w:rFonts w:asciiTheme="minorHAnsi" w:hAnsiTheme="minorHAnsi" w:cstheme="minorHAnsi"/>
                <w:b/>
                <w:bCs/>
              </w:rPr>
            </w:pPr>
          </w:p>
        </w:tc>
        <w:tc>
          <w:tcPr>
            <w:tcW w:w="2553" w:type="dxa"/>
            <w:tcBorders>
              <w:top w:val="dotted" w:sz="4" w:space="0" w:color="4E88C7"/>
              <w:left w:val="dotted" w:sz="4" w:space="0" w:color="4E88C7"/>
              <w:bottom w:val="dotted" w:sz="4" w:space="0" w:color="4E88C7"/>
              <w:right w:val="dotted" w:sz="4" w:space="0" w:color="4E88C7"/>
              <w:tl2br w:val="nil"/>
              <w:tr2bl w:val="nil"/>
            </w:tcBorders>
          </w:tcPr>
          <w:p w14:paraId="4ADF6C6F" w14:textId="77777777" w:rsidR="00FD6342" w:rsidRPr="005424D0" w:rsidRDefault="00FD6342" w:rsidP="005360F3">
            <w:pPr>
              <w:pStyle w:val="BodyText"/>
              <w:jc w:val="left"/>
              <w:rPr>
                <w:rFonts w:asciiTheme="minorHAnsi" w:hAnsiTheme="minorHAnsi" w:cstheme="minorHAnsi"/>
                <w:bCs/>
                <w:lang w:eastAsia="en-GB"/>
              </w:rPr>
            </w:pPr>
            <w:r w:rsidRPr="005424D0">
              <w:rPr>
                <w:rFonts w:asciiTheme="minorHAnsi" w:hAnsiTheme="minorHAnsi" w:cstheme="minorHAnsi"/>
                <w:bCs/>
                <w:lang w:eastAsia="en-GB"/>
              </w:rPr>
              <w:t>Policy/decision makers</w:t>
            </w:r>
          </w:p>
          <w:p w14:paraId="784FB397" w14:textId="77777777" w:rsidR="00FD6342" w:rsidRPr="005424D0" w:rsidDel="000421AC" w:rsidRDefault="00FD6342" w:rsidP="005360F3">
            <w:pPr>
              <w:pStyle w:val="BodyText"/>
              <w:jc w:val="left"/>
              <w:rPr>
                <w:rFonts w:asciiTheme="minorHAnsi" w:hAnsiTheme="minorHAnsi" w:cstheme="minorHAnsi"/>
                <w:b/>
                <w:bCs/>
              </w:rPr>
            </w:pPr>
          </w:p>
        </w:tc>
        <w:tc>
          <w:tcPr>
            <w:tcW w:w="2266" w:type="dxa"/>
            <w:tcBorders>
              <w:top w:val="dotted" w:sz="4" w:space="0" w:color="4E88C7"/>
              <w:left w:val="dotted" w:sz="4" w:space="0" w:color="4E88C7"/>
              <w:bottom w:val="dotted" w:sz="4" w:space="0" w:color="4E88C7"/>
              <w:right w:val="dotted" w:sz="4" w:space="0" w:color="4E88C7"/>
              <w:tl2br w:val="nil"/>
              <w:tr2bl w:val="nil"/>
            </w:tcBorders>
          </w:tcPr>
          <w:p w14:paraId="24A99CD2" w14:textId="77777777" w:rsidR="00FD6342" w:rsidRPr="005424D0" w:rsidDel="000421AC" w:rsidRDefault="00FD6342" w:rsidP="005360F3">
            <w:pPr>
              <w:pStyle w:val="BodyText"/>
              <w:rPr>
                <w:rFonts w:asciiTheme="minorHAnsi" w:hAnsiTheme="minorHAnsi" w:cstheme="minorHAnsi"/>
                <w:b/>
                <w:bCs/>
              </w:rPr>
            </w:pPr>
            <w:r w:rsidRPr="005424D0">
              <w:rPr>
                <w:rFonts w:asciiTheme="minorHAnsi" w:hAnsiTheme="minorHAnsi" w:cstheme="minorHAnsi"/>
                <w:bCs/>
                <w:lang w:eastAsia="en-GB"/>
              </w:rPr>
              <w:t xml:space="preserve">The </w:t>
            </w:r>
            <w:r w:rsidRPr="005424D0">
              <w:rPr>
                <w:rFonts w:asciiTheme="minorHAnsi" w:hAnsiTheme="minorHAnsi" w:cstheme="minorHAnsi"/>
                <w:b/>
                <w:i/>
                <w:iCs/>
                <w:color w:val="4E88C7" w:themeColor="text2"/>
                <w:lang w:eastAsia="en-GB"/>
              </w:rPr>
              <w:t>SESAR 3 JU</w:t>
            </w:r>
            <w:r w:rsidRPr="005424D0">
              <w:rPr>
                <w:rFonts w:asciiTheme="minorHAnsi" w:hAnsiTheme="minorHAnsi" w:cstheme="minorHAnsi"/>
                <w:bCs/>
                <w:lang w:eastAsia="en-GB"/>
              </w:rPr>
              <w:t xml:space="preserve"> supports the delivery of the Digital European Sky. It is a key element of several EU policy agendas: the sustainable and smart mobility strategy</w:t>
            </w:r>
            <w:r w:rsidRPr="005424D0">
              <w:rPr>
                <w:rStyle w:val="FootnoteReference"/>
                <w:rFonts w:asciiTheme="minorHAnsi" w:hAnsiTheme="minorHAnsi" w:cstheme="minorHAnsi"/>
                <w:bCs/>
                <w:lang w:eastAsia="en-GB"/>
              </w:rPr>
              <w:footnoteReference w:id="2"/>
            </w:r>
            <w:r w:rsidRPr="005424D0">
              <w:rPr>
                <w:rFonts w:asciiTheme="minorHAnsi" w:hAnsiTheme="minorHAnsi" w:cstheme="minorHAnsi"/>
                <w:bCs/>
                <w:lang w:eastAsia="en-GB"/>
              </w:rPr>
              <w:t>, the European Green Deal</w:t>
            </w:r>
            <w:r w:rsidRPr="005424D0">
              <w:rPr>
                <w:rStyle w:val="FootnoteReference"/>
                <w:rFonts w:asciiTheme="minorHAnsi" w:hAnsiTheme="minorHAnsi" w:cstheme="minorHAnsi"/>
                <w:bCs/>
                <w:lang w:eastAsia="en-GB"/>
              </w:rPr>
              <w:footnoteReference w:id="3"/>
            </w:r>
            <w:r w:rsidRPr="005424D0">
              <w:rPr>
                <w:rFonts w:asciiTheme="minorHAnsi" w:hAnsiTheme="minorHAnsi" w:cstheme="minorHAnsi"/>
                <w:bCs/>
                <w:lang w:eastAsia="en-GB"/>
              </w:rPr>
              <w:t>, and A Europe fit for the digital age</w:t>
            </w:r>
            <w:r w:rsidRPr="005424D0">
              <w:rPr>
                <w:rStyle w:val="FootnoteReference"/>
                <w:rFonts w:asciiTheme="minorHAnsi" w:hAnsiTheme="minorHAnsi" w:cstheme="minorHAnsi"/>
                <w:bCs/>
                <w:lang w:eastAsia="en-GB"/>
              </w:rPr>
              <w:footnoteReference w:id="4"/>
            </w:r>
            <w:r w:rsidRPr="005424D0">
              <w:rPr>
                <w:rFonts w:asciiTheme="minorHAnsi" w:hAnsiTheme="minorHAnsi" w:cstheme="minorHAnsi"/>
                <w:bCs/>
                <w:lang w:eastAsia="en-GB"/>
              </w:rPr>
              <w:t>.</w:t>
            </w:r>
          </w:p>
        </w:tc>
      </w:tr>
    </w:tbl>
    <w:p w14:paraId="449E869C" w14:textId="4C6026F2" w:rsidR="0064081F" w:rsidRPr="002A1C83" w:rsidRDefault="0064081F" w:rsidP="0064081F">
      <w:pPr>
        <w:pStyle w:val="Caption"/>
        <w:ind w:left="360"/>
        <w:jc w:val="center"/>
        <w:rPr>
          <w:color w:val="auto"/>
        </w:rPr>
      </w:pPr>
      <w:r>
        <w:t>Table 1</w:t>
      </w:r>
      <w:r w:rsidRPr="00C361DE">
        <w:t xml:space="preserve">: </w:t>
      </w:r>
      <w:r>
        <w:t>Project communications lifecycle</w:t>
      </w:r>
      <w:r w:rsidRPr="00C361DE">
        <w:t xml:space="preserve"> </w:t>
      </w:r>
      <w:r w:rsidRPr="00B01AF8">
        <w:fldChar w:fldCharType="begin"/>
      </w:r>
      <w:r w:rsidRPr="00810D07">
        <w:instrText xml:space="preserve"> REF _Ref48646040 \r \h </w:instrText>
      </w:r>
      <w:r>
        <w:instrText xml:space="preserve"> \* MERGEFORMAT </w:instrText>
      </w:r>
      <w:r w:rsidRPr="00B01AF8">
        <w:fldChar w:fldCharType="separate"/>
      </w:r>
      <w:r>
        <w:t>[2]</w:t>
      </w:r>
      <w:r w:rsidRPr="00B01AF8">
        <w:fldChar w:fldCharType="end"/>
      </w:r>
    </w:p>
    <w:p w14:paraId="6BB79DE1" w14:textId="6F6DEB6E" w:rsidR="00FD6342" w:rsidRPr="00E755CA" w:rsidRDefault="00FD6342" w:rsidP="00FD6342">
      <w:pPr>
        <w:pStyle w:val="Heading2"/>
      </w:pPr>
      <w:bookmarkStart w:id="20" w:name="_Toc88575212"/>
      <w:r w:rsidRPr="00E755CA">
        <w:t>SESAR 3 JU about text</w:t>
      </w:r>
      <w:bookmarkEnd w:id="20"/>
    </w:p>
    <w:p w14:paraId="54C9C353" w14:textId="77777777" w:rsidR="000031C0" w:rsidRPr="000031C0" w:rsidRDefault="000031C0" w:rsidP="00762862">
      <w:pPr>
        <w:pStyle w:val="BodyText0"/>
        <w:rPr>
          <w:b/>
        </w:rPr>
      </w:pPr>
      <w:r w:rsidRPr="000031C0">
        <w:t>SESAR is the technological pillar of the EU’s Single European Sky policy and a key enabler of the European Commission’s Sustainable and Smart Mobility Strategy. SESAR defines, develops and deploys technologies to transform air traffic management in Europe.</w:t>
      </w:r>
    </w:p>
    <w:p w14:paraId="40FC919A" w14:textId="40434B29" w:rsidR="00762862" w:rsidRDefault="000031C0" w:rsidP="00762862">
      <w:pPr>
        <w:pStyle w:val="BodyText0"/>
      </w:pPr>
      <w:r w:rsidRPr="000031C0">
        <w:t xml:space="preserve">The SESAR 3 Joint Undertaking (SESAR 3 JU) is an institutionalised European partnership between private and public sector </w:t>
      </w:r>
      <w:r w:rsidR="00762862">
        <w:t>organisations</w:t>
      </w:r>
      <w:r w:rsidRPr="000031C0">
        <w:t xml:space="preserve"> set up to accelerate through research and innovation the delivery of the Digital European Sky. </w:t>
      </w:r>
    </w:p>
    <w:p w14:paraId="7AC62029" w14:textId="028E845A" w:rsidR="000031C0" w:rsidRDefault="00762862" w:rsidP="00762862">
      <w:pPr>
        <w:pStyle w:val="BodyText0"/>
        <w:rPr>
          <w:b/>
        </w:rPr>
      </w:pPr>
      <w:r>
        <w:t>I</w:t>
      </w:r>
      <w:r w:rsidR="000031C0" w:rsidRPr="000031C0">
        <w:t xml:space="preserve">t is harnessing developing and accelerating the take-up of the most cutting-edge technological solutions to manage conventional aircraft, drones, air taxis and vehicles flying at higher </w:t>
      </w:r>
      <w:r w:rsidR="000031C0" w:rsidRPr="00762862">
        <w:t>altitudes</w:t>
      </w:r>
      <w:r w:rsidR="000031C0" w:rsidRPr="000031C0">
        <w:t>. With the Digital European Sky comes the promise of making Europe’s airspace the most efficient and environmentally-friendly sky to fly in the world.</w:t>
      </w:r>
    </w:p>
    <w:p w14:paraId="19086476" w14:textId="1A95AACC" w:rsidR="00FD6342" w:rsidRDefault="00FD6342" w:rsidP="00762862">
      <w:pPr>
        <w:pStyle w:val="BodyText0"/>
      </w:pPr>
      <w:hyperlink r:id="rId14" w:tooltip="https://cdn.flxml.eu/lt-2174774666-0267bc58cd29f9d5409de066ae1c91ed6fab5f9b49fb675f" w:history="1">
        <w:r w:rsidRPr="00FD6342">
          <w:t>www.sesarju.eu</w:t>
        </w:r>
      </w:hyperlink>
    </w:p>
    <w:p w14:paraId="18720CFE" w14:textId="77777777" w:rsidR="00FD6342" w:rsidRPr="00FD6342" w:rsidRDefault="00FD6342" w:rsidP="00FD6342">
      <w:pPr>
        <w:pStyle w:val="BodyText"/>
      </w:pPr>
    </w:p>
    <w:p w14:paraId="787913FF" w14:textId="48D76A34" w:rsidR="00415C32" w:rsidRPr="00E755CA" w:rsidRDefault="005360F3" w:rsidP="00415C32">
      <w:pPr>
        <w:pStyle w:val="Heading1"/>
        <w:rPr>
          <w:color w:val="00428F" w:themeColor="accent2"/>
        </w:rPr>
      </w:pPr>
      <w:bookmarkStart w:id="21" w:name="_Toc88575213"/>
      <w:bookmarkStart w:id="22" w:name="_Toc87426585"/>
      <w:r w:rsidRPr="00E755CA">
        <w:rPr>
          <w:color w:val="00428F" w:themeColor="accent2"/>
        </w:rPr>
        <w:lastRenderedPageBreak/>
        <w:t>Communications principles</w:t>
      </w:r>
      <w:r w:rsidR="00415C32" w:rsidRPr="00E755CA">
        <w:rPr>
          <w:color w:val="00428F" w:themeColor="accent2"/>
        </w:rPr>
        <w:t xml:space="preserve"> for member and partners</w:t>
      </w:r>
      <w:bookmarkEnd w:id="21"/>
    </w:p>
    <w:p w14:paraId="71E3B544" w14:textId="77777777" w:rsidR="00FD6342" w:rsidRPr="00905BEC" w:rsidRDefault="00FD6342" w:rsidP="00FD6342">
      <w:pPr>
        <w:rPr>
          <w:rFonts w:cstheme="minorHAnsi"/>
          <w:szCs w:val="20"/>
        </w:rPr>
      </w:pPr>
      <w:r w:rsidRPr="00905BEC">
        <w:rPr>
          <w:rFonts w:cstheme="minorHAnsi"/>
          <w:szCs w:val="20"/>
        </w:rPr>
        <w:t xml:space="preserve">Recognising the added value of coordinated communications, the SESAR 3 JU relies on its members’ support to obtain a critical mass of brand recognition and awareness, and, with that, buy-in for the partnership and the Digital European Sky programme from among its target stakeholders. </w:t>
      </w:r>
    </w:p>
    <w:p w14:paraId="47ADEE15" w14:textId="71CA6485" w:rsidR="00FD6342" w:rsidRPr="00905BEC" w:rsidRDefault="00FD6342" w:rsidP="00FD6342">
      <w:pPr>
        <w:rPr>
          <w:rFonts w:cstheme="minorHAnsi"/>
          <w:szCs w:val="20"/>
        </w:rPr>
      </w:pPr>
      <w:r w:rsidRPr="00905BEC">
        <w:rPr>
          <w:rFonts w:cstheme="minorHAnsi"/>
          <w:szCs w:val="20"/>
        </w:rPr>
        <w:t>In joining the SESAR 3 JU, members commit to support the SESAR 3 JU’s communications objectives and outreach to targeted audiences, as outlined in the SESAR JU communications strategy (2021-2028)</w:t>
      </w:r>
      <w:r w:rsidRPr="00905BEC">
        <w:rPr>
          <w:rStyle w:val="FootnoteReference"/>
          <w:rFonts w:cstheme="minorHAnsi"/>
          <w:szCs w:val="20"/>
        </w:rPr>
        <w:footnoteReference w:id="5"/>
      </w:r>
      <w:r w:rsidRPr="00905BEC">
        <w:rPr>
          <w:rFonts w:cstheme="minorHAnsi"/>
          <w:szCs w:val="20"/>
        </w:rPr>
        <w:t xml:space="preserve">. </w:t>
      </w:r>
    </w:p>
    <w:p w14:paraId="508CE861" w14:textId="3285ACF5" w:rsidR="007971B7" w:rsidRPr="00905BEC" w:rsidRDefault="007971B7" w:rsidP="00C75569">
      <w:pPr>
        <w:pStyle w:val="ListParagraph"/>
        <w:numPr>
          <w:ilvl w:val="0"/>
          <w:numId w:val="21"/>
        </w:numPr>
        <w:spacing w:after="160" w:line="259" w:lineRule="auto"/>
        <w:jc w:val="left"/>
      </w:pPr>
      <w:r w:rsidRPr="00905BEC">
        <w:t xml:space="preserve">Provide visibility to the SESAR 3 JU brand and regularly promote participation in the Digital European Sky programme by leveraging their own external corporate communications channels, for example, </w:t>
      </w:r>
    </w:p>
    <w:p w14:paraId="48BBC321" w14:textId="77777777" w:rsidR="007971B7" w:rsidRPr="00905BEC" w:rsidRDefault="007971B7" w:rsidP="00C75569">
      <w:pPr>
        <w:pStyle w:val="ListParagraph"/>
        <w:numPr>
          <w:ilvl w:val="1"/>
          <w:numId w:val="20"/>
        </w:numPr>
        <w:spacing w:after="160" w:line="259" w:lineRule="auto"/>
        <w:ind w:left="1800"/>
        <w:jc w:val="left"/>
      </w:pPr>
      <w:r w:rsidRPr="00905BEC">
        <w:t xml:space="preserve">including the SESAR 3 JU logo and details of their involvement in the programme in relevant communications channels, </w:t>
      </w:r>
    </w:p>
    <w:p w14:paraId="6639A66C" w14:textId="77777777" w:rsidR="007971B7" w:rsidRPr="00905BEC" w:rsidRDefault="007971B7" w:rsidP="00C75569">
      <w:pPr>
        <w:pStyle w:val="ListParagraph"/>
        <w:numPr>
          <w:ilvl w:val="1"/>
          <w:numId w:val="20"/>
        </w:numPr>
        <w:spacing w:after="160" w:line="259" w:lineRule="auto"/>
        <w:ind w:left="1800"/>
        <w:jc w:val="left"/>
      </w:pPr>
      <w:r w:rsidRPr="00905BEC">
        <w:t>acting as ambassadors on behalf of the SESAR 3 JU at events/fora or contributing to written/digital communications material.</w:t>
      </w:r>
    </w:p>
    <w:p w14:paraId="623F6FE5" w14:textId="77777777" w:rsidR="00337679" w:rsidRPr="00905BEC" w:rsidRDefault="007971B7" w:rsidP="00C75569">
      <w:pPr>
        <w:pStyle w:val="ListParagraph"/>
        <w:numPr>
          <w:ilvl w:val="0"/>
          <w:numId w:val="21"/>
        </w:numPr>
        <w:spacing w:after="160" w:line="259" w:lineRule="auto"/>
        <w:jc w:val="left"/>
      </w:pPr>
      <w:r w:rsidRPr="00905BEC">
        <w:t>Explore and exploit opportunities to support SESAR 3 JU’s outreach efforts in countries and localities where they have a corporate presence, for example, hosting or supporting the organisation of SESAR 3 JU events.</w:t>
      </w:r>
    </w:p>
    <w:p w14:paraId="513E6806" w14:textId="77777777" w:rsidR="00337679" w:rsidRPr="00905BEC" w:rsidRDefault="007971B7" w:rsidP="00C75569">
      <w:pPr>
        <w:pStyle w:val="ListParagraph"/>
        <w:numPr>
          <w:ilvl w:val="0"/>
          <w:numId w:val="21"/>
        </w:numPr>
        <w:spacing w:after="160" w:line="259" w:lineRule="auto"/>
        <w:jc w:val="left"/>
      </w:pPr>
      <w:r w:rsidRPr="00905BEC">
        <w:t>Promote participation in the SESAR 3 JU across internal communications channels;</w:t>
      </w:r>
    </w:p>
    <w:p w14:paraId="573BFFDF" w14:textId="77777777" w:rsidR="00337679" w:rsidRPr="00905BEC" w:rsidRDefault="007971B7" w:rsidP="00C75569">
      <w:pPr>
        <w:pStyle w:val="ListParagraph"/>
        <w:numPr>
          <w:ilvl w:val="0"/>
          <w:numId w:val="21"/>
        </w:numPr>
        <w:spacing w:after="160" w:line="259" w:lineRule="auto"/>
        <w:jc w:val="left"/>
      </w:pPr>
      <w:r w:rsidRPr="00905BEC">
        <w:t>Nominate a representative with communications expertise to join and participate in the SESAR 3 JU Communications Coordination Group;</w:t>
      </w:r>
    </w:p>
    <w:p w14:paraId="288DEB7D" w14:textId="1AA8C28B" w:rsidR="007971B7" w:rsidRPr="00905BEC" w:rsidRDefault="007971B7" w:rsidP="00C75569">
      <w:pPr>
        <w:pStyle w:val="ListParagraph"/>
        <w:numPr>
          <w:ilvl w:val="0"/>
          <w:numId w:val="21"/>
        </w:numPr>
        <w:spacing w:after="160" w:line="259" w:lineRule="auto"/>
        <w:jc w:val="left"/>
      </w:pPr>
      <w:r w:rsidRPr="00905BEC">
        <w:t>Assist the SESAR 3 JU in building a digital media library, contributing stock video footage and photo illustrations for use in SESAR 3 JU communications (respecting relevant copyright conditions).</w:t>
      </w:r>
    </w:p>
    <w:p w14:paraId="072193DF" w14:textId="061DD0B1" w:rsidR="00415C32" w:rsidRPr="00905BEC" w:rsidRDefault="00DB29DE" w:rsidP="00415C32">
      <w:pPr>
        <w:pStyle w:val="BodyText"/>
        <w:rPr>
          <w:rFonts w:cstheme="minorHAnsi"/>
          <w:szCs w:val="20"/>
        </w:rPr>
      </w:pPr>
      <w:r w:rsidRPr="00905BEC">
        <w:rPr>
          <w:rFonts w:cstheme="minorHAnsi"/>
          <w:szCs w:val="20"/>
        </w:rPr>
        <w:t>The same principles can be applied to partners, who wish to promote more broadly their participation in the programme (irrespective of obligations specific to project communications).</w:t>
      </w:r>
    </w:p>
    <w:p w14:paraId="517EE1B1" w14:textId="16E65E68" w:rsidR="00825036" w:rsidRPr="00E755CA" w:rsidRDefault="005360F3" w:rsidP="00342CEE">
      <w:pPr>
        <w:pStyle w:val="Heading1"/>
        <w:rPr>
          <w:color w:val="00428F" w:themeColor="accent2"/>
        </w:rPr>
      </w:pPr>
      <w:bookmarkStart w:id="23" w:name="_Toc88575214"/>
      <w:bookmarkEnd w:id="22"/>
      <w:r w:rsidRPr="00E755CA">
        <w:rPr>
          <w:color w:val="00428F" w:themeColor="accent2"/>
        </w:rPr>
        <w:lastRenderedPageBreak/>
        <w:t>Communications guidelines for projects</w:t>
      </w:r>
      <w:bookmarkEnd w:id="23"/>
    </w:p>
    <w:p w14:paraId="56C6B5BD" w14:textId="06C4454B" w:rsidR="0069072D" w:rsidRDefault="0069072D" w:rsidP="0069072D">
      <w:pPr>
        <w:spacing w:line="276" w:lineRule="auto"/>
      </w:pPr>
      <w:bookmarkStart w:id="24" w:name="_Toc88575215"/>
      <w:r w:rsidRPr="00CC4F49">
        <w:t xml:space="preserve">In line with the </w:t>
      </w:r>
      <w:r>
        <w:t>g</w:t>
      </w:r>
      <w:r w:rsidRPr="00CC4F49">
        <w:t xml:space="preserve">rant </w:t>
      </w:r>
      <w:r>
        <w:t>a</w:t>
      </w:r>
      <w:r w:rsidRPr="00CC4F49">
        <w:t>greement</w:t>
      </w:r>
      <w:r w:rsidRPr="007F09F0">
        <w:t xml:space="preserve"> </w:t>
      </w:r>
      <w:r w:rsidRPr="00762862">
        <w:t xml:space="preserve">(Art. </w:t>
      </w:r>
      <w:r w:rsidR="00762862" w:rsidRPr="00762862">
        <w:t>17 and Annex 5</w:t>
      </w:r>
      <w:r w:rsidRPr="00762862">
        <w:t>)</w:t>
      </w:r>
      <w:r>
        <w:t>, project beneficiaries are obliged to:</w:t>
      </w:r>
    </w:p>
    <w:p w14:paraId="2036FEBC" w14:textId="11C9B53C" w:rsidR="0069072D" w:rsidRPr="00235603" w:rsidRDefault="0069072D" w:rsidP="00C75569">
      <w:pPr>
        <w:pStyle w:val="ListParagraph"/>
        <w:numPr>
          <w:ilvl w:val="0"/>
          <w:numId w:val="14"/>
        </w:numPr>
        <w:spacing w:line="276" w:lineRule="auto"/>
      </w:pPr>
      <w:r w:rsidRPr="00303AE4">
        <w:rPr>
          <w:b/>
        </w:rPr>
        <w:t>Promote</w:t>
      </w:r>
      <w:r>
        <w:t xml:space="preserve"> their activities according to a </w:t>
      </w:r>
      <w:r w:rsidRPr="00303AE4">
        <w:t>communications plan</w:t>
      </w:r>
      <w:r>
        <w:t xml:space="preserve"> agreed between the consortia and granting authority (hereafter referred to as the SESAR 3 JU) and follow the specific guidance per communications channel.</w:t>
      </w:r>
    </w:p>
    <w:p w14:paraId="78D73B6C" w14:textId="6E6B8F13" w:rsidR="0069072D" w:rsidRDefault="0069072D" w:rsidP="00C75569">
      <w:pPr>
        <w:pStyle w:val="ListParagraph"/>
        <w:numPr>
          <w:ilvl w:val="0"/>
          <w:numId w:val="14"/>
        </w:numPr>
        <w:spacing w:line="276" w:lineRule="auto"/>
      </w:pPr>
      <w:r w:rsidRPr="00303AE4">
        <w:rPr>
          <w:b/>
        </w:rPr>
        <w:t>Acknowledge</w:t>
      </w:r>
      <w:r>
        <w:t xml:space="preserve"> the source of the funding.</w:t>
      </w:r>
    </w:p>
    <w:p w14:paraId="46041621" w14:textId="7FC18A84" w:rsidR="0069072D" w:rsidRPr="0069072D" w:rsidRDefault="0069072D" w:rsidP="00C75569">
      <w:pPr>
        <w:pStyle w:val="ListParagraph"/>
        <w:numPr>
          <w:ilvl w:val="0"/>
          <w:numId w:val="14"/>
        </w:numPr>
        <w:spacing w:line="276" w:lineRule="auto"/>
      </w:pPr>
      <w:r w:rsidRPr="00303AE4">
        <w:rPr>
          <w:b/>
        </w:rPr>
        <w:t>Coordinate</w:t>
      </w:r>
      <w:r>
        <w:t xml:space="preserve"> all planned activities between consortia members and with the SESAR 3 JU – </w:t>
      </w:r>
      <w:r w:rsidRPr="00574D54">
        <w:rPr>
          <w:i/>
        </w:rPr>
        <w:t xml:space="preserve">See section </w:t>
      </w:r>
      <w:r>
        <w:rPr>
          <w:i/>
        </w:rPr>
        <w:t>5.2</w:t>
      </w:r>
    </w:p>
    <w:p w14:paraId="0BA52E9A" w14:textId="2049B07B" w:rsidR="00962920" w:rsidRPr="00E755CA" w:rsidRDefault="00962920" w:rsidP="00E755CA">
      <w:pPr>
        <w:pStyle w:val="Heading2"/>
      </w:pPr>
      <w:r w:rsidRPr="00E755CA">
        <w:t>Definitions</w:t>
      </w:r>
      <w:bookmarkEnd w:id="24"/>
    </w:p>
    <w:p w14:paraId="75970B2B" w14:textId="15F2D406" w:rsidR="00FE13A9" w:rsidRDefault="00DD242E" w:rsidP="00DD242E">
      <w:pPr>
        <w:pStyle w:val="BodyText"/>
      </w:pPr>
      <w:r>
        <w:t>Before getting started on communications, it is important to note the difference between communications and dissemination</w:t>
      </w:r>
      <w:r w:rsidR="002E6C03">
        <w:t xml:space="preserve"> - see</w:t>
      </w:r>
      <w:r>
        <w:t xml:space="preserve"> figure 1 </w:t>
      </w:r>
      <w:r w:rsidR="002E6C03">
        <w:t xml:space="preserve">indications. It is important to note that the guidance in this document refers to external communications and not internal communications between project consortia members. </w:t>
      </w:r>
    </w:p>
    <w:p w14:paraId="444BEC8C" w14:textId="237141F3" w:rsidR="00DD242E" w:rsidRDefault="001A0D60" w:rsidP="00DD242E">
      <w:pPr>
        <w:pStyle w:val="BodyText"/>
      </w:pPr>
      <w:r>
        <w:rPr>
          <w:noProof/>
          <w:lang w:eastAsia="en-GB"/>
        </w:rPr>
        <w:drawing>
          <wp:inline distT="0" distB="0" distL="0" distR="0" wp14:anchorId="00885DFF" wp14:editId="3D930E0C">
            <wp:extent cx="6281953" cy="2833459"/>
            <wp:effectExtent l="0" t="0" r="5080" b="508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5"/>
                    <a:stretch>
                      <a:fillRect/>
                    </a:stretch>
                  </pic:blipFill>
                  <pic:spPr>
                    <a:xfrm>
                      <a:off x="0" y="0"/>
                      <a:ext cx="6299421" cy="2841338"/>
                    </a:xfrm>
                    <a:prstGeom prst="rect">
                      <a:avLst/>
                    </a:prstGeom>
                  </pic:spPr>
                </pic:pic>
              </a:graphicData>
            </a:graphic>
          </wp:inline>
        </w:drawing>
      </w:r>
    </w:p>
    <w:p w14:paraId="4841477B" w14:textId="5C610815" w:rsidR="0064081F" w:rsidRPr="00E81C86" w:rsidRDefault="0064081F" w:rsidP="0064081F">
      <w:pPr>
        <w:pStyle w:val="Caption"/>
        <w:jc w:val="center"/>
        <w:rPr>
          <w:color w:val="auto"/>
        </w:rPr>
      </w:pPr>
      <w:bookmarkStart w:id="25" w:name="_Toc55404895"/>
      <w:r w:rsidRPr="00810D07">
        <w:t xml:space="preserve">Figure </w:t>
      </w:r>
      <w:r w:rsidRPr="00B01AF8">
        <w:fldChar w:fldCharType="begin"/>
      </w:r>
      <w:r w:rsidRPr="00810D07">
        <w:instrText xml:space="preserve"> SEQ Figure \* ARABIC </w:instrText>
      </w:r>
      <w:r w:rsidRPr="00B01AF8">
        <w:fldChar w:fldCharType="separate"/>
      </w:r>
      <w:r>
        <w:rPr>
          <w:noProof/>
        </w:rPr>
        <w:t>1</w:t>
      </w:r>
      <w:r w:rsidRPr="00B01AF8">
        <w:fldChar w:fldCharType="end"/>
      </w:r>
      <w:r w:rsidRPr="00C361DE">
        <w:t xml:space="preserve">: Definitions of Communication, Dissemination and Exploitation </w:t>
      </w:r>
      <w:r w:rsidRPr="00B01AF8">
        <w:fldChar w:fldCharType="begin"/>
      </w:r>
      <w:r w:rsidRPr="00810D07">
        <w:instrText xml:space="preserve"> REF _Ref48646040 \r \h </w:instrText>
      </w:r>
      <w:r w:rsidRPr="00B01AF8">
        <w:fldChar w:fldCharType="separate"/>
      </w:r>
      <w:r>
        <w:t>[1]</w:t>
      </w:r>
      <w:bookmarkEnd w:id="25"/>
      <w:r w:rsidRPr="00B01AF8">
        <w:fldChar w:fldCharType="end"/>
      </w:r>
    </w:p>
    <w:p w14:paraId="2FBE9A11" w14:textId="77777777" w:rsidR="00962920" w:rsidRDefault="00962920" w:rsidP="00DD242E">
      <w:pPr>
        <w:pStyle w:val="BodyText"/>
      </w:pPr>
    </w:p>
    <w:p w14:paraId="3E294489" w14:textId="77777777" w:rsidR="00962920" w:rsidRPr="00E755CA" w:rsidRDefault="00962920" w:rsidP="00E755CA">
      <w:pPr>
        <w:pStyle w:val="Heading2"/>
      </w:pPr>
      <w:bookmarkStart w:id="26" w:name="_Toc88575216"/>
      <w:r w:rsidRPr="00E755CA">
        <w:t>Resources</w:t>
      </w:r>
      <w:bookmarkEnd w:id="26"/>
    </w:p>
    <w:p w14:paraId="3B899EF6" w14:textId="06ED831A" w:rsidR="00962920" w:rsidRDefault="00962920" w:rsidP="002A1C83">
      <w:pPr>
        <w:pStyle w:val="BodyText0"/>
      </w:pPr>
      <w:r w:rsidRPr="00962920">
        <w:t xml:space="preserve">It is vital that </w:t>
      </w:r>
      <w:r>
        <w:t>projects</w:t>
      </w:r>
      <w:r w:rsidRPr="00962920">
        <w:t xml:space="preserve"> ensure that </w:t>
      </w:r>
      <w:r>
        <w:t>their</w:t>
      </w:r>
      <w:r w:rsidRPr="00962920">
        <w:t xml:space="preserve"> communications work is allocated s</w:t>
      </w:r>
      <w:r>
        <w:t xml:space="preserve">ufficient resources (both human </w:t>
      </w:r>
      <w:r w:rsidRPr="00962920">
        <w:t>and financial) to do a good job. Doing communications well takes time and, for many tasks (e.g. creating videos)</w:t>
      </w:r>
      <w:r w:rsidR="00FE13A9">
        <w:t>,</w:t>
      </w:r>
      <w:r w:rsidRPr="00962920">
        <w:t xml:space="preserve"> can </w:t>
      </w:r>
      <w:r w:rsidR="00FE13A9">
        <w:t>incur costs</w:t>
      </w:r>
      <w:r w:rsidRPr="00962920">
        <w:t xml:space="preserve">. </w:t>
      </w:r>
    </w:p>
    <w:p w14:paraId="29A40A07" w14:textId="77777777" w:rsidR="00962920" w:rsidRDefault="00962920" w:rsidP="002A1C83">
      <w:pPr>
        <w:pStyle w:val="BodyText0"/>
      </w:pPr>
      <w:r>
        <w:lastRenderedPageBreak/>
        <w:t xml:space="preserve">It is also strongly recommended that projects </w:t>
      </w:r>
      <w:r w:rsidRPr="00962920">
        <w:t>use experienced communications professionals</w:t>
      </w:r>
      <w:r>
        <w:t xml:space="preserve"> in order to</w:t>
      </w:r>
      <w:r w:rsidRPr="00962920">
        <w:t xml:space="preserve"> put together </w:t>
      </w:r>
      <w:r>
        <w:t>and carry out a</w:t>
      </w:r>
      <w:r w:rsidRPr="00962920">
        <w:t xml:space="preserve"> strong communications strategy </w:t>
      </w:r>
      <w:r>
        <w:t xml:space="preserve">and plan </w:t>
      </w:r>
      <w:r w:rsidRPr="00962920">
        <w:t xml:space="preserve">with clearly defined goals, audiences, messages and channels. </w:t>
      </w:r>
    </w:p>
    <w:p w14:paraId="15216D09" w14:textId="77777777" w:rsidR="00E81C86" w:rsidRPr="00E755CA" w:rsidRDefault="00962920" w:rsidP="00E755CA">
      <w:pPr>
        <w:pStyle w:val="Heading2"/>
      </w:pPr>
      <w:bookmarkStart w:id="27" w:name="_Toc88575217"/>
      <w:r w:rsidRPr="00E755CA">
        <w:t>Communications plan</w:t>
      </w:r>
      <w:bookmarkEnd w:id="27"/>
    </w:p>
    <w:p w14:paraId="3E60B87A" w14:textId="50756711" w:rsidR="00DD242E" w:rsidRPr="00962920" w:rsidRDefault="00E81C86" w:rsidP="00962920">
      <w:pPr>
        <w:pStyle w:val="BodyText"/>
      </w:pPr>
      <w:r>
        <w:t>In order to communicate effectively about their activities and in strong coordination with the SESAR 3 JU, projects are expected to develop and submit to the SESAR 3 JU a communications plan (as a part of broader communications dissemi</w:t>
      </w:r>
      <w:r w:rsidR="00962920">
        <w:t>nation and exploitation plan</w:t>
      </w:r>
      <w:r w:rsidR="00066359">
        <w:t xml:space="preserve"> - CDE</w:t>
      </w:r>
      <w:r w:rsidR="00962920">
        <w:t xml:space="preserve">). </w:t>
      </w:r>
    </w:p>
    <w:p w14:paraId="1F9201BB" w14:textId="77777777" w:rsidR="00825036" w:rsidRDefault="005719EF" w:rsidP="00825036">
      <w:pPr>
        <w:pStyle w:val="BodyText"/>
      </w:pPr>
      <w:r>
        <w:t xml:space="preserve">Projects are requested to use the template provided by the SESAR 3 JU for the plan, and include the following </w:t>
      </w:r>
      <w:r w:rsidR="00697B8D">
        <w:t>elements:</w:t>
      </w:r>
      <w:r w:rsidR="00825036">
        <w:t xml:space="preserve"> </w:t>
      </w:r>
    </w:p>
    <w:p w14:paraId="3F591B81" w14:textId="1053304B" w:rsidR="00E81C86" w:rsidRPr="00DD242E" w:rsidRDefault="00E81C86" w:rsidP="00C75569">
      <w:pPr>
        <w:pStyle w:val="BodyText0"/>
        <w:numPr>
          <w:ilvl w:val="0"/>
          <w:numId w:val="13"/>
        </w:numPr>
      </w:pPr>
      <w:bookmarkStart w:id="28" w:name="_Toc55404869"/>
      <w:r w:rsidRPr="001A0D60">
        <w:rPr>
          <w:b/>
        </w:rPr>
        <w:t>Project “about” text</w:t>
      </w:r>
      <w:bookmarkEnd w:id="28"/>
      <w:r w:rsidR="00DD242E" w:rsidRPr="00DD242E">
        <w:t xml:space="preserve">: Refers to </w:t>
      </w:r>
      <w:r w:rsidRPr="00DD242E">
        <w:t>a high-level descriptio</w:t>
      </w:r>
      <w:r w:rsidR="00DD242E" w:rsidRPr="00DD242E">
        <w:t xml:space="preserve">n of the project to be used for </w:t>
      </w:r>
      <w:r w:rsidRPr="00DD242E">
        <w:t>communication, dissemination and exploitation purposes during the project life-cycle. The text should be readable</w:t>
      </w:r>
      <w:r w:rsidR="00DD242E" w:rsidRPr="00DD242E">
        <w:t xml:space="preserve"> by non-experts (max 20 lines)</w:t>
      </w:r>
      <w:r w:rsidR="0057663D">
        <w:t>.</w:t>
      </w:r>
    </w:p>
    <w:p w14:paraId="1337F006" w14:textId="77777777" w:rsidR="00066359" w:rsidRPr="007F09F0" w:rsidRDefault="00E81C86" w:rsidP="00C75569">
      <w:pPr>
        <w:pStyle w:val="BodyText0"/>
        <w:numPr>
          <w:ilvl w:val="0"/>
          <w:numId w:val="13"/>
        </w:numPr>
      </w:pPr>
      <w:bookmarkStart w:id="29" w:name="_Toc55404870"/>
      <w:r w:rsidRPr="001A0D60">
        <w:rPr>
          <w:b/>
        </w:rPr>
        <w:t>Project key messages</w:t>
      </w:r>
      <w:bookmarkEnd w:id="29"/>
      <w:r w:rsidR="00DD242E" w:rsidRPr="00066359">
        <w:t>: Refers to the</w:t>
      </w:r>
      <w:r w:rsidRPr="00066359">
        <w:t xml:space="preserve"> key messages (max 3) to be used by the consortium, taking into account identified target audiences for communications and dissemination,(E.g. Information sharing is key to developing smart and seamless multimodal solutions for Europe’s citizens.)</w:t>
      </w:r>
      <w:bookmarkStart w:id="30" w:name="_Toc55404871"/>
      <w:r w:rsidR="00066359" w:rsidRPr="00066359">
        <w:t xml:space="preserve"> </w:t>
      </w:r>
      <w:r w:rsidR="00066359" w:rsidRPr="007F09F0">
        <w:t xml:space="preserve">To attract the attention of media and key decision-maker audiences, projects should: </w:t>
      </w:r>
    </w:p>
    <w:p w14:paraId="63FFCA07" w14:textId="77777777" w:rsidR="00066359" w:rsidRPr="007F09F0" w:rsidRDefault="00066359" w:rsidP="00C75569">
      <w:pPr>
        <w:pStyle w:val="BodyText0"/>
        <w:numPr>
          <w:ilvl w:val="1"/>
          <w:numId w:val="13"/>
        </w:numPr>
      </w:pPr>
      <w:r w:rsidRPr="007F09F0">
        <w:t>Describe the issue that the project is aiming to address. It is advisable to provide a context to the project, putting into simple terms what existed before the project started;</w:t>
      </w:r>
    </w:p>
    <w:p w14:paraId="66F6630E" w14:textId="77777777" w:rsidR="00066359" w:rsidRPr="007F09F0" w:rsidRDefault="00066359" w:rsidP="00C75569">
      <w:pPr>
        <w:pStyle w:val="BodyText0"/>
        <w:numPr>
          <w:ilvl w:val="1"/>
          <w:numId w:val="13"/>
        </w:numPr>
      </w:pPr>
      <w:r w:rsidRPr="007F09F0">
        <w:t>Emphasise the practical, quantified benefits of the project for local  communities, as well as for Europe as a whole;</w:t>
      </w:r>
    </w:p>
    <w:p w14:paraId="1542FB3C" w14:textId="77777777" w:rsidR="00066359" w:rsidRPr="007F09F0" w:rsidRDefault="00066359" w:rsidP="00C75569">
      <w:pPr>
        <w:pStyle w:val="BodyText0"/>
        <w:numPr>
          <w:ilvl w:val="1"/>
          <w:numId w:val="13"/>
        </w:numPr>
      </w:pPr>
      <w:r w:rsidRPr="007F09F0">
        <w:t>Capitalise on the reputation of national partners to engage with national and/or local press;</w:t>
      </w:r>
    </w:p>
    <w:p w14:paraId="14436BB3" w14:textId="77777777" w:rsidR="001A0D60" w:rsidRDefault="00066359" w:rsidP="00C75569">
      <w:pPr>
        <w:pStyle w:val="BodyText0"/>
        <w:numPr>
          <w:ilvl w:val="1"/>
          <w:numId w:val="13"/>
        </w:numPr>
      </w:pPr>
      <w:r w:rsidRPr="007F09F0">
        <w:t>Put forward simple, striking figures and language to illustrate the benefits of the project;</w:t>
      </w:r>
    </w:p>
    <w:p w14:paraId="58810305" w14:textId="2DA0FE2A" w:rsidR="00DD242E" w:rsidRPr="00066359" w:rsidRDefault="00066359" w:rsidP="00C75569">
      <w:pPr>
        <w:pStyle w:val="BodyText0"/>
        <w:numPr>
          <w:ilvl w:val="1"/>
          <w:numId w:val="13"/>
        </w:numPr>
      </w:pPr>
      <w:r w:rsidRPr="007F09F0">
        <w:t>Stress the relevance of the project outcomes for future efforts on ATM modernisation, implementation and deployment, specifying solutions to which the project has contributed.</w:t>
      </w:r>
    </w:p>
    <w:p w14:paraId="685DCAE1" w14:textId="1EEFA886" w:rsidR="00DD242E" w:rsidRPr="00DD242E" w:rsidRDefault="00E81C86" w:rsidP="00C75569">
      <w:pPr>
        <w:pStyle w:val="BodyText0"/>
        <w:numPr>
          <w:ilvl w:val="0"/>
          <w:numId w:val="13"/>
        </w:numPr>
        <w:rPr>
          <w:rFonts w:eastAsia="MS PGothic"/>
        </w:rPr>
      </w:pPr>
      <w:r w:rsidRPr="001A0D60">
        <w:rPr>
          <w:b/>
        </w:rPr>
        <w:t>Keywords</w:t>
      </w:r>
      <w:bookmarkEnd w:id="30"/>
      <w:r w:rsidR="00DD242E">
        <w:t xml:space="preserve">: </w:t>
      </w:r>
      <w:r w:rsidR="00DD242E" w:rsidRPr="00DD242E">
        <w:t>Refers to a</w:t>
      </w:r>
      <w:r w:rsidRPr="00DD242E">
        <w:t xml:space="preserve"> list of keywords that can be used to help identify your project. These will be used as metadata on the SESAR </w:t>
      </w:r>
      <w:r w:rsidR="00FB18C9">
        <w:t xml:space="preserve">3 </w:t>
      </w:r>
      <w:r w:rsidRPr="00DD242E">
        <w:t>JU website and as hashtags on relevant social media messaging.</w:t>
      </w:r>
      <w:bookmarkStart w:id="31" w:name="_Toc55404872"/>
    </w:p>
    <w:p w14:paraId="713D0170" w14:textId="5DD93F54" w:rsidR="00DD242E" w:rsidRPr="00DD242E" w:rsidRDefault="00E81C86" w:rsidP="00C75569">
      <w:pPr>
        <w:pStyle w:val="BodyText0"/>
        <w:numPr>
          <w:ilvl w:val="0"/>
          <w:numId w:val="13"/>
        </w:numPr>
        <w:rPr>
          <w:rFonts w:eastAsia="MS PGothic"/>
        </w:rPr>
      </w:pPr>
      <w:r w:rsidRPr="001A0D60">
        <w:rPr>
          <w:b/>
        </w:rPr>
        <w:t>Focal point for communications, dissemination and exploitation</w:t>
      </w:r>
      <w:bookmarkEnd w:id="31"/>
      <w:r w:rsidR="00DD242E" w:rsidRPr="00DD242E">
        <w:rPr>
          <w:rFonts w:eastAsia="MS PGothic"/>
        </w:rPr>
        <w:t>: Refers to names of</w:t>
      </w:r>
      <w:r w:rsidRPr="00DD242E">
        <w:t xml:space="preserve"> focal point(s) for communications, dissemination and exploitation</w:t>
      </w:r>
      <w:bookmarkStart w:id="32" w:name="_Toc55404874"/>
      <w:r w:rsidR="0057663D">
        <w:t>.</w:t>
      </w:r>
    </w:p>
    <w:p w14:paraId="4C6D0E83" w14:textId="5C97483E" w:rsidR="00DD242E" w:rsidRPr="00DD242E" w:rsidRDefault="00E81C86" w:rsidP="00C75569">
      <w:pPr>
        <w:pStyle w:val="BodyText0"/>
        <w:numPr>
          <w:ilvl w:val="0"/>
          <w:numId w:val="13"/>
        </w:numPr>
        <w:rPr>
          <w:rFonts w:eastAsia="MS PGothic"/>
        </w:rPr>
      </w:pPr>
      <w:r w:rsidRPr="001A0D60">
        <w:rPr>
          <w:b/>
        </w:rPr>
        <w:t>Communications objectives and strategy</w:t>
      </w:r>
      <w:bookmarkEnd w:id="32"/>
      <w:r w:rsidR="00DD242E" w:rsidRPr="00DD242E">
        <w:t xml:space="preserve">: </w:t>
      </w:r>
      <w:r w:rsidRPr="00DD242E">
        <w:t>outline</w:t>
      </w:r>
      <w:r w:rsidR="00DD242E" w:rsidRPr="00DD242E">
        <w:t>s</w:t>
      </w:r>
      <w:r w:rsidRPr="00DD242E">
        <w:t xml:space="preserve"> the project’s communications objectives and strategy</w:t>
      </w:r>
      <w:bookmarkStart w:id="33" w:name="_Toc55404875"/>
      <w:r w:rsidR="0057663D">
        <w:t>.</w:t>
      </w:r>
    </w:p>
    <w:p w14:paraId="0ED295EE" w14:textId="32F7A37E" w:rsidR="00DD242E" w:rsidRPr="00DD242E" w:rsidRDefault="00E81C86" w:rsidP="00C75569">
      <w:pPr>
        <w:pStyle w:val="BodyText0"/>
        <w:numPr>
          <w:ilvl w:val="0"/>
          <w:numId w:val="13"/>
        </w:numPr>
        <w:rPr>
          <w:rFonts w:eastAsia="MS PGothic"/>
        </w:rPr>
      </w:pPr>
      <w:r w:rsidRPr="001A0D60">
        <w:rPr>
          <w:b/>
        </w:rPr>
        <w:t>Target audiences</w:t>
      </w:r>
      <w:bookmarkEnd w:id="33"/>
      <w:r w:rsidR="00DD242E" w:rsidRPr="00DD242E">
        <w:t xml:space="preserve">: </w:t>
      </w:r>
      <w:r w:rsidRPr="00DD242E">
        <w:t>The</w:t>
      </w:r>
      <w:r w:rsidR="00DD242E" w:rsidRPr="00DD242E">
        <w:t>se</w:t>
      </w:r>
      <w:r w:rsidRPr="00DD242E">
        <w:t xml:space="preserve"> audiences should be beyond the community in which your project is active</w:t>
      </w:r>
      <w:bookmarkStart w:id="34" w:name="_Toc55404876"/>
      <w:r w:rsidR="00E755CA">
        <w:t>, e.g. media, policy-makers, citizens</w:t>
      </w:r>
      <w:r w:rsidR="0057663D">
        <w:t>.</w:t>
      </w:r>
    </w:p>
    <w:p w14:paraId="3FCE72E0" w14:textId="494ADBCE" w:rsidR="00DD242E" w:rsidRDefault="00E81C86" w:rsidP="00C75569">
      <w:pPr>
        <w:pStyle w:val="BodyText0"/>
        <w:numPr>
          <w:ilvl w:val="0"/>
          <w:numId w:val="13"/>
        </w:numPr>
      </w:pPr>
      <w:r w:rsidRPr="001A0D60">
        <w:rPr>
          <w:b/>
        </w:rPr>
        <w:t>Communication channels</w:t>
      </w:r>
      <w:bookmarkEnd w:id="34"/>
      <w:r w:rsidR="00DD242E" w:rsidRPr="00DD242E">
        <w:t xml:space="preserve">: lists the </w:t>
      </w:r>
      <w:r w:rsidRPr="00DD242E">
        <w:t>channels</w:t>
      </w:r>
      <w:r w:rsidR="00DD242E" w:rsidRPr="00DD242E">
        <w:t xml:space="preserve"> to be used</w:t>
      </w:r>
      <w:r w:rsidRPr="00DD242E">
        <w:t xml:space="preserve">; press releases, press/magazine interviews, videos and podcasts, printed and/or online contents (newsletters, leaflets, </w:t>
      </w:r>
      <w:r w:rsidRPr="00DD242E">
        <w:lastRenderedPageBreak/>
        <w:t xml:space="preserve">factsheets, flyers, and brochures), websites and social media are some </w:t>
      </w:r>
      <w:bookmarkStart w:id="35" w:name="_Toc55404878"/>
      <w:r w:rsidR="00DD242E">
        <w:t xml:space="preserve">examples of communication </w:t>
      </w:r>
      <w:r w:rsidR="00E755CA">
        <w:t>channels/tools</w:t>
      </w:r>
      <w:r w:rsidR="0057663D">
        <w:t>.</w:t>
      </w:r>
    </w:p>
    <w:p w14:paraId="6D74CEEA" w14:textId="2AF1FFA0" w:rsidR="00E81C86" w:rsidRDefault="00E81C86" w:rsidP="00C75569">
      <w:pPr>
        <w:pStyle w:val="BodyText0"/>
        <w:numPr>
          <w:ilvl w:val="0"/>
          <w:numId w:val="13"/>
        </w:numPr>
      </w:pPr>
      <w:r w:rsidRPr="001A0D60">
        <w:rPr>
          <w:b/>
        </w:rPr>
        <w:t>Communication key performance indicators (KPIs) and success criteria</w:t>
      </w:r>
      <w:bookmarkEnd w:id="35"/>
      <w:r w:rsidR="00DD242E" w:rsidRPr="00DD242E">
        <w:t>: refers to the metrics that the project will use to measure the success of its outreach</w:t>
      </w:r>
      <w:r w:rsidR="0057663D">
        <w:t>.</w:t>
      </w:r>
    </w:p>
    <w:p w14:paraId="3AD841D6" w14:textId="63A73F59" w:rsidR="002A1C83" w:rsidRDefault="002A1C83" w:rsidP="00C75569">
      <w:pPr>
        <w:pStyle w:val="BodyText0"/>
        <w:numPr>
          <w:ilvl w:val="0"/>
          <w:numId w:val="13"/>
        </w:numPr>
      </w:pPr>
      <w:r w:rsidRPr="001A0D60">
        <w:rPr>
          <w:b/>
        </w:rPr>
        <w:t>Proposed schedule of activities</w:t>
      </w:r>
      <w:r>
        <w:t xml:space="preserve">: provides a timeline for the planned activities, indicated audiences, etc. Projects should consider the project lifecycle when deciding on which activities to schedule when - </w:t>
      </w:r>
      <w:r w:rsidRPr="00762862">
        <w:t xml:space="preserve">see </w:t>
      </w:r>
      <w:r w:rsidR="00DB29DE">
        <w:t xml:space="preserve">Table </w:t>
      </w:r>
      <w:r w:rsidR="00905BEC">
        <w:t>2</w:t>
      </w:r>
      <w:r>
        <w:t>.</w:t>
      </w:r>
    </w:p>
    <w:p w14:paraId="60E43DA1" w14:textId="5E6D7E0C" w:rsidR="002D7378" w:rsidRDefault="002D7378" w:rsidP="002D7378">
      <w:pPr>
        <w:pStyle w:val="BodyText0"/>
      </w:pPr>
      <w:r>
        <w:t xml:space="preserve">See section </w:t>
      </w:r>
      <w:r w:rsidR="00905BEC">
        <w:t>5</w:t>
      </w:r>
      <w:r>
        <w:t xml:space="preserve"> for further guidance regarding the different channels that will be included in the plan.</w:t>
      </w:r>
    </w:p>
    <w:p w14:paraId="3F45D0A6" w14:textId="065D9AB2" w:rsidR="006A4578" w:rsidRPr="00E755CA" w:rsidRDefault="006A4578" w:rsidP="00E755CA">
      <w:pPr>
        <w:pStyle w:val="Heading2"/>
      </w:pPr>
      <w:bookmarkStart w:id="36" w:name="_Toc88575218"/>
      <w:r w:rsidRPr="00E755CA">
        <w:t>Scheduling communications activities</w:t>
      </w:r>
      <w:bookmarkEnd w:id="36"/>
    </w:p>
    <w:p w14:paraId="50044E65" w14:textId="5C39AB6E" w:rsidR="006A4578" w:rsidRPr="006A4578" w:rsidRDefault="00CC1FC2" w:rsidP="0097303B">
      <w:pPr>
        <w:pStyle w:val="BodyText0"/>
      </w:pPr>
      <w:bookmarkStart w:id="37" w:name="_Toc463366733"/>
      <w:r>
        <w:t>Communications is an activity that should take place throughout the duration of a project. In this respect, projects</w:t>
      </w:r>
      <w:r w:rsidR="006A4578">
        <w:t xml:space="preserve"> should consider the entire project lifecycle when scheduling c</w:t>
      </w:r>
      <w:r w:rsidR="006A4578" w:rsidRPr="007F09F0">
        <w:t>ommunication activities</w:t>
      </w:r>
      <w:bookmarkEnd w:id="37"/>
      <w:r>
        <w:t xml:space="preserve">, </w:t>
      </w:r>
      <w:r w:rsidR="006A4578">
        <w:t>identifying the most appropriate timing for familiarising audiences with t</w:t>
      </w:r>
      <w:r>
        <w:t>he project and providing updates.</w:t>
      </w:r>
      <w:r w:rsidR="006A4578">
        <w:t xml:space="preserve"> </w:t>
      </w:r>
      <w:r w:rsidR="00905BEC">
        <w:t>Table</w:t>
      </w:r>
      <w:r w:rsidR="006A4578">
        <w:t xml:space="preserve"> 2 indicates what kind of activities are appropriate when and</w:t>
      </w:r>
      <w:r>
        <w:t xml:space="preserve"> where coordination is critical.</w:t>
      </w:r>
    </w:p>
    <w:p w14:paraId="0C343F11" w14:textId="37E42199" w:rsidR="00825036" w:rsidRPr="00614AEC" w:rsidRDefault="00614AEC" w:rsidP="00825036">
      <w:pPr>
        <w:pStyle w:val="BodyText"/>
        <w:rPr>
          <w:b/>
          <w:bCs/>
        </w:rPr>
      </w:pPr>
      <w:r w:rsidRPr="00614AEC">
        <w:rPr>
          <w:b/>
          <w:bCs/>
          <w:noProof/>
        </w:rPr>
        <w:drawing>
          <wp:inline distT="0" distB="0" distL="0" distR="0" wp14:anchorId="45E9B8A8" wp14:editId="151109F1">
            <wp:extent cx="5759450" cy="2841625"/>
            <wp:effectExtent l="0" t="0" r="0" b="0"/>
            <wp:docPr id="60261865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02618653" name=""/>
                    <pic:cNvPicPr/>
                  </pic:nvPicPr>
                  <pic:blipFill>
                    <a:blip r:embed="rId16"/>
                    <a:stretch>
                      <a:fillRect/>
                    </a:stretch>
                  </pic:blipFill>
                  <pic:spPr>
                    <a:xfrm>
                      <a:off x="0" y="0"/>
                      <a:ext cx="5759450" cy="2841625"/>
                    </a:xfrm>
                    <a:prstGeom prst="rect">
                      <a:avLst/>
                    </a:prstGeom>
                  </pic:spPr>
                </pic:pic>
              </a:graphicData>
            </a:graphic>
          </wp:inline>
        </w:drawing>
      </w:r>
    </w:p>
    <w:p w14:paraId="7F2DBAAC" w14:textId="5AE6F4B7" w:rsidR="0064081F" w:rsidRPr="002A1C83" w:rsidRDefault="0064081F" w:rsidP="0064081F">
      <w:pPr>
        <w:pStyle w:val="Caption"/>
        <w:ind w:left="360"/>
        <w:jc w:val="center"/>
        <w:rPr>
          <w:color w:val="auto"/>
        </w:rPr>
      </w:pPr>
      <w:r>
        <w:t xml:space="preserve">Table </w:t>
      </w:r>
      <w:r w:rsidR="00905BEC">
        <w:t>2</w:t>
      </w:r>
      <w:r w:rsidRPr="00C361DE">
        <w:t xml:space="preserve">: </w:t>
      </w:r>
      <w:r>
        <w:t>Project communications lifecycle</w:t>
      </w:r>
      <w:r w:rsidRPr="00C361DE">
        <w:t xml:space="preserve"> </w:t>
      </w:r>
      <w:r w:rsidRPr="00B01AF8">
        <w:fldChar w:fldCharType="begin"/>
      </w:r>
      <w:r w:rsidRPr="00810D07">
        <w:instrText xml:space="preserve"> REF _Ref48646040 \r \h </w:instrText>
      </w:r>
      <w:r>
        <w:instrText xml:space="preserve"> \* MERGEFORMAT </w:instrText>
      </w:r>
      <w:r w:rsidRPr="00B01AF8">
        <w:fldChar w:fldCharType="separate"/>
      </w:r>
      <w:r>
        <w:t>[2]</w:t>
      </w:r>
      <w:r w:rsidRPr="00B01AF8">
        <w:fldChar w:fldCharType="end"/>
      </w:r>
    </w:p>
    <w:p w14:paraId="0F381930" w14:textId="37799DAF" w:rsidR="006A4578" w:rsidRPr="006A4578" w:rsidRDefault="006A4578" w:rsidP="0097303B">
      <w:pPr>
        <w:pStyle w:val="BodyText0"/>
      </w:pPr>
      <w:r w:rsidRPr="006A4578">
        <w:t xml:space="preserve">When scheduling activities, projects should also seek to piggyback or benefit </w:t>
      </w:r>
      <w:r w:rsidR="00CC1FC2">
        <w:t>from</w:t>
      </w:r>
      <w:r w:rsidRPr="006A4578">
        <w:t xml:space="preserve"> the following:</w:t>
      </w:r>
    </w:p>
    <w:p w14:paraId="7F11B1A0" w14:textId="2ECEA598" w:rsidR="006A4578" w:rsidRPr="007F09F0" w:rsidRDefault="006A4578" w:rsidP="00C75569">
      <w:pPr>
        <w:numPr>
          <w:ilvl w:val="0"/>
          <w:numId w:val="12"/>
        </w:numPr>
        <w:spacing w:after="0" w:line="276" w:lineRule="auto"/>
      </w:pPr>
      <w:r w:rsidRPr="006A4578">
        <w:t>Major air transport community events</w:t>
      </w:r>
      <w:r w:rsidRPr="007F09F0">
        <w:t xml:space="preserve">, such as </w:t>
      </w:r>
      <w:r w:rsidR="001A0D60">
        <w:t>ATM/aviation conferences and a</w:t>
      </w:r>
      <w:r w:rsidRPr="007F09F0">
        <w:t xml:space="preserve">ir </w:t>
      </w:r>
      <w:r w:rsidR="001A0D60">
        <w:t>s</w:t>
      </w:r>
      <w:r w:rsidRPr="007F09F0">
        <w:t xml:space="preserve">hows represent communication opportunities where </w:t>
      </w:r>
      <w:r w:rsidR="001A0D60">
        <w:t>projects</w:t>
      </w:r>
      <w:r w:rsidRPr="007F09F0">
        <w:t xml:space="preserve"> partner </w:t>
      </w:r>
      <w:r w:rsidR="001A0D60">
        <w:t>can promote work</w:t>
      </w:r>
      <w:r w:rsidRPr="007F09F0">
        <w:t xml:space="preserve">. Each project should also identify national events that might harness some local interest from key stakeholders and </w:t>
      </w:r>
      <w:r w:rsidR="00CC1FC2">
        <w:t>media attention in the project;</w:t>
      </w:r>
    </w:p>
    <w:p w14:paraId="5E3C15B1" w14:textId="61F3D7BA" w:rsidR="00CC1FC2" w:rsidRDefault="006A4578" w:rsidP="00C75569">
      <w:pPr>
        <w:pStyle w:val="BodyText0"/>
        <w:numPr>
          <w:ilvl w:val="0"/>
          <w:numId w:val="12"/>
        </w:numPr>
      </w:pPr>
      <w:r w:rsidRPr="006A4578">
        <w:t xml:space="preserve">Thematic days or weeks, such as international </w:t>
      </w:r>
      <w:r w:rsidR="00E755CA">
        <w:t>air traffic controller’s day</w:t>
      </w:r>
      <w:r w:rsidRPr="006A4578">
        <w:t>, women’s day, Green Week, Mobility Week, etc)</w:t>
      </w:r>
      <w:r w:rsidR="00CC1FC2">
        <w:t>;</w:t>
      </w:r>
    </w:p>
    <w:p w14:paraId="55F36D55" w14:textId="0F2D7708" w:rsidR="006A4578" w:rsidRPr="00CC1FC2" w:rsidRDefault="00CC1FC2" w:rsidP="00C75569">
      <w:pPr>
        <w:pStyle w:val="BodyText0"/>
        <w:numPr>
          <w:ilvl w:val="0"/>
          <w:numId w:val="12"/>
        </w:numPr>
      </w:pPr>
      <w:r w:rsidRPr="00CC1FC2">
        <w:t xml:space="preserve">Major policy developments in relation to digitalisation and sustainability. </w:t>
      </w:r>
    </w:p>
    <w:p w14:paraId="76B62D8B" w14:textId="56BCB433" w:rsidR="006A4578" w:rsidRPr="007F09F0" w:rsidRDefault="006A4578" w:rsidP="006A4578">
      <w:pPr>
        <w:spacing w:line="276" w:lineRule="auto"/>
      </w:pPr>
      <w:r w:rsidRPr="000B0FD6">
        <w:lastRenderedPageBreak/>
        <w:t xml:space="preserve">Projects are expected to enter key communications activities and their milestones into the overall project </w:t>
      </w:r>
      <w:r w:rsidR="000B0FD6" w:rsidRPr="000B0FD6">
        <w:t xml:space="preserve">schedule </w:t>
      </w:r>
      <w:r w:rsidRPr="000B0FD6">
        <w:t xml:space="preserve">so that they may be linked to the </w:t>
      </w:r>
      <w:r w:rsidR="001E1223" w:rsidRPr="000B0FD6">
        <w:t>SESAR</w:t>
      </w:r>
      <w:r w:rsidR="000B0FD6" w:rsidRPr="000B0FD6">
        <w:t xml:space="preserve"> 3</w:t>
      </w:r>
      <w:r w:rsidR="001E1223" w:rsidRPr="000B0FD6">
        <w:t xml:space="preserve"> JU</w:t>
      </w:r>
      <w:r w:rsidRPr="000B0FD6">
        <w:t xml:space="preserve"> corporate communications objectives, where applicable. Please see the Project </w:t>
      </w:r>
      <w:r w:rsidR="000B0FD6" w:rsidRPr="000B0FD6">
        <w:t>H</w:t>
      </w:r>
      <w:r w:rsidRPr="000B0FD6">
        <w:t>andbook for more guidance.</w:t>
      </w:r>
    </w:p>
    <w:p w14:paraId="4B641AA2" w14:textId="77777777" w:rsidR="00825036" w:rsidRDefault="00825036" w:rsidP="00825036">
      <w:pPr>
        <w:pStyle w:val="BodyText"/>
      </w:pPr>
    </w:p>
    <w:p w14:paraId="53450228" w14:textId="2CB81514" w:rsidR="00270C31" w:rsidRPr="00E755CA" w:rsidRDefault="00BB0979" w:rsidP="005360F3">
      <w:pPr>
        <w:pStyle w:val="Heading1"/>
        <w:rPr>
          <w:color w:val="00428F" w:themeColor="accent2"/>
        </w:rPr>
      </w:pPr>
      <w:bookmarkStart w:id="38" w:name="_Toc88575219"/>
      <w:r w:rsidRPr="00E755CA">
        <w:rPr>
          <w:color w:val="00428F" w:themeColor="accent2"/>
        </w:rPr>
        <w:lastRenderedPageBreak/>
        <w:t>Checklist</w:t>
      </w:r>
      <w:r w:rsidR="00270C31" w:rsidRPr="00E755CA">
        <w:rPr>
          <w:color w:val="00428F" w:themeColor="accent2"/>
        </w:rPr>
        <w:t xml:space="preserve"> per channel</w:t>
      </w:r>
      <w:bookmarkEnd w:id="38"/>
    </w:p>
    <w:p w14:paraId="1970AA80" w14:textId="72FA5D74" w:rsidR="00270C31" w:rsidRDefault="00270C31" w:rsidP="00270C31">
      <w:pPr>
        <w:pStyle w:val="BodyText0"/>
      </w:pPr>
      <w:r w:rsidRPr="006E695B">
        <w:t xml:space="preserve">This section provides </w:t>
      </w:r>
      <w:r w:rsidR="008E4C3A">
        <w:t>a checklist per</w:t>
      </w:r>
      <w:r>
        <w:t xml:space="preserve"> each main communications channel.</w:t>
      </w:r>
    </w:p>
    <w:p w14:paraId="1249AE8B" w14:textId="5DC53C1B" w:rsidR="00270C31" w:rsidRDefault="00270C31" w:rsidP="00270C31">
      <w:pPr>
        <w:pStyle w:val="BodyText0"/>
      </w:pPr>
      <w:r>
        <w:t xml:space="preserve">It should be noted that all the costs of the activities described in this section </w:t>
      </w:r>
      <w:r w:rsidR="005360F3">
        <w:t>are covered by the project grant/</w:t>
      </w:r>
      <w:r w:rsidR="005360F3" w:rsidRPr="000B0FD6">
        <w:t>and or</w:t>
      </w:r>
      <w:r w:rsidR="00905BEC" w:rsidRPr="000B0FD6">
        <w:t xml:space="preserve"> by</w:t>
      </w:r>
      <w:r w:rsidR="005360F3" w:rsidRPr="000B0FD6">
        <w:t xml:space="preserve"> members in-kind contributions</w:t>
      </w:r>
      <w:r w:rsidR="005360F3">
        <w:t>.</w:t>
      </w:r>
    </w:p>
    <w:p w14:paraId="16C5964A" w14:textId="0CEB61E9" w:rsidR="00270C31" w:rsidRDefault="00270C31" w:rsidP="00E755CA">
      <w:pPr>
        <w:pStyle w:val="Heading2"/>
      </w:pPr>
      <w:bookmarkStart w:id="39" w:name="_Toc88575220"/>
      <w:r w:rsidRPr="007F09F0">
        <w:t>Branding</w:t>
      </w:r>
      <w:r>
        <w:t xml:space="preserve"> and acknowledgements</w:t>
      </w:r>
      <w:bookmarkEnd w:id="39"/>
    </w:p>
    <w:p w14:paraId="3D17EE27" w14:textId="4A492A29" w:rsidR="005360F3" w:rsidRPr="006D2420" w:rsidRDefault="005360F3" w:rsidP="00E755CA">
      <w:pPr>
        <w:pStyle w:val="Heading3"/>
      </w:pPr>
      <w:bookmarkStart w:id="40" w:name="_Toc88575221"/>
      <w:r w:rsidRPr="006D2420">
        <w:t>Members and partners</w:t>
      </w:r>
      <w:bookmarkEnd w:id="40"/>
    </w:p>
    <w:tbl>
      <w:tblPr>
        <w:tblStyle w:val="TableGrid"/>
        <w:tblW w:w="0" w:type="auto"/>
        <w:tblLook w:val="04A0" w:firstRow="1" w:lastRow="0" w:firstColumn="1" w:lastColumn="0" w:noHBand="0" w:noVBand="1"/>
      </w:tblPr>
      <w:tblGrid>
        <w:gridCol w:w="3894"/>
        <w:gridCol w:w="5166"/>
      </w:tblGrid>
      <w:tr w:rsidR="006D2420" w14:paraId="0C43313B" w14:textId="77777777" w:rsidTr="007B709A">
        <w:trPr>
          <w:trHeight w:val="2407"/>
        </w:trPr>
        <w:tc>
          <w:tcPr>
            <w:tcW w:w="3894" w:type="dxa"/>
            <w:vMerge w:val="restart"/>
          </w:tcPr>
          <w:p w14:paraId="0F8B334B" w14:textId="127C3037" w:rsidR="006D2420" w:rsidRDefault="006D2420" w:rsidP="007B709A">
            <w:pPr>
              <w:autoSpaceDE w:val="0"/>
              <w:autoSpaceDN w:val="0"/>
              <w:adjustRightInd w:val="0"/>
              <w:spacing w:after="0"/>
              <w:jc w:val="left"/>
              <w:rPr>
                <w:lang w:eastAsia="en-GB"/>
              </w:rPr>
            </w:pPr>
            <w:r>
              <w:rPr>
                <w:lang w:eastAsia="en-GB"/>
              </w:rPr>
              <w:t>U</w:t>
            </w:r>
            <w:r w:rsidRPr="005360F3">
              <w:rPr>
                <w:lang w:eastAsia="en-GB"/>
              </w:rPr>
              <w:t xml:space="preserve">se </w:t>
            </w:r>
            <w:r>
              <w:rPr>
                <w:lang w:eastAsia="en-GB"/>
              </w:rPr>
              <w:t>the relevant</w:t>
            </w:r>
            <w:r w:rsidRPr="005360F3">
              <w:rPr>
                <w:lang w:eastAsia="en-GB"/>
              </w:rPr>
              <w:t xml:space="preserve"> logo</w:t>
            </w:r>
            <w:r>
              <w:rPr>
                <w:lang w:eastAsia="en-GB"/>
              </w:rPr>
              <w:t xml:space="preserve"> </w:t>
            </w:r>
            <w:r w:rsidRPr="005360F3">
              <w:rPr>
                <w:lang w:eastAsia="en-GB"/>
              </w:rPr>
              <w:t>in communications material</w:t>
            </w:r>
            <w:r>
              <w:rPr>
                <w:lang w:eastAsia="en-GB"/>
              </w:rPr>
              <w:t xml:space="preserve"> </w:t>
            </w:r>
            <w:r w:rsidRPr="005360F3">
              <w:rPr>
                <w:lang w:eastAsia="en-GB"/>
              </w:rPr>
              <w:t>to present participation in the partnership</w:t>
            </w:r>
            <w:r>
              <w:rPr>
                <w:lang w:eastAsia="en-GB"/>
              </w:rPr>
              <w:t xml:space="preserve"> </w:t>
            </w:r>
            <w:r w:rsidRPr="005360F3">
              <w:rPr>
                <w:lang w:eastAsia="en-GB"/>
              </w:rPr>
              <w:t>(e.g dedicated webpages, trade</w:t>
            </w:r>
            <w:r>
              <w:rPr>
                <w:lang w:eastAsia="en-GB"/>
              </w:rPr>
              <w:t xml:space="preserve"> </w:t>
            </w:r>
            <w:r w:rsidRPr="005360F3">
              <w:rPr>
                <w:lang w:eastAsia="en-GB"/>
              </w:rPr>
              <w:t>stands, banners, posters, etc).</w:t>
            </w:r>
          </w:p>
          <w:p w14:paraId="6B72041E" w14:textId="77777777" w:rsidR="006D2420" w:rsidRDefault="006D2420" w:rsidP="007B709A">
            <w:pPr>
              <w:autoSpaceDE w:val="0"/>
              <w:autoSpaceDN w:val="0"/>
              <w:adjustRightInd w:val="0"/>
              <w:spacing w:after="0"/>
              <w:jc w:val="left"/>
              <w:rPr>
                <w:lang w:eastAsia="en-GB"/>
              </w:rPr>
            </w:pPr>
          </w:p>
          <w:p w14:paraId="1D3A7F37" w14:textId="77777777" w:rsidR="006D2420" w:rsidRDefault="006D2420" w:rsidP="007B709A">
            <w:pPr>
              <w:autoSpaceDE w:val="0"/>
              <w:autoSpaceDN w:val="0"/>
              <w:adjustRightInd w:val="0"/>
              <w:spacing w:after="0"/>
              <w:jc w:val="left"/>
              <w:rPr>
                <w:lang w:eastAsia="en-GB"/>
              </w:rPr>
            </w:pPr>
          </w:p>
          <w:p w14:paraId="412B969D" w14:textId="77777777" w:rsidR="0055610B" w:rsidRPr="0055610B" w:rsidRDefault="006D2420" w:rsidP="0055610B">
            <w:pPr>
              <w:pStyle w:val="BodyText"/>
            </w:pPr>
            <w:r>
              <w:rPr>
                <w:lang w:eastAsia="en-GB"/>
              </w:rPr>
              <w:t xml:space="preserve">Download: </w:t>
            </w:r>
            <w:r w:rsidR="0055610B" w:rsidRPr="0055610B">
              <w:t>SESAR 3 JU </w:t>
            </w:r>
            <w:hyperlink r:id="rId17" w:history="1">
              <w:r w:rsidR="0055610B" w:rsidRPr="0055610B">
                <w:rPr>
                  <w:rStyle w:val="Hyperlink"/>
                </w:rPr>
                <w:t>visual charter</w:t>
              </w:r>
            </w:hyperlink>
            <w:r w:rsidR="0055610B" w:rsidRPr="0055610B">
              <w:t> and </w:t>
            </w:r>
            <w:hyperlink r:id="rId18" w:history="1">
              <w:r w:rsidR="0055610B" w:rsidRPr="0055610B">
                <w:rPr>
                  <w:rStyle w:val="Hyperlink"/>
                </w:rPr>
                <w:t>“Support by” logo</w:t>
              </w:r>
            </w:hyperlink>
          </w:p>
          <w:p w14:paraId="631C81A0" w14:textId="403DE52B" w:rsidR="006D2420" w:rsidRDefault="006D2420" w:rsidP="007B709A">
            <w:pPr>
              <w:pStyle w:val="BodyText"/>
            </w:pPr>
          </w:p>
        </w:tc>
        <w:tc>
          <w:tcPr>
            <w:tcW w:w="5166" w:type="dxa"/>
          </w:tcPr>
          <w:p w14:paraId="57A5BCA7" w14:textId="43E30033" w:rsidR="006D2420" w:rsidRDefault="00A4721D" w:rsidP="005360F3">
            <w:pPr>
              <w:pStyle w:val="BodyText"/>
            </w:pPr>
            <w:r w:rsidRPr="00A4721D">
              <w:rPr>
                <w:noProof/>
                <w:lang w:eastAsia="en-GB"/>
              </w:rPr>
              <w:drawing>
                <wp:inline distT="0" distB="0" distL="0" distR="0" wp14:anchorId="69C8E3D5" wp14:editId="457FF0B0">
                  <wp:extent cx="1556385" cy="713343"/>
                  <wp:effectExtent l="0" t="0" r="5715" b="0"/>
                  <wp:docPr id="6" name="Picture 6" descr="W:\50 Pictures Library\LOGOS\SESAR 3 JU logos\SESAR3JU FoundingMember\SESARJU_FoundingMember_Color.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W:\50 Pictures Library\LOGOS\SESAR 3 JU logos\SESAR3JU FoundingMember\SESARJU_FoundingMember_Color.jpg"/>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1563764" cy="716725"/>
                          </a:xfrm>
                          <a:prstGeom prst="rect">
                            <a:avLst/>
                          </a:prstGeom>
                          <a:noFill/>
                          <a:ln>
                            <a:noFill/>
                          </a:ln>
                        </pic:spPr>
                      </pic:pic>
                    </a:graphicData>
                  </a:graphic>
                </wp:inline>
              </w:drawing>
            </w:r>
          </w:p>
        </w:tc>
      </w:tr>
      <w:tr w:rsidR="006D2420" w14:paraId="253066EA" w14:textId="77777777" w:rsidTr="007B709A">
        <w:tc>
          <w:tcPr>
            <w:tcW w:w="3894" w:type="dxa"/>
            <w:vMerge/>
          </w:tcPr>
          <w:p w14:paraId="08C460C1" w14:textId="67B11E1F" w:rsidR="006D2420" w:rsidRDefault="006D2420" w:rsidP="007B709A">
            <w:pPr>
              <w:pStyle w:val="BodyText"/>
            </w:pPr>
          </w:p>
        </w:tc>
        <w:tc>
          <w:tcPr>
            <w:tcW w:w="5166" w:type="dxa"/>
          </w:tcPr>
          <w:p w14:paraId="70C0880E" w14:textId="1D4753FD" w:rsidR="006D2420" w:rsidRDefault="00A4721D" w:rsidP="005360F3">
            <w:pPr>
              <w:pStyle w:val="BodyText"/>
            </w:pPr>
            <w:r w:rsidRPr="00A4721D">
              <w:rPr>
                <w:noProof/>
                <w:lang w:eastAsia="en-GB"/>
              </w:rPr>
              <w:drawing>
                <wp:inline distT="0" distB="0" distL="0" distR="0" wp14:anchorId="073B6E47" wp14:editId="11366B2E">
                  <wp:extent cx="1464198" cy="674348"/>
                  <wp:effectExtent l="0" t="0" r="3175" b="0"/>
                  <wp:docPr id="15" name="Picture 15" descr="W:\50 Pictures Library\LOGOS\SESAR 3 JU logos\SESAR3JU ProjectPartnerOf\SESARJU_ProjectPartnerOf_Color.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W:\50 Pictures Library\LOGOS\SESAR 3 JU logos\SESAR3JU ProjectPartnerOf\SESARJU_ProjectPartnerOf_Color.jpg"/>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1486335" cy="684543"/>
                          </a:xfrm>
                          <a:prstGeom prst="rect">
                            <a:avLst/>
                          </a:prstGeom>
                          <a:noFill/>
                          <a:ln>
                            <a:noFill/>
                          </a:ln>
                        </pic:spPr>
                      </pic:pic>
                    </a:graphicData>
                  </a:graphic>
                </wp:inline>
              </w:drawing>
            </w:r>
          </w:p>
        </w:tc>
      </w:tr>
    </w:tbl>
    <w:p w14:paraId="53A5D0EA" w14:textId="725DD4C4" w:rsidR="0064081F" w:rsidRPr="00905BEC" w:rsidRDefault="0064081F" w:rsidP="00905BEC">
      <w:pPr>
        <w:pStyle w:val="BodyText"/>
        <w:jc w:val="center"/>
        <w:rPr>
          <w:b/>
        </w:rPr>
      </w:pPr>
      <w:r w:rsidRPr="00905BEC">
        <w:rPr>
          <w:b/>
        </w:rPr>
        <w:t>Table</w:t>
      </w:r>
      <w:r w:rsidR="00905BEC" w:rsidRPr="00905BEC">
        <w:rPr>
          <w:b/>
        </w:rPr>
        <w:t xml:space="preserve"> 4</w:t>
      </w:r>
      <w:r w:rsidR="00905BEC">
        <w:rPr>
          <w:b/>
        </w:rPr>
        <w:t xml:space="preserve"> Members and partner logos</w:t>
      </w:r>
    </w:p>
    <w:p w14:paraId="098E067D" w14:textId="373D9732" w:rsidR="007B709A" w:rsidRPr="00E755CA" w:rsidRDefault="005360F3" w:rsidP="00E755CA">
      <w:pPr>
        <w:pStyle w:val="Heading3"/>
      </w:pPr>
      <w:bookmarkStart w:id="41" w:name="_Toc88575222"/>
      <w:r w:rsidRPr="00E755CA">
        <w:t>Projects</w:t>
      </w:r>
      <w:bookmarkEnd w:id="41"/>
    </w:p>
    <w:p w14:paraId="79FFE47A" w14:textId="5EB29F4D" w:rsidR="0064081F" w:rsidRDefault="007971B7" w:rsidP="0064081F">
      <w:pPr>
        <w:autoSpaceDE w:val="0"/>
        <w:autoSpaceDN w:val="0"/>
        <w:adjustRightInd w:val="0"/>
        <w:spacing w:after="0"/>
        <w:jc w:val="left"/>
      </w:pPr>
      <w:r w:rsidRPr="0064081F">
        <w:rPr>
          <w:bCs/>
          <w:iCs/>
        </w:rPr>
        <w:t xml:space="preserve">The Horizon Europe </w:t>
      </w:r>
      <w:r w:rsidR="00C75569">
        <w:rPr>
          <w:bCs/>
          <w:iCs/>
        </w:rPr>
        <w:t xml:space="preserve">and Connecting Europe Facility </w:t>
      </w:r>
      <w:r w:rsidRPr="0064081F">
        <w:rPr>
          <w:bCs/>
          <w:iCs/>
        </w:rPr>
        <w:t>grant agreement</w:t>
      </w:r>
      <w:r w:rsidR="00C75569">
        <w:rPr>
          <w:bCs/>
          <w:iCs/>
        </w:rPr>
        <w:t>s</w:t>
      </w:r>
      <w:r w:rsidRPr="0064081F">
        <w:rPr>
          <w:bCs/>
          <w:iCs/>
        </w:rPr>
        <w:t xml:space="preserve"> </w:t>
      </w:r>
      <w:r w:rsidR="00C75569">
        <w:rPr>
          <w:bCs/>
          <w:iCs/>
        </w:rPr>
        <w:t>have</w:t>
      </w:r>
      <w:r w:rsidRPr="0064081F">
        <w:rPr>
          <w:bCs/>
          <w:iCs/>
        </w:rPr>
        <w:t xml:space="preserve"> specific provisions regarding the visibili</w:t>
      </w:r>
      <w:r w:rsidR="007B709A" w:rsidRPr="0064081F">
        <w:rPr>
          <w:bCs/>
          <w:iCs/>
        </w:rPr>
        <w:t>ty of the EU and SESAR JU logos</w:t>
      </w:r>
      <w:r w:rsidR="0064081F" w:rsidRPr="0064081F">
        <w:rPr>
          <w:bCs/>
          <w:iCs/>
        </w:rPr>
        <w:t xml:space="preserve"> on</w:t>
      </w:r>
      <w:r w:rsidR="0064081F">
        <w:rPr>
          <w:b/>
          <w:bCs/>
          <w:iCs/>
        </w:rPr>
        <w:t xml:space="preserve"> </w:t>
      </w:r>
      <w:r w:rsidR="0064081F">
        <w:t>p</w:t>
      </w:r>
      <w:r w:rsidR="0064081F" w:rsidRPr="007B709A">
        <w:t>roject (beneficiary) communication</w:t>
      </w:r>
      <w:r w:rsidR="0064081F">
        <w:t xml:space="preserve"> </w:t>
      </w:r>
      <w:r w:rsidR="0064081F" w:rsidRPr="007B709A">
        <w:t>activities (including media relations,</w:t>
      </w:r>
      <w:r w:rsidR="00C75569">
        <w:t xml:space="preserve"> </w:t>
      </w:r>
      <w:r w:rsidR="0064081F" w:rsidRPr="007B709A">
        <w:t>conferences, seminars, information</w:t>
      </w:r>
      <w:r w:rsidR="0064081F">
        <w:t xml:space="preserve"> </w:t>
      </w:r>
      <w:r w:rsidR="0064081F" w:rsidRPr="007B709A">
        <w:t>material, such as brochures, leaflets,</w:t>
      </w:r>
      <w:r w:rsidR="0064081F">
        <w:t xml:space="preserve"> </w:t>
      </w:r>
      <w:r w:rsidR="0064081F" w:rsidRPr="007B709A">
        <w:t>posters, presentations, etc., in electronic</w:t>
      </w:r>
      <w:r w:rsidR="0064081F">
        <w:t xml:space="preserve"> </w:t>
      </w:r>
      <w:r w:rsidR="0064081F" w:rsidRPr="007B709A">
        <w:t>form, via traditional or social</w:t>
      </w:r>
      <w:r w:rsidR="0064081F">
        <w:t xml:space="preserve"> media, etc.).</w:t>
      </w:r>
    </w:p>
    <w:p w14:paraId="31D43A0F" w14:textId="77777777" w:rsidR="008E4C3A" w:rsidRDefault="008E4C3A" w:rsidP="0064081F">
      <w:pPr>
        <w:autoSpaceDE w:val="0"/>
        <w:autoSpaceDN w:val="0"/>
        <w:adjustRightInd w:val="0"/>
        <w:spacing w:after="0"/>
        <w:jc w:val="left"/>
        <w:rPr>
          <w:rFonts w:ascii="Titillium-Regular" w:hAnsi="Titillium-Regular" w:cs="Titillium-Regular"/>
          <w:i/>
          <w:color w:val="auto"/>
          <w:sz w:val="24"/>
          <w:szCs w:val="24"/>
          <w:lang w:eastAsia="en-GB"/>
        </w:rPr>
      </w:pPr>
    </w:p>
    <w:p w14:paraId="2D7DAF14" w14:textId="7677E9FF" w:rsidR="007B709A" w:rsidRDefault="007B709A" w:rsidP="008E4C3A">
      <w:pPr>
        <w:pStyle w:val="BodyText0"/>
      </w:pPr>
      <w:bookmarkStart w:id="42" w:name="_Toc88575223"/>
      <w:r>
        <w:t>In addition, projects are requested to refrain from designing their own logos; instead they can make use of template branding prepared by the SESAR 3 JU</w:t>
      </w:r>
      <w:r w:rsidR="0064081F">
        <w:t>.</w:t>
      </w:r>
      <w:bookmarkEnd w:id="42"/>
    </w:p>
    <w:tbl>
      <w:tblPr>
        <w:tblStyle w:val="TableGrid"/>
        <w:tblW w:w="8926" w:type="dxa"/>
        <w:tblLook w:val="04A0" w:firstRow="1" w:lastRow="0" w:firstColumn="1" w:lastColumn="0" w:noHBand="0" w:noVBand="1"/>
      </w:tblPr>
      <w:tblGrid>
        <w:gridCol w:w="4120"/>
        <w:gridCol w:w="4806"/>
      </w:tblGrid>
      <w:tr w:rsidR="005A28DA" w14:paraId="5615CC19" w14:textId="77777777" w:rsidTr="00342CEE">
        <w:trPr>
          <w:trHeight w:val="2036"/>
        </w:trPr>
        <w:tc>
          <w:tcPr>
            <w:tcW w:w="4766" w:type="dxa"/>
          </w:tcPr>
          <w:p w14:paraId="52C51C58" w14:textId="0327ED6D" w:rsidR="001C1E70" w:rsidRPr="007B709A" w:rsidRDefault="001C1E70" w:rsidP="00342CEE">
            <w:pPr>
              <w:autoSpaceDE w:val="0"/>
              <w:autoSpaceDN w:val="0"/>
              <w:adjustRightInd w:val="0"/>
              <w:spacing w:after="0"/>
              <w:jc w:val="left"/>
              <w:rPr>
                <w:rFonts w:ascii="Titillium-Regular" w:hAnsi="Titillium-Regular" w:cs="Titillium-Regular"/>
                <w:b/>
                <w:i/>
                <w:color w:val="auto"/>
                <w:sz w:val="24"/>
                <w:szCs w:val="24"/>
                <w:lang w:eastAsia="en-GB"/>
              </w:rPr>
            </w:pPr>
            <w:r w:rsidRPr="007B709A">
              <w:rPr>
                <w:b/>
              </w:rPr>
              <w:t>Acknowledge EU</w:t>
            </w:r>
            <w:r w:rsidR="00342CEE">
              <w:rPr>
                <w:b/>
              </w:rPr>
              <w:t xml:space="preserve"> </w:t>
            </w:r>
            <w:r w:rsidRPr="007B709A">
              <w:rPr>
                <w:b/>
              </w:rPr>
              <w:t>support and display the European</w:t>
            </w:r>
            <w:r w:rsidR="00342CEE">
              <w:rPr>
                <w:b/>
              </w:rPr>
              <w:t xml:space="preserve"> </w:t>
            </w:r>
            <w:r w:rsidRPr="007B709A">
              <w:rPr>
                <w:b/>
              </w:rPr>
              <w:t>flag (emblem) and funding statement</w:t>
            </w:r>
          </w:p>
          <w:p w14:paraId="6EDD2E2A" w14:textId="77777777" w:rsidR="001C1E70" w:rsidRDefault="001C1E70" w:rsidP="001C1E70">
            <w:pPr>
              <w:spacing w:line="276" w:lineRule="auto"/>
              <w:jc w:val="left"/>
            </w:pPr>
            <w:r w:rsidRPr="007F09F0">
              <w:t xml:space="preserve">EU emblem (no need for prior approval from the </w:t>
            </w:r>
            <w:r>
              <w:t>SESAR 3 JU).</w:t>
            </w:r>
          </w:p>
          <w:p w14:paraId="3640E510" w14:textId="77777777" w:rsidR="001C1E70" w:rsidRDefault="001C1E70" w:rsidP="001C1E70">
            <w:pPr>
              <w:spacing w:line="276" w:lineRule="auto"/>
              <w:jc w:val="left"/>
            </w:pPr>
            <w:r>
              <w:t>Download</w:t>
            </w:r>
            <w:r w:rsidRPr="007F09F0">
              <w:t xml:space="preserve">: </w:t>
            </w:r>
            <w:hyperlink r:id="rId21" w:history="1">
              <w:r w:rsidRPr="00E97A4C">
                <w:rPr>
                  <w:rStyle w:val="Hyperlink"/>
                </w:rPr>
                <w:t>https://europa.eu/european-union/about-eu/symbols/flag_en</w:t>
              </w:r>
            </w:hyperlink>
            <w:r w:rsidRPr="007F09F0">
              <w:t xml:space="preserve"> </w:t>
            </w:r>
          </w:p>
          <w:p w14:paraId="1AE36655" w14:textId="4ECB1EDC" w:rsidR="00762862" w:rsidRPr="007B709A" w:rsidRDefault="00762862" w:rsidP="001C1E70">
            <w:pPr>
              <w:spacing w:line="276" w:lineRule="auto"/>
              <w:jc w:val="left"/>
              <w:rPr>
                <w:b/>
              </w:rPr>
            </w:pPr>
          </w:p>
        </w:tc>
        <w:tc>
          <w:tcPr>
            <w:tcW w:w="4160" w:type="dxa"/>
          </w:tcPr>
          <w:p w14:paraId="20D9942A" w14:textId="78086CD1" w:rsidR="00762862" w:rsidRPr="007B709A" w:rsidRDefault="00762862" w:rsidP="007B709A">
            <w:pPr>
              <w:spacing w:line="276" w:lineRule="auto"/>
              <w:rPr>
                <w:noProof/>
                <w:lang w:eastAsia="en-GB"/>
              </w:rPr>
            </w:pPr>
            <w:r w:rsidRPr="007B709A">
              <w:rPr>
                <w:noProof/>
                <w:lang w:eastAsia="en-GB"/>
              </w:rPr>
              <w:drawing>
                <wp:inline distT="0" distB="0" distL="0" distR="0" wp14:anchorId="6A948AA4" wp14:editId="5F97A1FF">
                  <wp:extent cx="2504661" cy="526459"/>
                  <wp:effectExtent l="0" t="0" r="0" b="6985"/>
                  <wp:docPr id="11" name="Picture 11" descr="Download centre for visual elements - Regional Policy - European Commiss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ownload centre for visual elements - Regional Policy - European Commission"/>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2567138" cy="539591"/>
                          </a:xfrm>
                          <a:prstGeom prst="rect">
                            <a:avLst/>
                          </a:prstGeom>
                          <a:noFill/>
                          <a:ln>
                            <a:noFill/>
                          </a:ln>
                        </pic:spPr>
                      </pic:pic>
                    </a:graphicData>
                  </a:graphic>
                </wp:inline>
              </w:drawing>
            </w:r>
          </w:p>
        </w:tc>
      </w:tr>
      <w:tr w:rsidR="005A28DA" w14:paraId="0D3EF924" w14:textId="77777777" w:rsidTr="00342CEE">
        <w:trPr>
          <w:trHeight w:val="46"/>
        </w:trPr>
        <w:tc>
          <w:tcPr>
            <w:tcW w:w="4766" w:type="dxa"/>
            <w:vMerge w:val="restart"/>
          </w:tcPr>
          <w:p w14:paraId="23B025F7" w14:textId="6CC83F29" w:rsidR="007B709A" w:rsidRPr="00342CEE" w:rsidRDefault="00342CEE" w:rsidP="00762862">
            <w:pPr>
              <w:spacing w:line="276" w:lineRule="auto"/>
              <w:jc w:val="left"/>
              <w:rPr>
                <w:b/>
              </w:rPr>
            </w:pPr>
            <w:r w:rsidRPr="00342CEE">
              <w:rPr>
                <w:b/>
              </w:rPr>
              <w:lastRenderedPageBreak/>
              <w:t>Additional text for Horizon Europe projects</w:t>
            </w:r>
          </w:p>
        </w:tc>
        <w:tc>
          <w:tcPr>
            <w:tcW w:w="4160" w:type="dxa"/>
          </w:tcPr>
          <w:p w14:paraId="37AD450E" w14:textId="03EC4B32" w:rsidR="007B709A" w:rsidRDefault="007B709A" w:rsidP="007B709A">
            <w:pPr>
              <w:spacing w:line="276" w:lineRule="auto"/>
            </w:pPr>
          </w:p>
        </w:tc>
      </w:tr>
      <w:tr w:rsidR="005A28DA" w14:paraId="1978169E" w14:textId="77777777" w:rsidTr="00342CEE">
        <w:tc>
          <w:tcPr>
            <w:tcW w:w="4766" w:type="dxa"/>
            <w:vMerge/>
          </w:tcPr>
          <w:p w14:paraId="76AFBC2F" w14:textId="77777777" w:rsidR="007B709A" w:rsidRPr="007B709A" w:rsidRDefault="007B709A" w:rsidP="00BB0979">
            <w:pPr>
              <w:autoSpaceDE w:val="0"/>
              <w:autoSpaceDN w:val="0"/>
              <w:adjustRightInd w:val="0"/>
              <w:spacing w:after="0"/>
              <w:jc w:val="left"/>
            </w:pPr>
          </w:p>
        </w:tc>
        <w:tc>
          <w:tcPr>
            <w:tcW w:w="4160" w:type="dxa"/>
          </w:tcPr>
          <w:p w14:paraId="5EBF3FB4" w14:textId="77777777" w:rsidR="0009120B" w:rsidRDefault="0009120B" w:rsidP="0009120B">
            <w:pPr>
              <w:autoSpaceDE w:val="0"/>
              <w:autoSpaceDN w:val="0"/>
              <w:adjustRightInd w:val="0"/>
              <w:spacing w:after="0"/>
              <w:jc w:val="left"/>
            </w:pPr>
            <w:r>
              <w:t>The project has received funding from the SESAR 3 Joint Undertaking under the European Union's</w:t>
            </w:r>
          </w:p>
          <w:p w14:paraId="69FBD03A" w14:textId="77777777" w:rsidR="0009120B" w:rsidRDefault="0009120B" w:rsidP="0009120B">
            <w:pPr>
              <w:autoSpaceDE w:val="0"/>
              <w:autoSpaceDN w:val="0"/>
              <w:adjustRightInd w:val="0"/>
              <w:spacing w:after="0"/>
              <w:jc w:val="left"/>
            </w:pPr>
            <w:r>
              <w:t>Horizon Europe research and innovation programme under grant</w:t>
            </w:r>
          </w:p>
          <w:p w14:paraId="4ED3412C" w14:textId="7C703A3A" w:rsidR="007B709A" w:rsidRPr="007B709A" w:rsidRDefault="0009120B" w:rsidP="0009120B">
            <w:pPr>
              <w:autoSpaceDE w:val="0"/>
              <w:autoSpaceDN w:val="0"/>
              <w:adjustRightInd w:val="0"/>
              <w:spacing w:after="0"/>
              <w:jc w:val="left"/>
            </w:pPr>
            <w:r>
              <w:t>agreement No [yyyyyy]</w:t>
            </w:r>
          </w:p>
        </w:tc>
      </w:tr>
      <w:tr w:rsidR="005A28DA" w14:paraId="50E35A08" w14:textId="77777777" w:rsidTr="00342CEE">
        <w:trPr>
          <w:trHeight w:val="1788"/>
        </w:trPr>
        <w:tc>
          <w:tcPr>
            <w:tcW w:w="4766" w:type="dxa"/>
            <w:vMerge w:val="restart"/>
          </w:tcPr>
          <w:p w14:paraId="338511D2" w14:textId="223141DA" w:rsidR="00905BEC" w:rsidRDefault="00905BEC" w:rsidP="00BB0979">
            <w:pPr>
              <w:spacing w:line="276" w:lineRule="auto"/>
              <w:jc w:val="left"/>
              <w:rPr>
                <w:b/>
              </w:rPr>
            </w:pPr>
            <w:r w:rsidRPr="00905BEC">
              <w:rPr>
                <w:b/>
              </w:rPr>
              <w:t>Use the “Supported/Powered by SESAR Joint Undertaking” logo.</w:t>
            </w:r>
          </w:p>
          <w:p w14:paraId="56B807E2" w14:textId="7560CA53" w:rsidR="00905BEC" w:rsidRDefault="00905BEC" w:rsidP="00BB0979">
            <w:pPr>
              <w:autoSpaceDE w:val="0"/>
              <w:autoSpaceDN w:val="0"/>
              <w:adjustRightInd w:val="0"/>
              <w:spacing w:after="0"/>
              <w:jc w:val="left"/>
            </w:pPr>
            <w:r w:rsidRPr="00905BEC">
              <w:t>Projects are required to use</w:t>
            </w:r>
            <w:r>
              <w:t xml:space="preserve"> </w:t>
            </w:r>
            <w:r w:rsidRPr="00905BEC">
              <w:t>this logo in all communications</w:t>
            </w:r>
            <w:r w:rsidR="00342CEE">
              <w:t xml:space="preserve"> </w:t>
            </w:r>
            <w:r w:rsidRPr="00905BEC">
              <w:t>material promoting their project</w:t>
            </w:r>
            <w:r>
              <w:t xml:space="preserve"> </w:t>
            </w:r>
            <w:r w:rsidRPr="00905BEC">
              <w:t>activities, in addition to the</w:t>
            </w:r>
            <w:r w:rsidR="00342CEE">
              <w:t xml:space="preserve"> </w:t>
            </w:r>
            <w:r w:rsidRPr="00905BEC">
              <w:t xml:space="preserve">EU emblem. </w:t>
            </w:r>
          </w:p>
          <w:p w14:paraId="363347AB" w14:textId="77777777" w:rsidR="00905BEC" w:rsidRPr="00905BEC" w:rsidRDefault="00905BEC" w:rsidP="00BB0979">
            <w:pPr>
              <w:autoSpaceDE w:val="0"/>
              <w:autoSpaceDN w:val="0"/>
              <w:adjustRightInd w:val="0"/>
              <w:spacing w:after="0"/>
              <w:jc w:val="left"/>
            </w:pPr>
          </w:p>
          <w:p w14:paraId="0C215F7E" w14:textId="2E0CDBF9" w:rsidR="00905BEC" w:rsidRPr="00905BEC" w:rsidRDefault="00905BEC" w:rsidP="00BB0979">
            <w:pPr>
              <w:autoSpaceDE w:val="0"/>
              <w:autoSpaceDN w:val="0"/>
              <w:adjustRightInd w:val="0"/>
              <w:spacing w:after="0"/>
              <w:jc w:val="left"/>
            </w:pPr>
            <w:r w:rsidRPr="00905BEC">
              <w:t>This logo should be applied to any</w:t>
            </w:r>
            <w:r>
              <w:t xml:space="preserve"> </w:t>
            </w:r>
            <w:r w:rsidRPr="00905BEC">
              <w:t>prototypes, technical kit, screens,</w:t>
            </w:r>
            <w:r>
              <w:t xml:space="preserve"> </w:t>
            </w:r>
            <w:r w:rsidRPr="00905BEC">
              <w:t>planes involved in SESAR JU</w:t>
            </w:r>
            <w:r>
              <w:t xml:space="preserve"> </w:t>
            </w:r>
            <w:r w:rsidRPr="00905BEC">
              <w:t>projects in addition to the EU</w:t>
            </w:r>
            <w:r>
              <w:t xml:space="preserve"> </w:t>
            </w:r>
            <w:r w:rsidRPr="00905BEC">
              <w:t>emblem. It can also be used when</w:t>
            </w:r>
            <w:r>
              <w:t xml:space="preserve"> </w:t>
            </w:r>
            <w:r w:rsidRPr="00905BEC">
              <w:t>promoting the implementation of</w:t>
            </w:r>
          </w:p>
          <w:p w14:paraId="77591BB2" w14:textId="77777777" w:rsidR="00905BEC" w:rsidRPr="00905BEC" w:rsidRDefault="00905BEC" w:rsidP="00BB0979">
            <w:pPr>
              <w:spacing w:line="276" w:lineRule="auto"/>
              <w:jc w:val="left"/>
            </w:pPr>
            <w:r w:rsidRPr="00905BEC">
              <w:t>specific solutions.</w:t>
            </w:r>
          </w:p>
          <w:p w14:paraId="43E87F64" w14:textId="781F0E04" w:rsidR="00905BEC" w:rsidRDefault="00905BEC" w:rsidP="00BB0979">
            <w:pPr>
              <w:spacing w:line="276" w:lineRule="auto"/>
              <w:jc w:val="left"/>
            </w:pPr>
            <w:r>
              <w:t>D</w:t>
            </w:r>
            <w:r w:rsidRPr="007F09F0">
              <w:t xml:space="preserve">ownload: </w:t>
            </w:r>
            <w:r w:rsidR="0055610B" w:rsidRPr="0055610B">
              <w:t>SESAR 3 JU </w:t>
            </w:r>
            <w:hyperlink r:id="rId23" w:history="1">
              <w:r w:rsidR="0055610B" w:rsidRPr="0055610B">
                <w:rPr>
                  <w:rStyle w:val="Hyperlink"/>
                </w:rPr>
                <w:t>visual charter</w:t>
              </w:r>
            </w:hyperlink>
            <w:r w:rsidR="0055610B" w:rsidRPr="0055610B">
              <w:t> and </w:t>
            </w:r>
            <w:hyperlink r:id="rId24" w:history="1">
              <w:r w:rsidR="0055610B" w:rsidRPr="0055610B">
                <w:rPr>
                  <w:rStyle w:val="Hyperlink"/>
                </w:rPr>
                <w:t>“Support by” logo</w:t>
              </w:r>
            </w:hyperlink>
          </w:p>
        </w:tc>
        <w:tc>
          <w:tcPr>
            <w:tcW w:w="4160" w:type="dxa"/>
          </w:tcPr>
          <w:p w14:paraId="496C0AB3" w14:textId="736AAE00" w:rsidR="00905BEC" w:rsidRDefault="00342CEE" w:rsidP="00905BEC">
            <w:pPr>
              <w:spacing w:line="276" w:lineRule="auto"/>
            </w:pPr>
            <w:r w:rsidRPr="00342CEE">
              <w:rPr>
                <w:noProof/>
                <w:lang w:eastAsia="en-GB"/>
              </w:rPr>
              <w:drawing>
                <wp:inline distT="0" distB="0" distL="0" distR="0" wp14:anchorId="54894C20" wp14:editId="14CD408E">
                  <wp:extent cx="1563839" cy="720000"/>
                  <wp:effectExtent l="0" t="0" r="0" b="4445"/>
                  <wp:docPr id="3" name="Picture 3" descr="\\VHBXLA123\Communications\50 Pictures Library\LOGOS\SESAR 3 JU logos\SESAR3JU SupportedBy\SESARJU_SupportedBy_Color.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VHBXLA123\Communications\50 Pictures Library\LOGOS\SESAR 3 JU logos\SESAR3JU SupportedBy\SESARJU_SupportedBy_Color.jpg"/>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1563839" cy="720000"/>
                          </a:xfrm>
                          <a:prstGeom prst="rect">
                            <a:avLst/>
                          </a:prstGeom>
                          <a:noFill/>
                          <a:ln>
                            <a:noFill/>
                          </a:ln>
                        </pic:spPr>
                      </pic:pic>
                    </a:graphicData>
                  </a:graphic>
                </wp:inline>
              </w:drawing>
            </w:r>
          </w:p>
        </w:tc>
      </w:tr>
      <w:tr w:rsidR="005A28DA" w14:paraId="1D9F34FC" w14:textId="77777777" w:rsidTr="00342CEE">
        <w:trPr>
          <w:trHeight w:val="1976"/>
        </w:trPr>
        <w:tc>
          <w:tcPr>
            <w:tcW w:w="4766" w:type="dxa"/>
            <w:vMerge/>
          </w:tcPr>
          <w:p w14:paraId="11E29DC0" w14:textId="6B8F3E40" w:rsidR="00905BEC" w:rsidRPr="00905BEC" w:rsidRDefault="00905BEC" w:rsidP="00BB0979">
            <w:pPr>
              <w:spacing w:line="276" w:lineRule="auto"/>
              <w:jc w:val="left"/>
              <w:rPr>
                <w:b/>
              </w:rPr>
            </w:pPr>
          </w:p>
        </w:tc>
        <w:tc>
          <w:tcPr>
            <w:tcW w:w="4160" w:type="dxa"/>
          </w:tcPr>
          <w:p w14:paraId="3DCA86B9" w14:textId="0BD39BFB" w:rsidR="00905BEC" w:rsidRDefault="00B21973" w:rsidP="00905BEC">
            <w:pPr>
              <w:autoSpaceDE w:val="0"/>
              <w:autoSpaceDN w:val="0"/>
              <w:adjustRightInd w:val="0"/>
              <w:spacing w:after="0"/>
              <w:jc w:val="left"/>
              <w:rPr>
                <w:rFonts w:ascii="Titillium-Regular" w:hAnsi="Titillium-Regular" w:cs="Titillium-Regular"/>
                <w:color w:val="auto"/>
                <w:sz w:val="24"/>
                <w:szCs w:val="24"/>
                <w:lang w:eastAsia="en-GB"/>
              </w:rPr>
            </w:pPr>
            <w:r>
              <w:rPr>
                <w:rFonts w:ascii="Titillium-Regular" w:hAnsi="Titillium-Regular" w:cs="Titillium-Regular"/>
                <w:color w:val="auto"/>
                <w:sz w:val="24"/>
                <w:szCs w:val="24"/>
                <w:lang w:eastAsia="en-GB"/>
              </w:rPr>
              <w:pict w14:anchorId="0F5AA827">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23.25pt;height:56.45pt">
                  <v:imagedata r:id="rId26" o:title="SESARJU_ProjectPartnerOf_Color"/>
                </v:shape>
              </w:pict>
            </w:r>
          </w:p>
        </w:tc>
      </w:tr>
      <w:tr w:rsidR="005A28DA" w14:paraId="549FE426" w14:textId="77777777" w:rsidTr="00342CEE">
        <w:trPr>
          <w:trHeight w:val="2756"/>
        </w:trPr>
        <w:tc>
          <w:tcPr>
            <w:tcW w:w="4766" w:type="dxa"/>
          </w:tcPr>
          <w:p w14:paraId="432E72D1" w14:textId="4DD08B0A" w:rsidR="00905BEC" w:rsidRDefault="00905BEC" w:rsidP="00BB0979">
            <w:pPr>
              <w:autoSpaceDE w:val="0"/>
              <w:autoSpaceDN w:val="0"/>
              <w:adjustRightInd w:val="0"/>
              <w:spacing w:after="0"/>
              <w:jc w:val="left"/>
              <w:rPr>
                <w:b/>
              </w:rPr>
            </w:pPr>
            <w:r>
              <w:rPr>
                <w:b/>
              </w:rPr>
              <w:t>Apply</w:t>
            </w:r>
            <w:r w:rsidR="007B709A" w:rsidRPr="00905BEC">
              <w:rPr>
                <w:b/>
              </w:rPr>
              <w:t xml:space="preserve"> </w:t>
            </w:r>
            <w:r w:rsidRPr="00905BEC">
              <w:rPr>
                <w:b/>
              </w:rPr>
              <w:t>project</w:t>
            </w:r>
            <w:r w:rsidRPr="00905BEC">
              <w:t xml:space="preserve"> </w:t>
            </w:r>
            <w:r w:rsidRPr="00905BEC">
              <w:rPr>
                <w:b/>
              </w:rPr>
              <w:t xml:space="preserve">branding </w:t>
            </w:r>
            <w:r>
              <w:rPr>
                <w:b/>
              </w:rPr>
              <w:t>template</w:t>
            </w:r>
          </w:p>
          <w:p w14:paraId="15B0B5CD" w14:textId="77777777" w:rsidR="00905BEC" w:rsidRDefault="00905BEC" w:rsidP="00BB0979">
            <w:pPr>
              <w:autoSpaceDE w:val="0"/>
              <w:autoSpaceDN w:val="0"/>
              <w:adjustRightInd w:val="0"/>
              <w:spacing w:after="0"/>
              <w:jc w:val="left"/>
              <w:rPr>
                <w:b/>
              </w:rPr>
            </w:pPr>
          </w:p>
          <w:p w14:paraId="3A5EC93A" w14:textId="51CCFBD0" w:rsidR="00350399" w:rsidRPr="00350399" w:rsidRDefault="00350399" w:rsidP="00BB0979">
            <w:pPr>
              <w:autoSpaceDE w:val="0"/>
              <w:autoSpaceDN w:val="0"/>
              <w:adjustRightInd w:val="0"/>
              <w:spacing w:after="0"/>
              <w:jc w:val="left"/>
              <w:rPr>
                <w:bCs/>
              </w:rPr>
            </w:pPr>
            <w:r w:rsidRPr="00350399">
              <w:rPr>
                <w:bCs/>
              </w:rPr>
              <w:t>Projects do not need to create their own logos. Logo template is provided by the SESAR 3 JU.</w:t>
            </w:r>
          </w:p>
          <w:p w14:paraId="62B975E5" w14:textId="77777777" w:rsidR="00350399" w:rsidRDefault="00350399" w:rsidP="00BB0979">
            <w:pPr>
              <w:autoSpaceDE w:val="0"/>
              <w:autoSpaceDN w:val="0"/>
              <w:adjustRightInd w:val="0"/>
              <w:spacing w:after="0"/>
              <w:jc w:val="left"/>
            </w:pPr>
          </w:p>
          <w:p w14:paraId="079CFAE1" w14:textId="0119B1F7" w:rsidR="007B709A" w:rsidRPr="00905BEC" w:rsidRDefault="00905BEC" w:rsidP="00BB0979">
            <w:pPr>
              <w:autoSpaceDE w:val="0"/>
              <w:autoSpaceDN w:val="0"/>
              <w:adjustRightInd w:val="0"/>
              <w:spacing w:after="0"/>
              <w:jc w:val="left"/>
            </w:pPr>
            <w:r>
              <w:t>The</w:t>
            </w:r>
            <w:r w:rsidRPr="00905BEC">
              <w:t xml:space="preserve"> templates from the SESAR 3 JU </w:t>
            </w:r>
            <w:r>
              <w:t>use</w:t>
            </w:r>
            <w:r w:rsidRPr="00905BEC">
              <w:t xml:space="preserve"> </w:t>
            </w:r>
            <w:r w:rsidR="007B709A" w:rsidRPr="00905BEC">
              <w:t>colour scheme denot</w:t>
            </w:r>
            <w:r w:rsidRPr="00905BEC">
              <w:t>ing</w:t>
            </w:r>
            <w:r w:rsidR="007B709A" w:rsidRPr="00905BEC">
              <w:t xml:space="preserve"> the strand of research to</w:t>
            </w:r>
            <w:r>
              <w:t xml:space="preserve"> </w:t>
            </w:r>
            <w:r w:rsidR="007B709A" w:rsidRPr="00905BEC">
              <w:t>which the project belongs within the SESAR JU innovation pipeline.</w:t>
            </w:r>
          </w:p>
          <w:p w14:paraId="69FC7251" w14:textId="77777777" w:rsidR="007B709A" w:rsidRPr="00905BEC" w:rsidRDefault="007B709A" w:rsidP="00BB0979">
            <w:pPr>
              <w:autoSpaceDE w:val="0"/>
              <w:autoSpaceDN w:val="0"/>
              <w:adjustRightInd w:val="0"/>
              <w:spacing w:after="0"/>
              <w:jc w:val="left"/>
            </w:pPr>
          </w:p>
          <w:p w14:paraId="2FB4A55D" w14:textId="47ED5D0E" w:rsidR="007B709A" w:rsidRDefault="007B709A" w:rsidP="00BB0979">
            <w:pPr>
              <w:autoSpaceDE w:val="0"/>
              <w:autoSpaceDN w:val="0"/>
              <w:adjustRightInd w:val="0"/>
              <w:spacing w:after="0"/>
              <w:jc w:val="left"/>
            </w:pPr>
            <w:r w:rsidRPr="00905BEC">
              <w:t>Project branding should be accompanied by the SESAR JU logo, the EU emblem as per the grant agreement.</w:t>
            </w:r>
          </w:p>
          <w:p w14:paraId="7817BE9F" w14:textId="77777777" w:rsidR="00342CEE" w:rsidRPr="00905BEC" w:rsidRDefault="00342CEE" w:rsidP="00BB0979">
            <w:pPr>
              <w:autoSpaceDE w:val="0"/>
              <w:autoSpaceDN w:val="0"/>
              <w:adjustRightInd w:val="0"/>
              <w:spacing w:after="0"/>
              <w:jc w:val="left"/>
            </w:pPr>
          </w:p>
          <w:p w14:paraId="3EA3C536" w14:textId="77777777" w:rsidR="00905BEC" w:rsidRDefault="00905BEC" w:rsidP="00BB0979">
            <w:pPr>
              <w:spacing w:line="276" w:lineRule="auto"/>
              <w:jc w:val="left"/>
            </w:pPr>
            <w:r>
              <w:t>Full details of project branding</w:t>
            </w:r>
            <w:r w:rsidRPr="007F09F0">
              <w:t xml:space="preserve">: </w:t>
            </w:r>
            <w:r w:rsidR="0055610B" w:rsidRPr="0055610B">
              <w:t>SESAR 3 JU </w:t>
            </w:r>
            <w:hyperlink r:id="rId27" w:history="1">
              <w:r w:rsidR="0055610B" w:rsidRPr="0055610B">
                <w:rPr>
                  <w:rStyle w:val="Hyperlink"/>
                </w:rPr>
                <w:t>visual charter</w:t>
              </w:r>
            </w:hyperlink>
            <w:r w:rsidR="0055610B" w:rsidRPr="0055610B">
              <w:t> and </w:t>
            </w:r>
            <w:hyperlink r:id="rId28" w:history="1">
              <w:r w:rsidR="0055610B" w:rsidRPr="0055610B">
                <w:rPr>
                  <w:rStyle w:val="Hyperlink"/>
                </w:rPr>
                <w:t>“Support by” logo</w:t>
              </w:r>
            </w:hyperlink>
          </w:p>
          <w:p w14:paraId="3D01B90D" w14:textId="3FE54569" w:rsidR="0055610B" w:rsidRDefault="0055610B" w:rsidP="00BB0979">
            <w:pPr>
              <w:spacing w:line="276" w:lineRule="auto"/>
              <w:jc w:val="left"/>
            </w:pPr>
            <w:r>
              <w:t>Project logos and video intro/outros are available on STELLAR</w:t>
            </w:r>
            <w:r w:rsidR="00350399">
              <w:t>.</w:t>
            </w:r>
          </w:p>
        </w:tc>
        <w:tc>
          <w:tcPr>
            <w:tcW w:w="4160" w:type="dxa"/>
          </w:tcPr>
          <w:p w14:paraId="062500E4" w14:textId="01D9CAD7" w:rsidR="007B709A" w:rsidRDefault="00342CEE" w:rsidP="007B709A">
            <w:pPr>
              <w:spacing w:line="276" w:lineRule="auto"/>
            </w:pPr>
            <w:r w:rsidRPr="00342CEE">
              <w:rPr>
                <w:noProof/>
                <w:lang w:eastAsia="en-GB"/>
              </w:rPr>
              <w:drawing>
                <wp:inline distT="0" distB="0" distL="0" distR="0" wp14:anchorId="7AA14C0C" wp14:editId="0FD49EE3">
                  <wp:extent cx="1684117" cy="689948"/>
                  <wp:effectExtent l="0" t="0" r="0" b="0"/>
                  <wp:docPr id="2" name="Picture 2" descr="\\VHBXLA123\Communications\50 Pictures Library\LOGOS\SESAR 3 JU logos\Project logo templates\BURDI.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VHBXLA123\Communications\50 Pictures Library\LOGOS\SESAR 3 JU logos\Project logo templates\BURDI.png"/>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1710001" cy="700552"/>
                          </a:xfrm>
                          <a:prstGeom prst="rect">
                            <a:avLst/>
                          </a:prstGeom>
                          <a:noFill/>
                          <a:ln>
                            <a:noFill/>
                          </a:ln>
                        </pic:spPr>
                      </pic:pic>
                    </a:graphicData>
                  </a:graphic>
                </wp:inline>
              </w:drawing>
            </w:r>
          </w:p>
        </w:tc>
      </w:tr>
      <w:tr w:rsidR="005A28DA" w14:paraId="6308213F" w14:textId="77777777" w:rsidTr="00342CEE">
        <w:trPr>
          <w:trHeight w:val="2756"/>
        </w:trPr>
        <w:tc>
          <w:tcPr>
            <w:tcW w:w="4766" w:type="dxa"/>
          </w:tcPr>
          <w:p w14:paraId="5D19882D" w14:textId="77777777" w:rsidR="005A28DA" w:rsidRDefault="005A28DA" w:rsidP="00BB0979">
            <w:pPr>
              <w:autoSpaceDE w:val="0"/>
              <w:autoSpaceDN w:val="0"/>
              <w:adjustRightInd w:val="0"/>
              <w:spacing w:after="0"/>
              <w:jc w:val="left"/>
              <w:rPr>
                <w:b/>
              </w:rPr>
            </w:pPr>
            <w:r>
              <w:rPr>
                <w:b/>
              </w:rPr>
              <w:lastRenderedPageBreak/>
              <w:t>B</w:t>
            </w:r>
            <w:r w:rsidRPr="005A28DA">
              <w:rPr>
                <w:b/>
              </w:rPr>
              <w:t>randing hierarchy and visibility requirements</w:t>
            </w:r>
          </w:p>
          <w:p w14:paraId="16A13BAC" w14:textId="77777777" w:rsidR="005A28DA" w:rsidRDefault="005A28DA" w:rsidP="00BB0979">
            <w:pPr>
              <w:autoSpaceDE w:val="0"/>
              <w:autoSpaceDN w:val="0"/>
              <w:adjustRightInd w:val="0"/>
              <w:spacing w:after="0"/>
              <w:jc w:val="left"/>
              <w:rPr>
                <w:bCs/>
              </w:rPr>
            </w:pPr>
            <w:r w:rsidRPr="005A28DA">
              <w:rPr>
                <w:bCs/>
              </w:rPr>
              <w:t>The project logo, the SESAR logo and the EU emblem must have clear and prominent visibility in all communication materials.</w:t>
            </w:r>
          </w:p>
          <w:p w14:paraId="041F0AD0" w14:textId="77777777" w:rsidR="005A28DA" w:rsidRDefault="005A28DA" w:rsidP="00BB0979">
            <w:pPr>
              <w:autoSpaceDE w:val="0"/>
              <w:autoSpaceDN w:val="0"/>
              <w:adjustRightInd w:val="0"/>
              <w:spacing w:after="0"/>
              <w:jc w:val="left"/>
              <w:rPr>
                <w:bCs/>
              </w:rPr>
            </w:pPr>
          </w:p>
          <w:p w14:paraId="61129E72" w14:textId="77777777" w:rsidR="005A28DA" w:rsidRDefault="005A28DA" w:rsidP="00BB0979">
            <w:pPr>
              <w:autoSpaceDE w:val="0"/>
              <w:autoSpaceDN w:val="0"/>
              <w:adjustRightInd w:val="0"/>
              <w:spacing w:after="0"/>
              <w:jc w:val="left"/>
            </w:pPr>
            <w:r w:rsidRPr="005A28DA">
              <w:rPr>
                <w:bCs/>
              </w:rPr>
              <w:t xml:space="preserve">Project communications </w:t>
            </w:r>
            <w:r w:rsidRPr="005A28DA">
              <w:t>must not use the corporate branding, templates or visual identity of a single consortium member.</w:t>
            </w:r>
          </w:p>
          <w:p w14:paraId="4393F828" w14:textId="77777777" w:rsidR="005A28DA" w:rsidRDefault="005A28DA" w:rsidP="00BB0979">
            <w:pPr>
              <w:autoSpaceDE w:val="0"/>
              <w:autoSpaceDN w:val="0"/>
              <w:adjustRightInd w:val="0"/>
              <w:spacing w:after="0"/>
              <w:jc w:val="left"/>
              <w:rPr>
                <w:bCs/>
              </w:rPr>
            </w:pPr>
          </w:p>
          <w:p w14:paraId="6D299388" w14:textId="0F2B88EA" w:rsidR="005A28DA" w:rsidRDefault="005A28DA" w:rsidP="00BB0979">
            <w:pPr>
              <w:autoSpaceDE w:val="0"/>
              <w:autoSpaceDN w:val="0"/>
              <w:adjustRightInd w:val="0"/>
              <w:spacing w:after="0"/>
              <w:jc w:val="left"/>
            </w:pPr>
            <w:r w:rsidRPr="005A28DA">
              <w:rPr>
                <w:bCs/>
              </w:rPr>
              <w:t xml:space="preserve">Where consortium member logos are included, they must appear in a </w:t>
            </w:r>
            <w:r w:rsidRPr="005A28DA">
              <w:t>secondary position and reflect the collective nature of the consortium. If logos are displayed, all consortium partners should be represented, rather than highlighting an individual organisation</w:t>
            </w:r>
            <w:r>
              <w:t xml:space="preserve"> (with exceptions to clusters within consortia).</w:t>
            </w:r>
          </w:p>
          <w:p w14:paraId="7DC1E6D5" w14:textId="77777777" w:rsidR="005A28DA" w:rsidRDefault="005A28DA" w:rsidP="00BB0979">
            <w:pPr>
              <w:autoSpaceDE w:val="0"/>
              <w:autoSpaceDN w:val="0"/>
              <w:adjustRightInd w:val="0"/>
              <w:spacing w:after="0"/>
              <w:jc w:val="left"/>
              <w:rPr>
                <w:bCs/>
              </w:rPr>
            </w:pPr>
          </w:p>
          <w:p w14:paraId="77B28B01" w14:textId="3AF39003" w:rsidR="005A28DA" w:rsidRPr="005A28DA" w:rsidRDefault="005A28DA" w:rsidP="00BB0979">
            <w:pPr>
              <w:autoSpaceDE w:val="0"/>
              <w:autoSpaceDN w:val="0"/>
              <w:adjustRightInd w:val="0"/>
              <w:spacing w:after="0"/>
              <w:jc w:val="left"/>
              <w:rPr>
                <w:bCs/>
              </w:rPr>
            </w:pPr>
            <w:r w:rsidRPr="005A28DA">
              <w:rPr>
                <w:bCs/>
              </w:rPr>
              <w:t xml:space="preserve">To ensure consistency, projects should develop </w:t>
            </w:r>
            <w:r w:rsidRPr="005A28DA">
              <w:t>dedicated communication templates (e.g. for presentations, reports, news items, social media visuals and press materials</w:t>
            </w:r>
            <w:r w:rsidRPr="005A28DA">
              <w:rPr>
                <w:bCs/>
              </w:rPr>
              <w:t>) that respect this branding hierarchy.</w:t>
            </w:r>
          </w:p>
        </w:tc>
        <w:tc>
          <w:tcPr>
            <w:tcW w:w="4160" w:type="dxa"/>
          </w:tcPr>
          <w:p w14:paraId="178BA365" w14:textId="69FF7869" w:rsidR="005A28DA" w:rsidRPr="00342CEE" w:rsidRDefault="005A28DA" w:rsidP="007B709A">
            <w:pPr>
              <w:spacing w:line="276" w:lineRule="auto"/>
              <w:rPr>
                <w:noProof/>
                <w:lang w:eastAsia="en-GB"/>
              </w:rPr>
            </w:pPr>
            <w:r>
              <w:rPr>
                <w:noProof/>
              </w:rPr>
              <w:drawing>
                <wp:inline distT="0" distB="0" distL="0" distR="0" wp14:anchorId="11DE8EE2" wp14:editId="5B6EBCED">
                  <wp:extent cx="2913586" cy="1637969"/>
                  <wp:effectExtent l="0" t="0" r="1270" b="635"/>
                  <wp:docPr id="1809547752"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2925462" cy="1644645"/>
                          </a:xfrm>
                          <a:prstGeom prst="rect">
                            <a:avLst/>
                          </a:prstGeom>
                          <a:noFill/>
                          <a:ln>
                            <a:noFill/>
                          </a:ln>
                        </pic:spPr>
                      </pic:pic>
                    </a:graphicData>
                  </a:graphic>
                </wp:inline>
              </w:drawing>
            </w:r>
          </w:p>
        </w:tc>
      </w:tr>
    </w:tbl>
    <w:p w14:paraId="59323E75" w14:textId="31CF090B" w:rsidR="00342CEE" w:rsidRDefault="00342CEE" w:rsidP="00342CEE">
      <w:pPr>
        <w:pStyle w:val="BodyText"/>
        <w:jc w:val="center"/>
        <w:rPr>
          <w:b/>
        </w:rPr>
      </w:pPr>
      <w:bookmarkStart w:id="43" w:name="_Toc88575224"/>
      <w:r w:rsidRPr="00905BEC">
        <w:rPr>
          <w:b/>
        </w:rPr>
        <w:t xml:space="preserve">Table </w:t>
      </w:r>
      <w:r>
        <w:rPr>
          <w:b/>
        </w:rPr>
        <w:t>5 Logos/emblems to be used by projects</w:t>
      </w:r>
    </w:p>
    <w:p w14:paraId="0FA11E8C" w14:textId="77777777" w:rsidR="00614AEC" w:rsidRDefault="00614AEC" w:rsidP="00342CEE">
      <w:pPr>
        <w:pStyle w:val="BodyText"/>
        <w:jc w:val="center"/>
        <w:rPr>
          <w:b/>
        </w:rPr>
      </w:pPr>
    </w:p>
    <w:p w14:paraId="62B69D47" w14:textId="77777777" w:rsidR="00614AEC" w:rsidRPr="00905BEC" w:rsidRDefault="00614AEC" w:rsidP="00614AEC">
      <w:pPr>
        <w:pStyle w:val="BodyText"/>
        <w:jc w:val="left"/>
        <w:rPr>
          <w:b/>
        </w:rPr>
      </w:pPr>
    </w:p>
    <w:p w14:paraId="2FB9CD42" w14:textId="51855B52" w:rsidR="00270C31" w:rsidRDefault="00270C31" w:rsidP="00E755CA">
      <w:pPr>
        <w:pStyle w:val="Heading2"/>
      </w:pPr>
      <w:r w:rsidRPr="007F09F0">
        <w:t>Web presence</w:t>
      </w:r>
      <w:bookmarkEnd w:id="43"/>
    </w:p>
    <w:p w14:paraId="2D96BF59" w14:textId="6DBB8A0C" w:rsidR="00BB0979" w:rsidRPr="00E755CA" w:rsidRDefault="00BB0979" w:rsidP="00E755CA">
      <w:pPr>
        <w:pStyle w:val="Heading3"/>
      </w:pPr>
      <w:r w:rsidRPr="00E755CA">
        <w:t>Members and partners</w:t>
      </w:r>
    </w:p>
    <w:p w14:paraId="4EABD529" w14:textId="1337BB08" w:rsidR="00781447" w:rsidRDefault="00250BCF" w:rsidP="00270C31">
      <w:pPr>
        <w:pStyle w:val="BodyText0"/>
      </w:pPr>
      <w:r>
        <w:t>D</w:t>
      </w:r>
      <w:r w:rsidR="00781447" w:rsidRPr="00781447">
        <w:t xml:space="preserve">evelop </w:t>
      </w:r>
      <w:r>
        <w:t xml:space="preserve">a </w:t>
      </w:r>
      <w:r w:rsidR="00781447" w:rsidRPr="00781447">
        <w:t>dedicated space on the website to the SESAR 3 JU</w:t>
      </w:r>
      <w:r w:rsidR="00781447">
        <w:t xml:space="preserve"> containing the following element</w:t>
      </w:r>
      <w:r w:rsidR="00F3585F">
        <w:t>s</w:t>
      </w:r>
      <w:r w:rsidR="00781447">
        <w:t>:</w:t>
      </w:r>
    </w:p>
    <w:p w14:paraId="07655804" w14:textId="6D8974AB" w:rsidR="00781447" w:rsidRDefault="00781447" w:rsidP="00C75569">
      <w:pPr>
        <w:pStyle w:val="BodyText0"/>
        <w:numPr>
          <w:ilvl w:val="0"/>
          <w:numId w:val="22"/>
        </w:numPr>
      </w:pPr>
      <w:r>
        <w:t>SESAR 3 JU logo (see section 5.1.1)</w:t>
      </w:r>
    </w:p>
    <w:p w14:paraId="5BECB676" w14:textId="287D8D47" w:rsidR="00781447" w:rsidRDefault="00781447" w:rsidP="00C75569">
      <w:pPr>
        <w:pStyle w:val="BodyText0"/>
        <w:numPr>
          <w:ilvl w:val="0"/>
          <w:numId w:val="22"/>
        </w:numPr>
      </w:pPr>
      <w:r>
        <w:t>Generic text about the SESAR 3 JU</w:t>
      </w:r>
    </w:p>
    <w:p w14:paraId="73A1A685" w14:textId="03B73491" w:rsidR="00781447" w:rsidRDefault="00781447" w:rsidP="00C75569">
      <w:pPr>
        <w:pStyle w:val="BodyText0"/>
        <w:numPr>
          <w:ilvl w:val="0"/>
          <w:numId w:val="22"/>
        </w:numPr>
      </w:pPr>
      <w:r>
        <w:t>Link to the SESAR 3 JU website</w:t>
      </w:r>
    </w:p>
    <w:p w14:paraId="2E49A6BB" w14:textId="61527736" w:rsidR="00A713C0" w:rsidRDefault="00781447" w:rsidP="00C75569">
      <w:pPr>
        <w:pStyle w:val="BodyText0"/>
        <w:numPr>
          <w:ilvl w:val="0"/>
          <w:numId w:val="22"/>
        </w:numPr>
      </w:pPr>
      <w:r>
        <w:t xml:space="preserve">News/updates about participation in the SESAR 3 JU </w:t>
      </w:r>
    </w:p>
    <w:p w14:paraId="522CE4FE" w14:textId="5164F21E" w:rsidR="00BB0979" w:rsidRPr="00E755CA" w:rsidRDefault="00BB0979" w:rsidP="00E755CA">
      <w:pPr>
        <w:pStyle w:val="Heading3"/>
      </w:pPr>
      <w:r w:rsidRPr="00E755CA">
        <w:t>Projects</w:t>
      </w:r>
    </w:p>
    <w:p w14:paraId="0C098B39" w14:textId="77777777" w:rsidR="003A0986" w:rsidRDefault="00270C31" w:rsidP="00C75569">
      <w:pPr>
        <w:pStyle w:val="BodyText"/>
        <w:numPr>
          <w:ilvl w:val="0"/>
          <w:numId w:val="26"/>
        </w:numPr>
      </w:pPr>
      <w:r w:rsidRPr="00842DFC">
        <w:t xml:space="preserve">All EU-funded projects are </w:t>
      </w:r>
      <w:r>
        <w:t xml:space="preserve">required to have a web presence. </w:t>
      </w:r>
    </w:p>
    <w:p w14:paraId="639B05E5" w14:textId="29A6DFBB" w:rsidR="00B21973" w:rsidRDefault="002729E2" w:rsidP="00BF0EC4">
      <w:pPr>
        <w:pStyle w:val="BodyText"/>
        <w:numPr>
          <w:ilvl w:val="0"/>
          <w:numId w:val="26"/>
        </w:numPr>
      </w:pPr>
      <w:r>
        <w:t>Projects may consider developing standalone websites and/or a</w:t>
      </w:r>
      <w:r w:rsidR="00270C31" w:rsidRPr="00926B59">
        <w:t xml:space="preserve"> dedicated space for projects on the SESAR 3 JU website. </w:t>
      </w:r>
      <w:r>
        <w:t xml:space="preserve">Plans for standalone websites (e.g. URL, </w:t>
      </w:r>
      <w:r w:rsidR="00342348">
        <w:t xml:space="preserve">layout, navigation) should </w:t>
      </w:r>
      <w:r w:rsidR="00342348">
        <w:lastRenderedPageBreak/>
        <w:t>be shared w</w:t>
      </w:r>
      <w:r w:rsidR="000B0FD6">
        <w:t>ith the SESAR 3 JU for approval as part of the CDE plan.</w:t>
      </w:r>
      <w:r w:rsidR="003A0986">
        <w:t xml:space="preserve"> Projects should consider using the name of the project and the SESAR in its social media account names, e.g www.burdi-sesar.eu, </w:t>
      </w:r>
      <w:hyperlink r:id="rId31" w:history="1">
        <w:r w:rsidR="00454888" w:rsidRPr="00860D3E">
          <w:rPr>
            <w:rStyle w:val="Hyperlink"/>
          </w:rPr>
          <w:t>www.corus-sesar.eu</w:t>
        </w:r>
      </w:hyperlink>
      <w:r w:rsidR="00454888">
        <w:t xml:space="preserve">. </w:t>
      </w:r>
      <w:r w:rsidR="00B21973" w:rsidRPr="00B21973">
        <w:t>Projects should consider securing their domain name beyond the project duration to support exploitation obligations and ensure that project deliverables and key information remain accessible after the project ends.</w:t>
      </w:r>
    </w:p>
    <w:p w14:paraId="495673DB" w14:textId="4D70C5A7" w:rsidR="003A0986" w:rsidRDefault="003A0986" w:rsidP="00C75569">
      <w:pPr>
        <w:pStyle w:val="BodyText"/>
        <w:numPr>
          <w:ilvl w:val="0"/>
          <w:numId w:val="26"/>
        </w:numPr>
      </w:pPr>
      <w:r>
        <w:t xml:space="preserve">In addition, the SESAR 3 JU will have a dedicated page on each project. </w:t>
      </w:r>
      <w:r w:rsidR="000B0FD6">
        <w:t>P</w:t>
      </w:r>
      <w:r w:rsidR="00270C31">
        <w:t xml:space="preserve">rojects will be provided </w:t>
      </w:r>
      <w:r w:rsidR="002729E2">
        <w:t>templates for a number of content typ</w:t>
      </w:r>
      <w:r w:rsidR="00342CEE">
        <w:t xml:space="preserve">es (e.g. events, news, general website </w:t>
      </w:r>
      <w:r w:rsidR="002729E2">
        <w:t>text updates), which they will be invited to submit to the SESAR 3 JU for publication on the</w:t>
      </w:r>
      <w:r w:rsidR="00270C31">
        <w:t xml:space="preserve"> SESAR 3 JU website and provided guidance on how to customise it and keep it up to date</w:t>
      </w:r>
      <w:r w:rsidR="00270C31" w:rsidRPr="00842DFC">
        <w:t xml:space="preserve">.  </w:t>
      </w:r>
    </w:p>
    <w:p w14:paraId="4AE85E20" w14:textId="517324C5" w:rsidR="00A713C0" w:rsidRDefault="00270C31" w:rsidP="00C75569">
      <w:pPr>
        <w:pStyle w:val="BodyText"/>
        <w:numPr>
          <w:ilvl w:val="0"/>
          <w:numId w:val="26"/>
        </w:numPr>
      </w:pPr>
      <w:r>
        <w:t xml:space="preserve">Project beneficiaries should also coordinate with their respective in-house communications teams to develop content relating to the project on their organisation’s websites, ensuring the SESAR 3 JU and EU funding is referenced/displayed. </w:t>
      </w:r>
    </w:p>
    <w:p w14:paraId="71086CC4" w14:textId="77777777" w:rsidR="00A713C0" w:rsidRDefault="00A713C0" w:rsidP="00E755CA">
      <w:pPr>
        <w:pStyle w:val="Heading2"/>
      </w:pPr>
      <w:r>
        <w:t>Events</w:t>
      </w:r>
    </w:p>
    <w:p w14:paraId="6B419CFA" w14:textId="77777777" w:rsidR="00A713C0" w:rsidRPr="00E755CA" w:rsidRDefault="00A713C0" w:rsidP="00E755CA">
      <w:pPr>
        <w:pStyle w:val="Heading3"/>
      </w:pPr>
      <w:r w:rsidRPr="00E755CA">
        <w:t>Members and partners</w:t>
      </w:r>
    </w:p>
    <w:p w14:paraId="4F3013BD" w14:textId="77777777" w:rsidR="00A713C0" w:rsidRPr="004A40ED" w:rsidRDefault="00A713C0" w:rsidP="00C75569">
      <w:pPr>
        <w:pStyle w:val="BodyText"/>
        <w:numPr>
          <w:ilvl w:val="0"/>
          <w:numId w:val="24"/>
        </w:numPr>
        <w:rPr>
          <w:lang w:eastAsia="en-GB"/>
        </w:rPr>
      </w:pPr>
      <w:r w:rsidRPr="004A40ED">
        <w:rPr>
          <w:lang w:eastAsia="en-GB"/>
        </w:rPr>
        <w:t>Act as ambassadors on behalf of the SESAR 3 JU at events/fora or contributing to written/digital communications material.</w:t>
      </w:r>
    </w:p>
    <w:p w14:paraId="4F3E8EB4" w14:textId="7B27DBD3" w:rsidR="00A713C0" w:rsidRDefault="00A713C0" w:rsidP="00C75569">
      <w:pPr>
        <w:pStyle w:val="BodyText"/>
        <w:numPr>
          <w:ilvl w:val="0"/>
          <w:numId w:val="24"/>
        </w:numPr>
        <w:rPr>
          <w:lang w:eastAsia="en-GB"/>
        </w:rPr>
      </w:pPr>
      <w:r w:rsidRPr="004A40ED">
        <w:rPr>
          <w:lang w:eastAsia="en-GB"/>
        </w:rPr>
        <w:t>Explore and exploit opportunities to support SESAR 3 JU’s outreach efforts in countries and localities where they have a corporate presence, for example, hosting or supporting the organisation of SESAR 3 JU events.</w:t>
      </w:r>
    </w:p>
    <w:p w14:paraId="57C0F2A0" w14:textId="77777777" w:rsidR="00A713C0" w:rsidRPr="00E755CA" w:rsidRDefault="00A713C0" w:rsidP="00E755CA">
      <w:pPr>
        <w:pStyle w:val="Heading3"/>
      </w:pPr>
      <w:r w:rsidRPr="00E755CA">
        <w:t>Projects</w:t>
      </w:r>
    </w:p>
    <w:p w14:paraId="2028C6BC" w14:textId="77777777" w:rsidR="00A713C0" w:rsidRDefault="00A713C0" w:rsidP="00C75569">
      <w:pPr>
        <w:pStyle w:val="BodyText"/>
        <w:numPr>
          <w:ilvl w:val="0"/>
          <w:numId w:val="25"/>
        </w:numPr>
        <w:rPr>
          <w:lang w:eastAsia="en-GB"/>
        </w:rPr>
      </w:pPr>
      <w:r>
        <w:rPr>
          <w:lang w:eastAsia="en-GB"/>
        </w:rPr>
        <w:t>Organise events to promote the work throughout the duration of project – see Table 2, in coordination with the SESAR 3 JU in order to:</w:t>
      </w:r>
    </w:p>
    <w:p w14:paraId="575CCF45" w14:textId="77777777" w:rsidR="00A713C0" w:rsidRDefault="00A713C0" w:rsidP="00C75569">
      <w:pPr>
        <w:pStyle w:val="BodyText"/>
        <w:numPr>
          <w:ilvl w:val="1"/>
          <w:numId w:val="25"/>
        </w:numPr>
        <w:rPr>
          <w:lang w:eastAsia="en-GB"/>
        </w:rPr>
      </w:pPr>
      <w:r>
        <w:rPr>
          <w:lang w:eastAsia="en-GB"/>
        </w:rPr>
        <w:t>Ensure consistency of visual branding</w:t>
      </w:r>
    </w:p>
    <w:p w14:paraId="1E887404" w14:textId="77777777" w:rsidR="00A713C0" w:rsidRDefault="00A713C0" w:rsidP="00C75569">
      <w:pPr>
        <w:pStyle w:val="BodyText"/>
        <w:numPr>
          <w:ilvl w:val="1"/>
          <w:numId w:val="25"/>
        </w:numPr>
        <w:rPr>
          <w:lang w:eastAsia="en-GB"/>
        </w:rPr>
      </w:pPr>
      <w:r>
        <w:rPr>
          <w:lang w:eastAsia="en-GB"/>
        </w:rPr>
        <w:t>Maximise promotion</w:t>
      </w:r>
    </w:p>
    <w:p w14:paraId="43291A60" w14:textId="4E5C7D28" w:rsidR="00A713C0" w:rsidRDefault="00A713C0" w:rsidP="00C75569">
      <w:pPr>
        <w:pStyle w:val="BodyText"/>
        <w:numPr>
          <w:ilvl w:val="1"/>
          <w:numId w:val="25"/>
        </w:numPr>
        <w:rPr>
          <w:lang w:eastAsia="en-GB"/>
        </w:rPr>
      </w:pPr>
      <w:r>
        <w:rPr>
          <w:lang w:eastAsia="en-GB"/>
        </w:rPr>
        <w:t>Identify SESAR 3 JU/VIP attendance, where appropriate</w:t>
      </w:r>
    </w:p>
    <w:p w14:paraId="2E333542" w14:textId="02C1D84F" w:rsidR="00270C31" w:rsidRDefault="00270C31" w:rsidP="00E755CA">
      <w:pPr>
        <w:pStyle w:val="Heading2"/>
      </w:pPr>
      <w:bookmarkStart w:id="44" w:name="_Toc88575225"/>
      <w:r w:rsidRPr="007F09F0">
        <w:t>Social media</w:t>
      </w:r>
      <w:bookmarkEnd w:id="44"/>
    </w:p>
    <w:p w14:paraId="3559B977" w14:textId="7AF7E976" w:rsidR="00781447" w:rsidRPr="00E755CA" w:rsidRDefault="00781447" w:rsidP="00E755CA">
      <w:pPr>
        <w:pStyle w:val="Heading3"/>
      </w:pPr>
      <w:r w:rsidRPr="00E755CA">
        <w:t>Members and partners</w:t>
      </w:r>
    </w:p>
    <w:p w14:paraId="6DA3ADA7" w14:textId="15BB1D8D" w:rsidR="00F3585F" w:rsidRDefault="00250BCF" w:rsidP="00F3585F">
      <w:pPr>
        <w:pStyle w:val="BodyText0"/>
      </w:pPr>
      <w:r>
        <w:t>P</w:t>
      </w:r>
      <w:r w:rsidR="00F3585F">
        <w:t xml:space="preserve">romote the SESAR 3 JU through </w:t>
      </w:r>
      <w:r w:rsidR="00C84446">
        <w:t>members/projects’</w:t>
      </w:r>
      <w:r w:rsidR="00F3585F">
        <w:t xml:space="preserve"> own social media channels. Specific actions include:</w:t>
      </w:r>
    </w:p>
    <w:p w14:paraId="4ECCE7B7" w14:textId="42BEC196" w:rsidR="00565986" w:rsidRDefault="00565986" w:rsidP="00C75569">
      <w:pPr>
        <w:pStyle w:val="BodyText0"/>
        <w:numPr>
          <w:ilvl w:val="0"/>
          <w:numId w:val="23"/>
        </w:numPr>
      </w:pPr>
      <w:r>
        <w:t>Follow the SESAR 3 JU on the channels where it has a presence;</w:t>
      </w:r>
    </w:p>
    <w:p w14:paraId="26EAD9FD" w14:textId="2A59B6F7" w:rsidR="00F3585F" w:rsidRDefault="00F3585F" w:rsidP="00C75569">
      <w:pPr>
        <w:pStyle w:val="BodyText0"/>
        <w:numPr>
          <w:ilvl w:val="0"/>
          <w:numId w:val="23"/>
        </w:numPr>
      </w:pPr>
      <w:r>
        <w:t xml:space="preserve">Share and promote SESAR 3 JU posts; </w:t>
      </w:r>
    </w:p>
    <w:p w14:paraId="2855A213" w14:textId="728AA1C6" w:rsidR="00781447" w:rsidRDefault="00F3585F" w:rsidP="00C75569">
      <w:pPr>
        <w:pStyle w:val="BodyText0"/>
        <w:numPr>
          <w:ilvl w:val="0"/>
          <w:numId w:val="23"/>
        </w:numPr>
        <w:rPr>
          <w:lang w:eastAsia="en-GB"/>
        </w:rPr>
      </w:pPr>
      <w:r>
        <w:t>Post regular updates about involvement in the SESAR 3 JU to coincide with important milestones (e.g. joining the membership, coordinating projects, implementing a SESAR solution, etc)</w:t>
      </w:r>
    </w:p>
    <w:p w14:paraId="1070C8B8" w14:textId="52600670" w:rsidR="00F3585F" w:rsidRDefault="00F3585F" w:rsidP="00C75569">
      <w:pPr>
        <w:pStyle w:val="BodyText0"/>
        <w:numPr>
          <w:ilvl w:val="0"/>
          <w:numId w:val="23"/>
        </w:numPr>
        <w:rPr>
          <w:lang w:eastAsia="en-GB"/>
        </w:rPr>
      </w:pPr>
      <w:r>
        <w:lastRenderedPageBreak/>
        <w:t>Tag or reference the SESAR 3 JU and EU in all relevant posts.</w:t>
      </w:r>
    </w:p>
    <w:p w14:paraId="196A6EC6" w14:textId="77777777" w:rsidR="00781447" w:rsidRPr="00E755CA" w:rsidRDefault="00781447" w:rsidP="00E755CA">
      <w:pPr>
        <w:pStyle w:val="Heading3"/>
      </w:pPr>
      <w:r w:rsidRPr="00E755CA">
        <w:t>Projects</w:t>
      </w:r>
    </w:p>
    <w:p w14:paraId="7D8F016F" w14:textId="58A8CBBA" w:rsidR="00270C31" w:rsidRDefault="00250BCF" w:rsidP="00270C31">
      <w:pPr>
        <w:pStyle w:val="BodyText"/>
      </w:pPr>
      <w:r>
        <w:t>P</w:t>
      </w:r>
      <w:r w:rsidR="00270C31">
        <w:t xml:space="preserve">romote </w:t>
      </w:r>
      <w:r>
        <w:t>project</w:t>
      </w:r>
      <w:r w:rsidR="00270C31">
        <w:t xml:space="preserve"> activities throughout the duration of the grant and engage directly with multiple audiences to show the benefit of their work. </w:t>
      </w:r>
      <w:r>
        <w:t>S</w:t>
      </w:r>
      <w:r w:rsidR="00270C31" w:rsidRPr="00305FAC">
        <w:t xml:space="preserve">hare </w:t>
      </w:r>
      <w:r>
        <w:t>project</w:t>
      </w:r>
      <w:r w:rsidR="00270C31" w:rsidRPr="00305FAC">
        <w:t xml:space="preserve"> ne</w:t>
      </w:r>
      <w:r w:rsidR="00270C31">
        <w:t>ws and stories via social media by:</w:t>
      </w:r>
    </w:p>
    <w:p w14:paraId="72370512" w14:textId="77777777" w:rsidR="00270C31" w:rsidRDefault="00270C31" w:rsidP="00C75569">
      <w:pPr>
        <w:pStyle w:val="BodyText"/>
        <w:numPr>
          <w:ilvl w:val="0"/>
          <w:numId w:val="16"/>
        </w:numPr>
      </w:pPr>
      <w:r>
        <w:t>Establishing project-level accounts on social media platforms;</w:t>
      </w:r>
    </w:p>
    <w:p w14:paraId="5D765D9A" w14:textId="3CA36763" w:rsidR="003A0986" w:rsidRDefault="003A0986" w:rsidP="00C75569">
      <w:pPr>
        <w:pStyle w:val="BodyText"/>
        <w:numPr>
          <w:ilvl w:val="1"/>
          <w:numId w:val="16"/>
        </w:numPr>
      </w:pPr>
      <w:r>
        <w:t>Projects should consider using the name of the project and the SESAR in its social media account names, e.g BURDI-SESAR, CORUS-SESAR</w:t>
      </w:r>
    </w:p>
    <w:p w14:paraId="43CA6638" w14:textId="151AB05B" w:rsidR="00270C31" w:rsidRDefault="00270C31" w:rsidP="00C75569">
      <w:pPr>
        <w:pStyle w:val="BodyText"/>
        <w:numPr>
          <w:ilvl w:val="1"/>
          <w:numId w:val="16"/>
        </w:numPr>
      </w:pPr>
      <w:r>
        <w:t xml:space="preserve">Projects should ensure that EU-SESAR 3 JU funding is referenced in profile bios using the relevant handles e.g. In Twitter, the handles to use are @SESAR_JU </w:t>
      </w:r>
      <w:r w:rsidRPr="003F781A">
        <w:t>@HorizonEU</w:t>
      </w:r>
      <w:r w:rsidR="003A0986">
        <w:t xml:space="preserve"> @CINEA</w:t>
      </w:r>
    </w:p>
    <w:p w14:paraId="46C054B9" w14:textId="77777777" w:rsidR="00270C31" w:rsidRDefault="00270C31" w:rsidP="00C75569">
      <w:pPr>
        <w:pStyle w:val="BodyText"/>
        <w:numPr>
          <w:ilvl w:val="1"/>
          <w:numId w:val="16"/>
        </w:numPr>
      </w:pPr>
      <w:r>
        <w:t>Projects should tag or reference the SESAR 3 JU and EU in all posts;</w:t>
      </w:r>
    </w:p>
    <w:p w14:paraId="5B7F2A00" w14:textId="77777777" w:rsidR="00270C31" w:rsidRDefault="00270C31" w:rsidP="00C75569">
      <w:pPr>
        <w:pStyle w:val="BodyText"/>
        <w:numPr>
          <w:ilvl w:val="1"/>
          <w:numId w:val="16"/>
        </w:numPr>
      </w:pPr>
      <w:r>
        <w:t>In addition to promoting their own content, projects should share SESAR 3 JU’s posts where possible.</w:t>
      </w:r>
    </w:p>
    <w:p w14:paraId="387B3850" w14:textId="77777777" w:rsidR="00270C31" w:rsidRDefault="00270C31" w:rsidP="00C75569">
      <w:pPr>
        <w:pStyle w:val="BodyText"/>
        <w:numPr>
          <w:ilvl w:val="0"/>
          <w:numId w:val="16"/>
        </w:numPr>
      </w:pPr>
      <w:r>
        <w:t>Making use of beneficiaries own accounts on social media platforms;</w:t>
      </w:r>
    </w:p>
    <w:p w14:paraId="6A2C27A2" w14:textId="77777777" w:rsidR="00270C31" w:rsidRDefault="00270C31" w:rsidP="00C75569">
      <w:pPr>
        <w:pStyle w:val="BodyText"/>
        <w:numPr>
          <w:ilvl w:val="1"/>
          <w:numId w:val="16"/>
        </w:numPr>
      </w:pPr>
      <w:r>
        <w:t>Individual beneficiaries should tag or reference the SESAR 3 JU and EU in all posts, as well as other beneficiaries.</w:t>
      </w:r>
    </w:p>
    <w:p w14:paraId="3AF95223" w14:textId="6A832B6A" w:rsidR="00270C31" w:rsidRDefault="00270C31" w:rsidP="00C75569">
      <w:pPr>
        <w:pStyle w:val="BodyText"/>
        <w:numPr>
          <w:ilvl w:val="1"/>
          <w:numId w:val="16"/>
        </w:numPr>
      </w:pPr>
      <w:r>
        <w:t xml:space="preserve">In addition to promoting their own content, projects should </w:t>
      </w:r>
      <w:r w:rsidR="00565986">
        <w:t xml:space="preserve">follow and </w:t>
      </w:r>
      <w:r>
        <w:t>share SESAR 3 JU’s posts where possible.</w:t>
      </w:r>
    </w:p>
    <w:p w14:paraId="09D0CBDB" w14:textId="7DC4E11F" w:rsidR="00270C31" w:rsidRDefault="00270C31" w:rsidP="00C75569">
      <w:pPr>
        <w:pStyle w:val="BodyText"/>
        <w:numPr>
          <w:ilvl w:val="0"/>
          <w:numId w:val="16"/>
        </w:numPr>
      </w:pPr>
      <w:r>
        <w:t>Promoting content through the SESAR 3 JU social media accounts (e.g. @SESAR_JU on Twitter and SESAR Joint Undertaking on LinkedIn)</w:t>
      </w:r>
      <w:r w:rsidR="006D2420">
        <w:t>.</w:t>
      </w:r>
    </w:p>
    <w:p w14:paraId="2A293A72" w14:textId="3281B00D" w:rsidR="00270C31" w:rsidRDefault="00270C31" w:rsidP="00E755CA">
      <w:pPr>
        <w:pStyle w:val="Heading2"/>
      </w:pPr>
      <w:bookmarkStart w:id="45" w:name="_Toc88575226"/>
      <w:r w:rsidRPr="007F09F0">
        <w:t>Publications</w:t>
      </w:r>
      <w:r>
        <w:t xml:space="preserve"> and newsletters</w:t>
      </w:r>
      <w:bookmarkEnd w:id="45"/>
    </w:p>
    <w:p w14:paraId="54635491" w14:textId="154A0C98" w:rsidR="00734095" w:rsidRPr="00E755CA" w:rsidRDefault="00734095" w:rsidP="00E755CA">
      <w:pPr>
        <w:pStyle w:val="Heading3"/>
      </w:pPr>
      <w:r w:rsidRPr="00E755CA">
        <w:t>Members and partners</w:t>
      </w:r>
    </w:p>
    <w:p w14:paraId="54D1EBD3" w14:textId="15A69FC2" w:rsidR="00734095" w:rsidRPr="00734095" w:rsidRDefault="00734095" w:rsidP="00734095">
      <w:pPr>
        <w:pStyle w:val="BodyText"/>
        <w:rPr>
          <w:lang w:eastAsia="en-GB"/>
        </w:rPr>
      </w:pPr>
      <w:r>
        <w:t xml:space="preserve">Develop standalone brochures or </w:t>
      </w:r>
      <w:r w:rsidR="006D2420">
        <w:t xml:space="preserve">a </w:t>
      </w:r>
      <w:r>
        <w:t>dedicated section on the SESAR 3 JU in annual reports and newsletters.</w:t>
      </w:r>
    </w:p>
    <w:p w14:paraId="52B74BAA" w14:textId="77777777" w:rsidR="00734095" w:rsidRPr="00E755CA" w:rsidRDefault="00734095" w:rsidP="00E755CA">
      <w:pPr>
        <w:pStyle w:val="Heading3"/>
      </w:pPr>
      <w:r w:rsidRPr="00E755CA">
        <w:t>Projects</w:t>
      </w:r>
    </w:p>
    <w:p w14:paraId="0AB3EF80" w14:textId="767F9489" w:rsidR="00270C31" w:rsidRDefault="00734095" w:rsidP="00270C31">
      <w:pPr>
        <w:pStyle w:val="BodyText"/>
      </w:pPr>
      <w:r>
        <w:t>D</w:t>
      </w:r>
      <w:r w:rsidR="00270C31">
        <w:t xml:space="preserve">evelop printed material and newsletters, ensuring the SESAR 3 JU and EU funding is referenced/displayed. </w:t>
      </w:r>
    </w:p>
    <w:p w14:paraId="33F7AAF0" w14:textId="7FC6D0A9" w:rsidR="00270C31" w:rsidRDefault="007802FD" w:rsidP="00270C31">
      <w:pPr>
        <w:pStyle w:val="BodyText"/>
      </w:pPr>
      <w:r>
        <w:t xml:space="preserve">All: </w:t>
      </w:r>
      <w:r w:rsidR="00250BCF">
        <w:t>C</w:t>
      </w:r>
      <w:r w:rsidR="00270C31">
        <w:t xml:space="preserve">ontribute to SESAR 3 JU publications (e.g. SESAR Solutions Catalogue, results brochures, </w:t>
      </w:r>
      <w:r w:rsidR="00454888">
        <w:t>DigitalSky annual digest</w:t>
      </w:r>
      <w:r w:rsidR="00270C31">
        <w:t>, e-news) providing text and illustrative content, where needed.</w:t>
      </w:r>
    </w:p>
    <w:p w14:paraId="485524E6" w14:textId="563D76A0" w:rsidR="006D2420" w:rsidRDefault="00270C31" w:rsidP="00E755CA">
      <w:pPr>
        <w:pStyle w:val="Heading2"/>
      </w:pPr>
      <w:bookmarkStart w:id="46" w:name="_Toc88575227"/>
      <w:r w:rsidRPr="007F09F0">
        <w:t>Video and digital content</w:t>
      </w:r>
      <w:bookmarkEnd w:id="46"/>
    </w:p>
    <w:p w14:paraId="7317E383" w14:textId="77777777" w:rsidR="007802FD" w:rsidRPr="00E755CA" w:rsidRDefault="007802FD" w:rsidP="00E755CA">
      <w:pPr>
        <w:pStyle w:val="Heading3"/>
      </w:pPr>
      <w:r w:rsidRPr="00E755CA">
        <w:t>Members and partners</w:t>
      </w:r>
    </w:p>
    <w:p w14:paraId="0EFCAE12" w14:textId="39296BA2" w:rsidR="007802FD" w:rsidRDefault="007802FD" w:rsidP="007802FD">
      <w:pPr>
        <w:pStyle w:val="BodyText"/>
      </w:pPr>
      <w:r>
        <w:lastRenderedPageBreak/>
        <w:t>Develop video testimonials/animations about participating in the SESAR 3 JU.</w:t>
      </w:r>
    </w:p>
    <w:p w14:paraId="1592B4A2" w14:textId="0AC35C79" w:rsidR="007802FD" w:rsidRDefault="007802FD" w:rsidP="007802FD">
      <w:pPr>
        <w:pStyle w:val="BodyText"/>
      </w:pPr>
      <w:r>
        <w:t>Display “Member of/partner of SESAR 3 JU” logos in relevant corporate digital content.</w:t>
      </w:r>
    </w:p>
    <w:p w14:paraId="77570F91" w14:textId="77777777" w:rsidR="007802FD" w:rsidRPr="00E755CA" w:rsidRDefault="007802FD" w:rsidP="00E755CA">
      <w:pPr>
        <w:pStyle w:val="Heading3"/>
      </w:pPr>
      <w:r w:rsidRPr="00E755CA">
        <w:t>Projects</w:t>
      </w:r>
    </w:p>
    <w:p w14:paraId="3398C9D1" w14:textId="7EC1B28F" w:rsidR="00270C31" w:rsidRDefault="006D2420" w:rsidP="00270C31">
      <w:pPr>
        <w:pStyle w:val="BodyText"/>
      </w:pPr>
      <w:r>
        <w:t>D</w:t>
      </w:r>
      <w:r w:rsidR="00270C31">
        <w:t xml:space="preserve">evelop video and digital content to promote </w:t>
      </w:r>
      <w:r>
        <w:t xml:space="preserve">the project’s </w:t>
      </w:r>
      <w:r w:rsidR="00270C31">
        <w:t xml:space="preserve">work, including teasers videos, animations and gifs. This type of material can be repurposed for social media, events and in presentations by project partners. </w:t>
      </w:r>
    </w:p>
    <w:p w14:paraId="07831951" w14:textId="442CD88B" w:rsidR="00270C31" w:rsidRDefault="007802FD" w:rsidP="00270C31">
      <w:pPr>
        <w:pStyle w:val="BodyText"/>
      </w:pPr>
      <w:r>
        <w:t>E</w:t>
      </w:r>
      <w:r w:rsidR="00270C31">
        <w:t>nsure to include logos of all participating partners, as well as the SESAR JU and the EU logos (see section 5</w:t>
      </w:r>
      <w:r>
        <w:t>.1.1</w:t>
      </w:r>
      <w:r w:rsidR="00270C31">
        <w:t>).</w:t>
      </w:r>
    </w:p>
    <w:p w14:paraId="05C78D59" w14:textId="70B039F9" w:rsidR="00734869" w:rsidRPr="00802EC7" w:rsidRDefault="00734869" w:rsidP="00270C31">
      <w:pPr>
        <w:pStyle w:val="BodyText"/>
      </w:pPr>
      <w:r>
        <w:t xml:space="preserve">Read </w:t>
      </w:r>
      <w:hyperlink r:id="rId32" w:history="1">
        <w:r>
          <w:rPr>
            <w:rStyle w:val="Hyperlink"/>
          </w:rPr>
          <w:t>our p</w:t>
        </w:r>
        <w:r w:rsidRPr="00734869">
          <w:rPr>
            <w:rStyle w:val="Hyperlink"/>
          </w:rPr>
          <w:t>roject's teaser videos guidelines</w:t>
        </w:r>
      </w:hyperlink>
    </w:p>
    <w:p w14:paraId="4B6EE95B" w14:textId="5652F524" w:rsidR="00270C31" w:rsidRDefault="00270C31" w:rsidP="00E755CA">
      <w:pPr>
        <w:pStyle w:val="Heading2"/>
      </w:pPr>
      <w:bookmarkStart w:id="47" w:name="_Toc88575228"/>
      <w:r>
        <w:t>Posters, roll-ups and stickers</w:t>
      </w:r>
      <w:bookmarkEnd w:id="47"/>
    </w:p>
    <w:p w14:paraId="393FDA6B" w14:textId="77777777" w:rsidR="007802FD" w:rsidRDefault="007802FD" w:rsidP="007802FD">
      <w:pPr>
        <w:pStyle w:val="BodyText"/>
      </w:pPr>
      <w:r>
        <w:t>Consider producing the following:</w:t>
      </w:r>
    </w:p>
    <w:p w14:paraId="417B875B" w14:textId="77777777" w:rsidR="007802FD" w:rsidRPr="00E755CA" w:rsidRDefault="007802FD" w:rsidP="00E755CA">
      <w:pPr>
        <w:pStyle w:val="Heading3"/>
      </w:pPr>
      <w:r w:rsidRPr="00E755CA">
        <w:t>Members and partners</w:t>
      </w:r>
    </w:p>
    <w:p w14:paraId="2AC6F36D" w14:textId="39BAD08A" w:rsidR="007802FD" w:rsidRDefault="007802FD" w:rsidP="00C75569">
      <w:pPr>
        <w:pStyle w:val="BodyText"/>
        <w:numPr>
          <w:ilvl w:val="0"/>
          <w:numId w:val="16"/>
        </w:numPr>
      </w:pPr>
      <w:r>
        <w:t>Roll ups promoting membership/partnership in the SESAR 3 JU</w:t>
      </w:r>
      <w:r w:rsidRPr="007802FD">
        <w:t xml:space="preserve"> </w:t>
      </w:r>
      <w:r>
        <w:t>to act as backdrops to presentations or events;</w:t>
      </w:r>
    </w:p>
    <w:p w14:paraId="62719D5D" w14:textId="77777777" w:rsidR="007802FD" w:rsidRPr="00E755CA" w:rsidRDefault="007802FD" w:rsidP="00E755CA">
      <w:pPr>
        <w:pStyle w:val="Heading3"/>
      </w:pPr>
      <w:r w:rsidRPr="00E755CA">
        <w:t>Projects</w:t>
      </w:r>
    </w:p>
    <w:p w14:paraId="78FB12FC" w14:textId="2A083845" w:rsidR="00270C31" w:rsidRDefault="007802FD" w:rsidP="00270C31">
      <w:pPr>
        <w:pStyle w:val="BodyText"/>
      </w:pPr>
      <w:r>
        <w:t>C</w:t>
      </w:r>
      <w:r w:rsidR="00270C31">
        <w:t>onsider producing the following:</w:t>
      </w:r>
    </w:p>
    <w:p w14:paraId="53143FF6" w14:textId="77777777" w:rsidR="00270C31" w:rsidRDefault="00270C31" w:rsidP="00C75569">
      <w:pPr>
        <w:pStyle w:val="BodyText"/>
        <w:numPr>
          <w:ilvl w:val="0"/>
          <w:numId w:val="16"/>
        </w:numPr>
      </w:pPr>
      <w:r>
        <w:t>Posters to illustrate the project’s objectives and core activities for use at events;</w:t>
      </w:r>
    </w:p>
    <w:p w14:paraId="4AE6A84B" w14:textId="77777777" w:rsidR="00270C31" w:rsidRDefault="00270C31" w:rsidP="00C75569">
      <w:pPr>
        <w:pStyle w:val="BodyText"/>
        <w:numPr>
          <w:ilvl w:val="0"/>
          <w:numId w:val="16"/>
        </w:numPr>
      </w:pPr>
      <w:r>
        <w:t>Roll-ups promoting the project partners to act as backdrops to presentations or events;</w:t>
      </w:r>
    </w:p>
    <w:p w14:paraId="0DD31C9E" w14:textId="77777777" w:rsidR="00270C31" w:rsidRPr="006E695B" w:rsidRDefault="00270C31" w:rsidP="00C75569">
      <w:pPr>
        <w:pStyle w:val="BodyText"/>
        <w:numPr>
          <w:ilvl w:val="0"/>
          <w:numId w:val="16"/>
        </w:numPr>
      </w:pPr>
      <w:r>
        <w:t>Stickers with the SESAR JU and EU emblems to be placed on prototypes, validation hubs, or computers.</w:t>
      </w:r>
    </w:p>
    <w:p w14:paraId="76FD84EE" w14:textId="279156F6" w:rsidR="00270C31" w:rsidRDefault="00270C31" w:rsidP="00E755CA">
      <w:pPr>
        <w:pStyle w:val="Heading2"/>
      </w:pPr>
      <w:bookmarkStart w:id="48" w:name="_Toc88575229"/>
      <w:r>
        <w:t>Media</w:t>
      </w:r>
      <w:bookmarkEnd w:id="48"/>
    </w:p>
    <w:p w14:paraId="42698860" w14:textId="33043C2F" w:rsidR="000826AF" w:rsidRPr="00E755CA" w:rsidRDefault="000826AF" w:rsidP="00E755CA">
      <w:pPr>
        <w:pStyle w:val="Heading3"/>
      </w:pPr>
      <w:r w:rsidRPr="00E755CA">
        <w:t>Members and partners</w:t>
      </w:r>
    </w:p>
    <w:p w14:paraId="0DC1DD62" w14:textId="454EB63C" w:rsidR="000826AF" w:rsidRDefault="000826AF" w:rsidP="000826AF">
      <w:pPr>
        <w:pStyle w:val="BodyText"/>
      </w:pPr>
      <w:r w:rsidRPr="000826AF">
        <w:t>Support the SESAR 3 JU in developing targeted media campaigns, identifying journalists</w:t>
      </w:r>
      <w:r>
        <w:t>, including content in briefings on the partnership with national journalists, supporting press tours.</w:t>
      </w:r>
    </w:p>
    <w:p w14:paraId="0825F87C" w14:textId="00C66D75" w:rsidR="000826AF" w:rsidRPr="00E755CA" w:rsidRDefault="000826AF" w:rsidP="00E755CA">
      <w:pPr>
        <w:pStyle w:val="Heading3"/>
      </w:pPr>
      <w:r w:rsidRPr="00E755CA">
        <w:t>Projects</w:t>
      </w:r>
    </w:p>
    <w:p w14:paraId="6A9CB4AB" w14:textId="12BA65A5" w:rsidR="00444076" w:rsidRDefault="00444076" w:rsidP="00444076">
      <w:pPr>
        <w:pStyle w:val="BodyText"/>
      </w:pPr>
      <w:r>
        <w:t xml:space="preserve">Press releases issued on behalf of the project consortium should use project-level branding, including the project logo, SESAR logo and EU emblem with appropriate prominence. They </w:t>
      </w:r>
      <w:r w:rsidRPr="00454888">
        <w:rPr>
          <w:u w:val="single"/>
        </w:rPr>
        <w:t>must not</w:t>
      </w:r>
      <w:r>
        <w:t xml:space="preserve"> be issued under the corporate branding of a single consortium member.</w:t>
      </w:r>
    </w:p>
    <w:p w14:paraId="753D558E" w14:textId="78C86B20" w:rsidR="00444076" w:rsidRDefault="00444076" w:rsidP="00444076">
      <w:pPr>
        <w:pStyle w:val="BodyText"/>
      </w:pPr>
      <w:r>
        <w:t xml:space="preserve">However, individual consortium members may issue their own corporate press releases announcing or highlighting their participation in a SESAR project. In these cases, the communication may use the organisation’s own corporate branding and templates. The project should be clearly identified and </w:t>
      </w:r>
      <w:r>
        <w:lastRenderedPageBreak/>
        <w:t>acknowledged, including reference to the project name and, where appropriate, the project logo, SESAR Joint Undertaking and EU funding.</w:t>
      </w:r>
    </w:p>
    <w:p w14:paraId="4D081FDF" w14:textId="77777777" w:rsidR="00444076" w:rsidRDefault="00444076" w:rsidP="00444076">
      <w:pPr>
        <w:pStyle w:val="BodyText"/>
      </w:pPr>
    </w:p>
    <w:p w14:paraId="55C69A01" w14:textId="4BBB8E72" w:rsidR="00444076" w:rsidRDefault="00444076" w:rsidP="00444076">
      <w:pPr>
        <w:pStyle w:val="BodyText"/>
      </w:pPr>
      <w:r>
        <w:t>This distinction ensures that communications clearly reflect whether the message represents the project consortium as a whole or an individual partner’s communication about its participation.</w:t>
      </w:r>
    </w:p>
    <w:p w14:paraId="6B506D61" w14:textId="3EC0AB32" w:rsidR="00444076" w:rsidRPr="00444076" w:rsidRDefault="00444076" w:rsidP="00444076">
      <w:pPr>
        <w:pStyle w:val="BodyText"/>
      </w:pPr>
      <w:r w:rsidRPr="00444076">
        <w:t xml:space="preserve">Projects are encouraged to take a broad approach to media outreach. In addition to trade press (such as industry magazines and inflight magazines), projects should consider media outlets that reach other key audiences, including </w:t>
      </w:r>
      <w:r w:rsidRPr="00444076">
        <w:rPr>
          <w:b/>
          <w:bCs/>
        </w:rPr>
        <w:t>policy makers and the scientific community</w:t>
      </w:r>
      <w:r w:rsidRPr="00444076">
        <w:t>. Examples include CORDIS, Euronews, Horizon Magazine, Euractiv and ScienceBusiness.</w:t>
      </w:r>
    </w:p>
    <w:p w14:paraId="07810D04" w14:textId="77777777" w:rsidR="00444076" w:rsidRPr="00444076" w:rsidRDefault="00444076" w:rsidP="00444076">
      <w:pPr>
        <w:pStyle w:val="BodyText"/>
      </w:pPr>
      <w:r w:rsidRPr="00444076">
        <w:t>A practical way to increase visibility is to distribute press materials through press release portals used by journalists, such as AlphaGalileo.</w:t>
      </w:r>
    </w:p>
    <w:p w14:paraId="7CDCFFC8" w14:textId="0CE40B9C" w:rsidR="00444076" w:rsidRPr="00444076" w:rsidRDefault="00444076" w:rsidP="00444076">
      <w:pPr>
        <w:pStyle w:val="BodyText"/>
      </w:pPr>
      <w:r w:rsidRPr="00444076">
        <w:t xml:space="preserve">Projects should coordinate media outreach with the SESAR </w:t>
      </w:r>
      <w:r w:rsidR="00454888">
        <w:t xml:space="preserve">3 </w:t>
      </w:r>
      <w:r w:rsidRPr="00444076">
        <w:t>Joint Undertaking, particularly for press launches, major announcements, or opportunities for broader European-level visibility.</w:t>
      </w:r>
    </w:p>
    <w:p w14:paraId="6A3FC090" w14:textId="77777777" w:rsidR="00444076" w:rsidRPr="00A24A99" w:rsidRDefault="00444076" w:rsidP="00270C31">
      <w:pPr>
        <w:pStyle w:val="BodyText"/>
      </w:pPr>
    </w:p>
    <w:p w14:paraId="45E1B057" w14:textId="77777777" w:rsidR="00270C31" w:rsidRPr="003D591A" w:rsidRDefault="00270C31" w:rsidP="00270C31">
      <w:pPr>
        <w:pStyle w:val="BodyText"/>
      </w:pPr>
    </w:p>
    <w:p w14:paraId="333F0D8E" w14:textId="01E41539" w:rsidR="00303AE4" w:rsidRPr="00E755CA" w:rsidRDefault="002B6EB4" w:rsidP="00303AE4">
      <w:pPr>
        <w:pStyle w:val="Heading1"/>
        <w:rPr>
          <w:color w:val="00428F" w:themeColor="accent2"/>
        </w:rPr>
      </w:pPr>
      <w:bookmarkStart w:id="49" w:name="_Toc88575232"/>
      <w:r w:rsidRPr="00E755CA">
        <w:rPr>
          <w:color w:val="00428F" w:themeColor="accent2"/>
        </w:rPr>
        <w:lastRenderedPageBreak/>
        <w:t>Coordination</w:t>
      </w:r>
      <w:r w:rsidR="00E34EDA" w:rsidRPr="00E755CA">
        <w:rPr>
          <w:color w:val="00428F" w:themeColor="accent2"/>
        </w:rPr>
        <w:t xml:space="preserve"> of communication activities</w:t>
      </w:r>
      <w:bookmarkEnd w:id="49"/>
    </w:p>
    <w:p w14:paraId="661461F6" w14:textId="203BE86E" w:rsidR="00D405C8" w:rsidRDefault="00D405C8" w:rsidP="00D405C8">
      <w:pPr>
        <w:spacing w:line="276" w:lineRule="auto"/>
      </w:pPr>
      <w:bookmarkStart w:id="50" w:name="_Toc88575233"/>
      <w:r>
        <w:t>Members and partner are requested to inform the SESAR 3 JU</w:t>
      </w:r>
      <w:r w:rsidRPr="007F09F0">
        <w:t xml:space="preserve"> Communications Sector when preparing external communication activities</w:t>
      </w:r>
      <w:r>
        <w:t xml:space="preserve"> in which the JU is heavily referenced.</w:t>
      </w:r>
    </w:p>
    <w:p w14:paraId="0466FDE1" w14:textId="77777777" w:rsidR="00D405C8" w:rsidRDefault="00D405C8" w:rsidP="00D405C8">
      <w:pPr>
        <w:spacing w:line="276" w:lineRule="auto"/>
      </w:pPr>
      <w:r>
        <w:t>P</w:t>
      </w:r>
      <w:r w:rsidRPr="007F09F0">
        <w:t xml:space="preserve">roject consortia are </w:t>
      </w:r>
      <w:r>
        <w:t xml:space="preserve">also </w:t>
      </w:r>
      <w:r w:rsidRPr="007F09F0">
        <w:t xml:space="preserve">requested to contact </w:t>
      </w:r>
      <w:r>
        <w:t>the SESAR 3 JU</w:t>
      </w:r>
      <w:r w:rsidRPr="007F09F0">
        <w:t xml:space="preserve"> </w:t>
      </w:r>
      <w:r>
        <w:t>in relation to the activities listed in their communications, dissemination and exploitation plan).</w:t>
      </w:r>
    </w:p>
    <w:p w14:paraId="52E55931" w14:textId="0DFFFAB9" w:rsidR="00D405C8" w:rsidRDefault="00D405C8" w:rsidP="00D405C8">
      <w:pPr>
        <w:spacing w:line="276" w:lineRule="auto"/>
      </w:pPr>
      <w:r w:rsidRPr="007F09F0">
        <w:t xml:space="preserve">To facilitate the coordination of communication activities, each </w:t>
      </w:r>
      <w:r>
        <w:t xml:space="preserve">member and </w:t>
      </w:r>
      <w:r w:rsidRPr="007F09F0">
        <w:t>project is asked to</w:t>
      </w:r>
      <w:r>
        <w:t>:</w:t>
      </w:r>
    </w:p>
    <w:p w14:paraId="439B9853" w14:textId="77777777" w:rsidR="00D405C8" w:rsidRDefault="00D405C8" w:rsidP="00C75569">
      <w:pPr>
        <w:pStyle w:val="ListParagraph"/>
        <w:numPr>
          <w:ilvl w:val="0"/>
          <w:numId w:val="15"/>
        </w:numPr>
        <w:spacing w:line="276" w:lineRule="auto"/>
      </w:pPr>
      <w:r>
        <w:t>Assign</w:t>
      </w:r>
      <w:r w:rsidRPr="007F09F0">
        <w:t xml:space="preserve"> a communications lead contact </w:t>
      </w:r>
      <w:r>
        <w:t>with relevant skills in the field;</w:t>
      </w:r>
    </w:p>
    <w:p w14:paraId="432F74BB" w14:textId="7BAE693B" w:rsidR="00D405C8" w:rsidRDefault="00D405C8" w:rsidP="00C75569">
      <w:pPr>
        <w:pStyle w:val="ListParagraph"/>
        <w:numPr>
          <w:ilvl w:val="0"/>
          <w:numId w:val="15"/>
        </w:numPr>
        <w:spacing w:line="276" w:lineRule="auto"/>
      </w:pPr>
      <w:r>
        <w:t>Participate in communication coordination group activities organised by the SESAR 3 JU, such as meetings of the SESAR 3 JU communications coordination group</w:t>
      </w:r>
      <w:r w:rsidR="00350399">
        <w:t xml:space="preserve"> (members only)</w:t>
      </w:r>
      <w:r>
        <w:t>, inter-project coordination meetings, external events, etc – see Section 6.1.</w:t>
      </w:r>
    </w:p>
    <w:p w14:paraId="6C391B73" w14:textId="1C691DE5" w:rsidR="006D4FE9" w:rsidRDefault="006D4FE9" w:rsidP="00C75569">
      <w:pPr>
        <w:pStyle w:val="Heading2"/>
      </w:pPr>
      <w:r>
        <w:t xml:space="preserve">Communications Coordination </w:t>
      </w:r>
    </w:p>
    <w:bookmarkEnd w:id="50"/>
    <w:p w14:paraId="086D99D9" w14:textId="0B99A20D" w:rsidR="003C69B5" w:rsidRPr="003C69B5" w:rsidRDefault="003C69B5" w:rsidP="003C69B5">
      <w:pPr>
        <w:pStyle w:val="BodyText"/>
      </w:pPr>
      <w:r>
        <w:t>Coordination with the SESAR 3 JU is not only necessary but also beneficial for projects:</w:t>
      </w:r>
    </w:p>
    <w:p w14:paraId="33D88612" w14:textId="07C2CF99" w:rsidR="003C69B5" w:rsidRPr="007F09F0" w:rsidRDefault="003C69B5" w:rsidP="00C75569">
      <w:pPr>
        <w:pStyle w:val="BodyText0"/>
        <w:numPr>
          <w:ilvl w:val="0"/>
          <w:numId w:val="8"/>
        </w:numPr>
        <w:spacing w:before="120"/>
      </w:pPr>
      <w:r w:rsidRPr="007F09F0">
        <w:t>Ensure</w:t>
      </w:r>
      <w:r>
        <w:t xml:space="preserve">s </w:t>
      </w:r>
      <w:r w:rsidRPr="007F09F0">
        <w:t xml:space="preserve">that </w:t>
      </w:r>
      <w:r>
        <w:t>project</w:t>
      </w:r>
      <w:r w:rsidRPr="007F09F0">
        <w:t xml:space="preserve"> communications and outreach milestones are integrated into broader </w:t>
      </w:r>
      <w:r>
        <w:t>SESAR 3 JU</w:t>
      </w:r>
      <w:r w:rsidRPr="007F09F0">
        <w:t xml:space="preserve"> communications scheduling and planning;</w:t>
      </w:r>
    </w:p>
    <w:p w14:paraId="149C398F" w14:textId="045A153F" w:rsidR="003C69B5" w:rsidRPr="007F09F0" w:rsidRDefault="003C69B5" w:rsidP="00C75569">
      <w:pPr>
        <w:pStyle w:val="BodyText0"/>
        <w:numPr>
          <w:ilvl w:val="0"/>
          <w:numId w:val="8"/>
        </w:numPr>
        <w:spacing w:before="120"/>
      </w:pPr>
      <w:r>
        <w:t>Enables a consistency check of project s</w:t>
      </w:r>
      <w:r w:rsidRPr="007F09F0">
        <w:t xml:space="preserve">trategies, key messages, targeted audiences and communications material </w:t>
      </w:r>
      <w:r>
        <w:t>and an alignment with the</w:t>
      </w:r>
      <w:r w:rsidRPr="007F09F0">
        <w:t xml:space="preserve"> </w:t>
      </w:r>
      <w:r>
        <w:t>SESAR 3 JU</w:t>
      </w:r>
      <w:r w:rsidRPr="007F09F0">
        <w:t>’s core objectives;</w:t>
      </w:r>
    </w:p>
    <w:p w14:paraId="4858CE55" w14:textId="0BE54CA0" w:rsidR="003C69B5" w:rsidRPr="007F09F0" w:rsidRDefault="003C69B5" w:rsidP="00C75569">
      <w:pPr>
        <w:pStyle w:val="BodyText0"/>
        <w:numPr>
          <w:ilvl w:val="0"/>
          <w:numId w:val="8"/>
        </w:numPr>
        <w:spacing w:before="120"/>
      </w:pPr>
      <w:r>
        <w:t>Provides</w:t>
      </w:r>
      <w:r w:rsidRPr="007F09F0">
        <w:t xml:space="preserve"> </w:t>
      </w:r>
      <w:r>
        <w:t xml:space="preserve">communications </w:t>
      </w:r>
      <w:r w:rsidRPr="007F09F0">
        <w:t xml:space="preserve">support of the </w:t>
      </w:r>
      <w:r>
        <w:t>SESAR 3 JU</w:t>
      </w:r>
      <w:r w:rsidRPr="007F09F0">
        <w:t xml:space="preserve"> </w:t>
      </w:r>
      <w:r>
        <w:t xml:space="preserve">in promoting project </w:t>
      </w:r>
      <w:r w:rsidRPr="007F09F0">
        <w:t>events and conferences;</w:t>
      </w:r>
    </w:p>
    <w:p w14:paraId="11F0733D" w14:textId="6230A219" w:rsidR="003C69B5" w:rsidRDefault="003C69B5" w:rsidP="00C75569">
      <w:pPr>
        <w:pStyle w:val="BodyText0"/>
        <w:numPr>
          <w:ilvl w:val="0"/>
          <w:numId w:val="8"/>
        </w:numPr>
        <w:spacing w:before="120"/>
      </w:pPr>
      <w:r w:rsidRPr="007F09F0">
        <w:t>Maximise</w:t>
      </w:r>
      <w:r>
        <w:t>s</w:t>
      </w:r>
      <w:r w:rsidRPr="007F09F0">
        <w:t xml:space="preserve"> outreach by using </w:t>
      </w:r>
      <w:r>
        <w:t>SESAR 3 JU</w:t>
      </w:r>
      <w:r w:rsidRPr="007F09F0">
        <w:t xml:space="preserve"> communications channels and cooperative arrangements to further cascade relevant content.</w:t>
      </w:r>
    </w:p>
    <w:p w14:paraId="3E1A1712" w14:textId="77777777" w:rsidR="001A0D60" w:rsidRDefault="00162ACC" w:rsidP="00162ACC">
      <w:pPr>
        <w:pStyle w:val="BodyText"/>
      </w:pPr>
      <w:r>
        <w:t xml:space="preserve">Although it may be that one </w:t>
      </w:r>
      <w:r w:rsidR="001A0D60">
        <w:t>beneficiary</w:t>
      </w:r>
      <w:r>
        <w:t xml:space="preserve"> takes the lead on communications, it is critical that all </w:t>
      </w:r>
      <w:r w:rsidR="001A0D60">
        <w:t>project beneficiaries</w:t>
      </w:r>
      <w:r>
        <w:t xml:space="preserve"> are engaged in decisions and activities relating to external communications.</w:t>
      </w:r>
    </w:p>
    <w:p w14:paraId="1101CC77" w14:textId="5CD060A0" w:rsidR="00162ACC" w:rsidRDefault="001A0D60" w:rsidP="00162ACC">
      <w:pPr>
        <w:pStyle w:val="BodyText"/>
      </w:pPr>
      <w:r>
        <w:t xml:space="preserve">Beneficiaries </w:t>
      </w:r>
      <w:r w:rsidR="00162ACC">
        <w:t>should ensure that the communications plan provides the resources that they will need to communicate (Relevant logos, messages, about text, etc).</w:t>
      </w:r>
    </w:p>
    <w:p w14:paraId="56F3A0C9" w14:textId="5391121D" w:rsidR="002B6EB4" w:rsidRPr="007F09F0" w:rsidRDefault="00723EBD" w:rsidP="002B6EB4">
      <w:pPr>
        <w:spacing w:line="276" w:lineRule="auto"/>
      </w:pPr>
      <w:r>
        <w:t xml:space="preserve">Beneficiaries </w:t>
      </w:r>
      <w:r w:rsidR="002B6EB4" w:rsidRPr="007F09F0">
        <w:t xml:space="preserve">should work with </w:t>
      </w:r>
      <w:r w:rsidR="002B6EB4" w:rsidRPr="00454888">
        <w:rPr>
          <w:highlight w:val="yellow"/>
        </w:rPr>
        <w:t xml:space="preserve">linked third </w:t>
      </w:r>
      <w:commentRangeStart w:id="51"/>
      <w:r w:rsidR="002B6EB4" w:rsidRPr="00454888">
        <w:rPr>
          <w:highlight w:val="yellow"/>
        </w:rPr>
        <w:t>parties</w:t>
      </w:r>
      <w:commentRangeEnd w:id="51"/>
      <w:r w:rsidR="00454888">
        <w:rPr>
          <w:rStyle w:val="CommentReference"/>
        </w:rPr>
        <w:commentReference w:id="51"/>
      </w:r>
      <w:r w:rsidR="002B6EB4" w:rsidRPr="007F09F0">
        <w:t xml:space="preserve"> to ensure </w:t>
      </w:r>
      <w:r w:rsidR="001A0D60">
        <w:t>the promotion of the project</w:t>
      </w:r>
      <w:r w:rsidR="002B6EB4" w:rsidRPr="007F09F0">
        <w:t>, keeping in mind that:</w:t>
      </w:r>
    </w:p>
    <w:p w14:paraId="5B6C17F5" w14:textId="77777777" w:rsidR="002B6EB4" w:rsidRPr="007F09F0" w:rsidRDefault="002B6EB4" w:rsidP="00C75569">
      <w:pPr>
        <w:numPr>
          <w:ilvl w:val="0"/>
          <w:numId w:val="10"/>
        </w:numPr>
        <w:spacing w:line="276" w:lineRule="auto"/>
      </w:pPr>
      <w:r w:rsidRPr="007F09F0">
        <w:t>All promotion by linked third parties clearly mentions the beneficiary with whom they are collaborating and their role and scope of cooperation within the action.</w:t>
      </w:r>
    </w:p>
    <w:p w14:paraId="5CE00325" w14:textId="77777777" w:rsidR="002B6EB4" w:rsidRDefault="002B6EB4" w:rsidP="00C75569">
      <w:pPr>
        <w:numPr>
          <w:ilvl w:val="0"/>
          <w:numId w:val="10"/>
        </w:numPr>
        <w:spacing w:line="276" w:lineRule="auto"/>
      </w:pPr>
      <w:r w:rsidRPr="007F09F0">
        <w:t>Beneficiaries may agree to promote the project on their third parties’ communication channels. Beneficiaries should agree beforehand on text and use of the above emblems/logos to describe the involvement of their linked third parties.  </w:t>
      </w:r>
    </w:p>
    <w:p w14:paraId="1004D729" w14:textId="77777777" w:rsidR="00734869" w:rsidRDefault="00734869" w:rsidP="00734869">
      <w:pPr>
        <w:spacing w:before="40" w:afterLines="40" w:after="96"/>
        <w:rPr>
          <w:rFonts w:asciiTheme="minorHAnsi" w:hAnsiTheme="minorHAnsi" w:cstheme="minorHAnsi"/>
        </w:rPr>
      </w:pPr>
      <w:r>
        <w:rPr>
          <w:rFonts w:asciiTheme="minorHAnsi" w:hAnsiTheme="minorHAnsi" w:cstheme="minorHAnsi"/>
        </w:rPr>
        <w:t>A representative from the SESAR 3 JU communications sector joins project kick-offs and participates in reviews of any deliverables related to communications.</w:t>
      </w:r>
    </w:p>
    <w:p w14:paraId="24BEEA3B" w14:textId="77777777" w:rsidR="00734869" w:rsidRDefault="00734869" w:rsidP="00734869">
      <w:pPr>
        <w:spacing w:before="40" w:afterLines="40" w:after="96"/>
        <w:rPr>
          <w:rFonts w:asciiTheme="minorHAnsi" w:hAnsiTheme="minorHAnsi" w:cstheme="minorHAnsi"/>
        </w:rPr>
      </w:pPr>
    </w:p>
    <w:p w14:paraId="4B2CA4F6" w14:textId="77777777" w:rsidR="00734869" w:rsidRDefault="00734869" w:rsidP="00734869">
      <w:pPr>
        <w:spacing w:before="40" w:afterLines="40" w:after="96"/>
        <w:rPr>
          <w:rFonts w:asciiTheme="minorHAnsi" w:hAnsiTheme="minorHAnsi" w:cstheme="minorHAnsi"/>
        </w:rPr>
      </w:pPr>
    </w:p>
    <w:p w14:paraId="0AC14ECE" w14:textId="6E6AE376" w:rsidR="00734869" w:rsidRDefault="00734869" w:rsidP="00734869">
      <w:pPr>
        <w:spacing w:before="40" w:afterLines="40" w:after="96"/>
        <w:rPr>
          <w:rFonts w:asciiTheme="minorHAnsi" w:hAnsiTheme="minorHAnsi" w:cstheme="minorHAnsi"/>
        </w:rPr>
      </w:pPr>
      <w:r>
        <w:rPr>
          <w:rFonts w:asciiTheme="minorHAnsi" w:hAnsiTheme="minorHAnsi" w:cstheme="minorHAnsi"/>
        </w:rPr>
        <w:t>In addition to project communications coordination, members of the SESAR 3 JU can also appoint a point of contact for their organisation to participate in the</w:t>
      </w:r>
      <w:r w:rsidRPr="00353874">
        <w:rPr>
          <w:rFonts w:asciiTheme="minorHAnsi" w:hAnsiTheme="minorHAnsi" w:cstheme="minorHAnsi"/>
        </w:rPr>
        <w:t xml:space="preserve"> Communications Coordination Group (CCG)</w:t>
      </w:r>
      <w:r>
        <w:rPr>
          <w:rFonts w:asciiTheme="minorHAnsi" w:hAnsiTheme="minorHAnsi" w:cstheme="minorHAnsi"/>
        </w:rPr>
        <w:t>. This is group</w:t>
      </w:r>
      <w:r w:rsidRPr="00353874">
        <w:rPr>
          <w:rFonts w:asciiTheme="minorHAnsi" w:hAnsiTheme="minorHAnsi" w:cstheme="minorHAnsi"/>
        </w:rPr>
        <w:t xml:space="preserve"> through which the SESAR 3 JU</w:t>
      </w:r>
      <w:r>
        <w:rPr>
          <w:rFonts w:asciiTheme="minorHAnsi" w:hAnsiTheme="minorHAnsi" w:cstheme="minorHAnsi"/>
        </w:rPr>
        <w:t xml:space="preserve"> and</w:t>
      </w:r>
      <w:r w:rsidRPr="00353874">
        <w:rPr>
          <w:rFonts w:asciiTheme="minorHAnsi" w:hAnsiTheme="minorHAnsi" w:cstheme="minorHAnsi"/>
        </w:rPr>
        <w:t xml:space="preserve"> member representatives coordinate communications activities of the partnership and programme. </w:t>
      </w:r>
    </w:p>
    <w:p w14:paraId="4EDD953D" w14:textId="77777777" w:rsidR="00734869" w:rsidRDefault="00734869" w:rsidP="00734869">
      <w:pPr>
        <w:spacing w:before="40" w:afterLines="40" w:after="96"/>
        <w:rPr>
          <w:rFonts w:asciiTheme="minorHAnsi" w:hAnsiTheme="minorHAnsi" w:cstheme="minorHAnsi"/>
        </w:rPr>
      </w:pPr>
      <w:r>
        <w:rPr>
          <w:rFonts w:asciiTheme="minorHAnsi" w:hAnsiTheme="minorHAnsi" w:cstheme="minorHAnsi"/>
        </w:rPr>
        <w:t xml:space="preserve">The SESAR 3 JU organises one-to-two general meetings per year, as well as ad hoc meetings to address specific communications campaigns or events (e.g. Airspace World). </w:t>
      </w:r>
    </w:p>
    <w:p w14:paraId="192159DB" w14:textId="77777777" w:rsidR="002B6EB4" w:rsidRPr="002B6EB4" w:rsidRDefault="002B6EB4" w:rsidP="002B6EB4">
      <w:pPr>
        <w:pStyle w:val="BodyText"/>
      </w:pPr>
    </w:p>
    <w:p w14:paraId="3D18C25C" w14:textId="77777777" w:rsidR="00802EC7" w:rsidRPr="00802EC7" w:rsidRDefault="00802EC7" w:rsidP="00802EC7">
      <w:pPr>
        <w:pStyle w:val="BodyText"/>
      </w:pPr>
    </w:p>
    <w:p w14:paraId="79640C1C" w14:textId="19AC833D" w:rsidR="003445FB" w:rsidRPr="00273E01" w:rsidRDefault="003445FB">
      <w:pPr>
        <w:pStyle w:val="Heading1"/>
        <w:rPr>
          <w:highlight w:val="yellow"/>
        </w:rPr>
      </w:pPr>
      <w:bookmarkStart w:id="52" w:name="_Toc463366729"/>
      <w:bookmarkStart w:id="53" w:name="_Toc88575235"/>
      <w:bookmarkStart w:id="54" w:name="_Toc463366735"/>
      <w:bookmarkEnd w:id="52"/>
      <w:commentRangeStart w:id="55"/>
      <w:r w:rsidRPr="00273E01">
        <w:rPr>
          <w:highlight w:val="yellow"/>
        </w:rPr>
        <w:lastRenderedPageBreak/>
        <w:t>STELLAR</w:t>
      </w:r>
      <w:commentRangeEnd w:id="55"/>
      <w:r w:rsidR="00EE4A43">
        <w:rPr>
          <w:rStyle w:val="CommentReference"/>
          <w:rFonts w:eastAsia="Calibri"/>
          <w:b w:val="0"/>
          <w:bCs w:val="0"/>
          <w:color w:val="59666D"/>
        </w:rPr>
        <w:commentReference w:id="55"/>
      </w:r>
    </w:p>
    <w:p w14:paraId="36FC7C1C" w14:textId="65092673" w:rsidR="003445FB" w:rsidRDefault="003445FB" w:rsidP="003445FB">
      <w:pPr>
        <w:pStyle w:val="BodyText"/>
      </w:pPr>
      <w:r>
        <w:t>Why you need to know about STELLAR</w:t>
      </w:r>
    </w:p>
    <w:p w14:paraId="5F1BCBA6" w14:textId="77777777" w:rsidR="003445FB" w:rsidRDefault="003445FB" w:rsidP="003445FB">
      <w:pPr>
        <w:pStyle w:val="BodyText"/>
      </w:pPr>
    </w:p>
    <w:p w14:paraId="3C69E032" w14:textId="2C3E1087" w:rsidR="003445FB" w:rsidRPr="003445FB" w:rsidRDefault="003445FB" w:rsidP="003445FB">
      <w:pPr>
        <w:pStyle w:val="BodyText"/>
      </w:pPr>
      <w:r>
        <w:t>All communications points of contacts should be familiar with STELLAR.</w:t>
      </w:r>
    </w:p>
    <w:p w14:paraId="49D8FB11" w14:textId="77777777" w:rsidR="00270C31" w:rsidRPr="00E755CA" w:rsidRDefault="00270C31" w:rsidP="00E755CA">
      <w:pPr>
        <w:pStyle w:val="Heading1"/>
        <w:rPr>
          <w:color w:val="00428F" w:themeColor="accent2"/>
        </w:rPr>
      </w:pPr>
      <w:r w:rsidRPr="00E755CA">
        <w:rPr>
          <w:color w:val="00428F" w:themeColor="accent2"/>
        </w:rPr>
        <w:lastRenderedPageBreak/>
        <w:t>Resources</w:t>
      </w:r>
      <w:bookmarkEnd w:id="53"/>
    </w:p>
    <w:p w14:paraId="799A83D1" w14:textId="47A2C128" w:rsidR="00B43C0A" w:rsidRDefault="00B43C0A" w:rsidP="00E34EDA">
      <w:pPr>
        <w:pStyle w:val="AppendixHeading2"/>
      </w:pPr>
      <w:bookmarkStart w:id="56" w:name="_Toc88575236"/>
      <w:r>
        <w:t>SESAR JU resources and links</w:t>
      </w:r>
      <w:bookmarkEnd w:id="56"/>
    </w:p>
    <w:tbl>
      <w:tblPr>
        <w:tblW w:w="9204" w:type="dxa"/>
        <w:tblCellMar>
          <w:left w:w="0" w:type="dxa"/>
          <w:right w:w="0" w:type="dxa"/>
        </w:tblCellMar>
        <w:tblLook w:val="04A0" w:firstRow="1" w:lastRow="0" w:firstColumn="1" w:lastColumn="0" w:noHBand="0" w:noVBand="1"/>
      </w:tblPr>
      <w:tblGrid>
        <w:gridCol w:w="2400"/>
        <w:gridCol w:w="6804"/>
      </w:tblGrid>
      <w:tr w:rsidR="00F26487" w:rsidRPr="00F26487" w14:paraId="76042E15" w14:textId="77777777" w:rsidTr="00F26487">
        <w:trPr>
          <w:trHeight w:val="367"/>
        </w:trPr>
        <w:tc>
          <w:tcPr>
            <w:tcW w:w="9204" w:type="dxa"/>
            <w:gridSpan w:val="2"/>
            <w:tcBorders>
              <w:top w:val="single" w:sz="8" w:space="0" w:color="002F6E"/>
              <w:left w:val="single" w:sz="8" w:space="0" w:color="002F6E"/>
              <w:bottom w:val="single" w:sz="8" w:space="0" w:color="002F6E"/>
              <w:right w:val="single" w:sz="8" w:space="0" w:color="002F6E"/>
            </w:tcBorders>
            <w:tcMar>
              <w:top w:w="15" w:type="dxa"/>
              <w:left w:w="73" w:type="dxa"/>
              <w:bottom w:w="0" w:type="dxa"/>
              <w:right w:w="73" w:type="dxa"/>
            </w:tcMar>
            <w:hideMark/>
          </w:tcPr>
          <w:p w14:paraId="607EA81C" w14:textId="77777777" w:rsidR="00F26487" w:rsidRPr="00F26487" w:rsidRDefault="00F26487" w:rsidP="00F26487">
            <w:pPr>
              <w:jc w:val="left"/>
              <w:rPr>
                <w:rFonts w:ascii="Arial" w:eastAsia="Times New Roman" w:hAnsi="Arial" w:cs="Arial"/>
                <w:color w:val="auto"/>
                <w:sz w:val="36"/>
                <w:szCs w:val="36"/>
                <w:lang w:eastAsia="en-GB"/>
              </w:rPr>
            </w:pPr>
            <w:hyperlink r:id="rId37" w:history="1">
              <w:r w:rsidRPr="00F26487">
                <w:rPr>
                  <w:rFonts w:eastAsia="Times New Roman" w:cs="Calibri"/>
                  <w:b/>
                  <w:bCs/>
                  <w:color w:val="002060"/>
                  <w:kern w:val="24"/>
                  <w:sz w:val="28"/>
                  <w:szCs w:val="28"/>
                  <w:u w:val="single"/>
                  <w:lang w:eastAsia="en-GB"/>
                </w:rPr>
                <w:t>SESAR</w:t>
              </w:r>
            </w:hyperlink>
            <w:hyperlink r:id="rId38" w:history="1">
              <w:r w:rsidRPr="00F26487">
                <w:rPr>
                  <w:rFonts w:eastAsia="Times New Roman" w:cs="Calibri"/>
                  <w:b/>
                  <w:bCs/>
                  <w:color w:val="002060"/>
                  <w:kern w:val="24"/>
                  <w:sz w:val="28"/>
                  <w:szCs w:val="28"/>
                  <w:u w:val="single"/>
                  <w:lang w:eastAsia="en-GB"/>
                </w:rPr>
                <w:t xml:space="preserve"> </w:t>
              </w:r>
            </w:hyperlink>
            <w:hyperlink r:id="rId39" w:history="1">
              <w:r w:rsidRPr="00F26487">
                <w:rPr>
                  <w:rFonts w:eastAsia="Times New Roman" w:cs="Calibri"/>
                  <w:b/>
                  <w:bCs/>
                  <w:color w:val="002060"/>
                  <w:kern w:val="24"/>
                  <w:sz w:val="28"/>
                  <w:szCs w:val="28"/>
                  <w:u w:val="single"/>
                  <w:lang w:eastAsia="en-GB"/>
                </w:rPr>
                <w:t>JU</w:t>
              </w:r>
            </w:hyperlink>
            <w:hyperlink r:id="rId40" w:history="1">
              <w:r w:rsidRPr="00F26487">
                <w:rPr>
                  <w:rFonts w:eastAsia="Times New Roman" w:cs="Calibri"/>
                  <w:b/>
                  <w:bCs/>
                  <w:color w:val="002060"/>
                  <w:kern w:val="24"/>
                  <w:sz w:val="28"/>
                  <w:szCs w:val="28"/>
                  <w:u w:val="single"/>
                  <w:lang w:eastAsia="en-GB"/>
                </w:rPr>
                <w:t xml:space="preserve"> w</w:t>
              </w:r>
            </w:hyperlink>
            <w:hyperlink r:id="rId41" w:history="1">
              <w:r w:rsidRPr="00F26487">
                <w:rPr>
                  <w:rFonts w:eastAsia="Times New Roman" w:cs="Calibri"/>
                  <w:b/>
                  <w:bCs/>
                  <w:color w:val="002060"/>
                  <w:kern w:val="24"/>
                  <w:sz w:val="28"/>
                  <w:szCs w:val="28"/>
                  <w:u w:val="single"/>
                  <w:lang w:eastAsia="en-GB"/>
                </w:rPr>
                <w:t>ebsite</w:t>
              </w:r>
            </w:hyperlink>
          </w:p>
        </w:tc>
      </w:tr>
      <w:tr w:rsidR="00F26487" w:rsidRPr="00F26487" w14:paraId="66C36C54" w14:textId="77777777" w:rsidTr="00F26487">
        <w:trPr>
          <w:trHeight w:val="463"/>
        </w:trPr>
        <w:tc>
          <w:tcPr>
            <w:tcW w:w="9204" w:type="dxa"/>
            <w:gridSpan w:val="2"/>
            <w:tcBorders>
              <w:top w:val="single" w:sz="8" w:space="0" w:color="002F6E"/>
              <w:left w:val="single" w:sz="8" w:space="0" w:color="002F6E"/>
              <w:bottom w:val="single" w:sz="8" w:space="0" w:color="002F6E"/>
              <w:right w:val="single" w:sz="8" w:space="0" w:color="002F6E"/>
            </w:tcBorders>
            <w:tcMar>
              <w:top w:w="15" w:type="dxa"/>
              <w:left w:w="73" w:type="dxa"/>
              <w:bottom w:w="0" w:type="dxa"/>
              <w:right w:w="73" w:type="dxa"/>
            </w:tcMar>
            <w:hideMark/>
          </w:tcPr>
          <w:p w14:paraId="1968DBC2" w14:textId="77777777" w:rsidR="00F26487" w:rsidRPr="00F26487" w:rsidRDefault="00F26487" w:rsidP="00F26487">
            <w:pPr>
              <w:ind w:right="173"/>
              <w:jc w:val="left"/>
              <w:rPr>
                <w:rFonts w:ascii="Arial" w:eastAsia="Times New Roman" w:hAnsi="Arial" w:cs="Arial"/>
                <w:color w:val="auto"/>
                <w:sz w:val="36"/>
                <w:szCs w:val="36"/>
                <w:lang w:eastAsia="en-GB"/>
              </w:rPr>
            </w:pPr>
            <w:r w:rsidRPr="00F26487">
              <w:rPr>
                <w:rFonts w:eastAsia="Times New Roman" w:cs="Calibri"/>
                <w:b/>
                <w:bCs/>
                <w:color w:val="002060"/>
                <w:kern w:val="24"/>
                <w:sz w:val="28"/>
                <w:szCs w:val="28"/>
                <w:lang w:eastAsia="en-GB"/>
              </w:rPr>
              <w:t>SESAR JU  </w:t>
            </w:r>
            <w:hyperlink r:id="rId42" w:history="1">
              <w:r w:rsidRPr="00F26487">
                <w:rPr>
                  <w:rFonts w:eastAsia="Times New Roman" w:cs="Calibri"/>
                  <w:b/>
                  <w:bCs/>
                  <w:color w:val="002060"/>
                  <w:kern w:val="24"/>
                  <w:sz w:val="28"/>
                  <w:szCs w:val="28"/>
                  <w:u w:val="single"/>
                  <w:lang w:eastAsia="en-GB"/>
                </w:rPr>
                <w:t>logo</w:t>
              </w:r>
            </w:hyperlink>
            <w:r w:rsidRPr="00F26487">
              <w:rPr>
                <w:rFonts w:eastAsia="Times New Roman" w:cs="Calibri"/>
                <w:b/>
                <w:bCs/>
                <w:color w:val="002060"/>
                <w:kern w:val="24"/>
                <w:sz w:val="28"/>
                <w:szCs w:val="28"/>
                <w:u w:val="single"/>
                <w:lang w:eastAsia="en-GB"/>
              </w:rPr>
              <w:t>s</w:t>
            </w:r>
            <w:r w:rsidRPr="00F26487">
              <w:rPr>
                <w:rFonts w:eastAsia="Times New Roman" w:cs="Calibri"/>
                <w:b/>
                <w:bCs/>
                <w:color w:val="002060"/>
                <w:kern w:val="24"/>
                <w:sz w:val="28"/>
                <w:szCs w:val="28"/>
                <w:lang w:eastAsia="en-GB"/>
              </w:rPr>
              <w:t xml:space="preserve"> </w:t>
            </w:r>
            <w:r w:rsidRPr="00F26487">
              <w:rPr>
                <w:rFonts w:eastAsia="Times New Roman" w:cs="Calibri"/>
                <w:color w:val="002060"/>
                <w:kern w:val="24"/>
                <w:sz w:val="28"/>
                <w:szCs w:val="28"/>
                <w:lang w:eastAsia="en-GB"/>
              </w:rPr>
              <w:t xml:space="preserve">and </w:t>
            </w:r>
            <w:hyperlink r:id="rId43" w:history="1">
              <w:r w:rsidRPr="00F26487">
                <w:rPr>
                  <w:rFonts w:eastAsia="Times New Roman" w:cs="Calibri"/>
                  <w:color w:val="002060"/>
                  <w:kern w:val="24"/>
                  <w:sz w:val="28"/>
                  <w:szCs w:val="28"/>
                  <w:u w:val="single"/>
                  <w:lang w:eastAsia="en-GB"/>
                </w:rPr>
                <w:t xml:space="preserve">visual identity </w:t>
              </w:r>
            </w:hyperlink>
            <w:r w:rsidRPr="00F26487">
              <w:rPr>
                <w:rFonts w:eastAsia="Times New Roman" w:cs="Calibri"/>
                <w:color w:val="002060"/>
                <w:kern w:val="24"/>
                <w:sz w:val="28"/>
                <w:szCs w:val="28"/>
                <w:lang w:eastAsia="en-GB"/>
              </w:rPr>
              <w:t>charter</w:t>
            </w:r>
          </w:p>
        </w:tc>
      </w:tr>
      <w:tr w:rsidR="00F26487" w:rsidRPr="00F26487" w14:paraId="46C77257" w14:textId="77777777" w:rsidTr="00F26487">
        <w:trPr>
          <w:trHeight w:val="385"/>
        </w:trPr>
        <w:tc>
          <w:tcPr>
            <w:tcW w:w="9204" w:type="dxa"/>
            <w:gridSpan w:val="2"/>
            <w:tcBorders>
              <w:top w:val="single" w:sz="8" w:space="0" w:color="002F6E"/>
              <w:left w:val="single" w:sz="8" w:space="0" w:color="002F6E"/>
              <w:bottom w:val="single" w:sz="8" w:space="0" w:color="002F6E"/>
              <w:right w:val="single" w:sz="8" w:space="0" w:color="002F6E"/>
            </w:tcBorders>
            <w:tcMar>
              <w:top w:w="15" w:type="dxa"/>
              <w:left w:w="73" w:type="dxa"/>
              <w:bottom w:w="0" w:type="dxa"/>
              <w:right w:w="73" w:type="dxa"/>
            </w:tcMar>
            <w:hideMark/>
          </w:tcPr>
          <w:p w14:paraId="721FBDF6" w14:textId="77777777" w:rsidR="00F26487" w:rsidRPr="00F26487" w:rsidRDefault="00F26487" w:rsidP="00F26487">
            <w:pPr>
              <w:jc w:val="left"/>
              <w:rPr>
                <w:rFonts w:ascii="Arial" w:eastAsia="Times New Roman" w:hAnsi="Arial" w:cs="Arial"/>
                <w:color w:val="auto"/>
                <w:sz w:val="36"/>
                <w:szCs w:val="36"/>
                <w:lang w:eastAsia="en-GB"/>
              </w:rPr>
            </w:pPr>
            <w:hyperlink r:id="rId44" w:history="1">
              <w:r w:rsidRPr="00F26487">
                <w:rPr>
                  <w:rFonts w:eastAsia="Times New Roman" w:cs="Calibri"/>
                  <w:b/>
                  <w:bCs/>
                  <w:color w:val="002060"/>
                  <w:kern w:val="24"/>
                  <w:sz w:val="28"/>
                  <w:szCs w:val="28"/>
                  <w:u w:val="single"/>
                  <w:lang w:val="en-US" w:eastAsia="en-GB"/>
                </w:rPr>
                <w:t>EU emblem</w:t>
              </w:r>
            </w:hyperlink>
            <w:r w:rsidRPr="00F26487">
              <w:rPr>
                <w:rFonts w:eastAsia="Times New Roman" w:cs="Calibri"/>
                <w:b/>
                <w:bCs/>
                <w:color w:val="002060"/>
                <w:kern w:val="24"/>
                <w:sz w:val="28"/>
                <w:szCs w:val="28"/>
                <w:lang w:val="en-US" w:eastAsia="en-GB"/>
              </w:rPr>
              <w:t> and </w:t>
            </w:r>
            <w:hyperlink r:id="rId45" w:history="1">
              <w:r w:rsidRPr="00F26487">
                <w:rPr>
                  <w:rFonts w:eastAsia="Times New Roman" w:cs="Calibri"/>
                  <w:b/>
                  <w:bCs/>
                  <w:color w:val="002060"/>
                  <w:kern w:val="24"/>
                  <w:sz w:val="28"/>
                  <w:szCs w:val="28"/>
                  <w:u w:val="single"/>
                  <w:lang w:val="en-US" w:eastAsia="en-GB"/>
                </w:rPr>
                <w:t>guidance on its use</w:t>
              </w:r>
            </w:hyperlink>
          </w:p>
        </w:tc>
      </w:tr>
      <w:tr w:rsidR="00F26487" w:rsidRPr="00F26487" w14:paraId="298430E6" w14:textId="77777777" w:rsidTr="00F26487">
        <w:trPr>
          <w:trHeight w:val="385"/>
        </w:trPr>
        <w:tc>
          <w:tcPr>
            <w:tcW w:w="9204" w:type="dxa"/>
            <w:gridSpan w:val="2"/>
            <w:tcBorders>
              <w:top w:val="single" w:sz="8" w:space="0" w:color="002F6E"/>
              <w:left w:val="single" w:sz="8" w:space="0" w:color="002F6E"/>
              <w:bottom w:val="single" w:sz="8" w:space="0" w:color="002F6E"/>
              <w:right w:val="single" w:sz="8" w:space="0" w:color="002F6E"/>
            </w:tcBorders>
            <w:tcMar>
              <w:top w:w="15" w:type="dxa"/>
              <w:left w:w="73" w:type="dxa"/>
              <w:bottom w:w="0" w:type="dxa"/>
              <w:right w:w="73" w:type="dxa"/>
            </w:tcMar>
            <w:hideMark/>
          </w:tcPr>
          <w:p w14:paraId="6C7A43B4" w14:textId="77777777" w:rsidR="00F26487" w:rsidRPr="00F26487" w:rsidRDefault="00F26487" w:rsidP="00F26487">
            <w:pPr>
              <w:jc w:val="left"/>
              <w:rPr>
                <w:rFonts w:ascii="Arial" w:eastAsia="Times New Roman" w:hAnsi="Arial" w:cs="Arial"/>
                <w:color w:val="auto"/>
                <w:sz w:val="36"/>
                <w:szCs w:val="36"/>
                <w:lang w:eastAsia="en-GB"/>
              </w:rPr>
            </w:pPr>
            <w:r w:rsidRPr="00F26487">
              <w:rPr>
                <w:rFonts w:eastAsia="Times New Roman" w:cs="Calibri"/>
                <w:b/>
                <w:bCs/>
                <w:color w:val="002060"/>
                <w:kern w:val="24"/>
                <w:sz w:val="28"/>
                <w:szCs w:val="28"/>
                <w:lang w:eastAsia="en-GB"/>
              </w:rPr>
              <w:t xml:space="preserve">E-newsletter and </w:t>
            </w:r>
            <w:hyperlink r:id="rId46" w:history="1">
              <w:r w:rsidRPr="00F26487">
                <w:rPr>
                  <w:rFonts w:eastAsia="Times New Roman" w:cs="Calibri"/>
                  <w:b/>
                  <w:bCs/>
                  <w:color w:val="002060"/>
                  <w:kern w:val="24"/>
                  <w:sz w:val="28"/>
                  <w:szCs w:val="28"/>
                  <w:u w:val="single"/>
                  <w:lang w:eastAsia="en-GB"/>
                </w:rPr>
                <w:t>subscription</w:t>
              </w:r>
            </w:hyperlink>
          </w:p>
        </w:tc>
      </w:tr>
      <w:tr w:rsidR="00F26487" w:rsidRPr="00F26487" w14:paraId="5CA22203" w14:textId="77777777" w:rsidTr="00F26487">
        <w:trPr>
          <w:trHeight w:val="1707"/>
        </w:trPr>
        <w:tc>
          <w:tcPr>
            <w:tcW w:w="2860" w:type="dxa"/>
            <w:tcBorders>
              <w:top w:val="single" w:sz="8" w:space="0" w:color="002F6E"/>
              <w:left w:val="single" w:sz="8" w:space="0" w:color="002F6E"/>
              <w:bottom w:val="single" w:sz="8" w:space="0" w:color="002F6E"/>
              <w:right w:val="single" w:sz="8" w:space="0" w:color="002F6E"/>
            </w:tcBorders>
            <w:tcMar>
              <w:top w:w="15" w:type="dxa"/>
              <w:left w:w="73" w:type="dxa"/>
              <w:bottom w:w="0" w:type="dxa"/>
              <w:right w:w="73" w:type="dxa"/>
            </w:tcMar>
            <w:hideMark/>
          </w:tcPr>
          <w:p w14:paraId="4F54BF98" w14:textId="77777777" w:rsidR="00F26487" w:rsidRPr="00F26487" w:rsidRDefault="00F26487" w:rsidP="00F26487">
            <w:pPr>
              <w:jc w:val="left"/>
              <w:rPr>
                <w:rFonts w:ascii="Arial" w:eastAsia="Times New Roman" w:hAnsi="Arial" w:cs="Arial"/>
                <w:color w:val="auto"/>
                <w:sz w:val="36"/>
                <w:szCs w:val="36"/>
                <w:lang w:eastAsia="en-GB"/>
              </w:rPr>
            </w:pPr>
            <w:r w:rsidRPr="00F26487">
              <w:rPr>
                <w:b/>
                <w:bCs/>
                <w:color w:val="002060"/>
                <w:kern w:val="24"/>
                <w:sz w:val="28"/>
                <w:szCs w:val="28"/>
                <w:lang w:eastAsia="en-GB"/>
              </w:rPr>
              <w:t>Guidance</w:t>
            </w:r>
          </w:p>
        </w:tc>
        <w:tc>
          <w:tcPr>
            <w:tcW w:w="6344" w:type="dxa"/>
            <w:tcBorders>
              <w:top w:val="single" w:sz="8" w:space="0" w:color="002F6E"/>
              <w:left w:val="single" w:sz="8" w:space="0" w:color="002F6E"/>
              <w:bottom w:val="single" w:sz="8" w:space="0" w:color="002F6E"/>
              <w:right w:val="single" w:sz="8" w:space="0" w:color="002F6E"/>
            </w:tcBorders>
            <w:tcMar>
              <w:top w:w="15" w:type="dxa"/>
              <w:left w:w="73" w:type="dxa"/>
              <w:bottom w:w="0" w:type="dxa"/>
              <w:right w:w="73" w:type="dxa"/>
            </w:tcMar>
            <w:hideMark/>
          </w:tcPr>
          <w:p w14:paraId="01471479" w14:textId="5D9D0423" w:rsidR="00F26487" w:rsidRPr="00F26487" w:rsidRDefault="00F26487" w:rsidP="00F26487">
            <w:pPr>
              <w:jc w:val="left"/>
              <w:rPr>
                <w:rFonts w:eastAsia="Times New Roman" w:cs="Calibri"/>
                <w:color w:val="002060"/>
                <w:kern w:val="24"/>
                <w:sz w:val="28"/>
                <w:szCs w:val="28"/>
                <w:lang w:eastAsia="en-GB"/>
              </w:rPr>
            </w:pPr>
            <w:hyperlink r:id="rId47" w:history="1">
              <w:r w:rsidRPr="00F26487">
                <w:rPr>
                  <w:rFonts w:eastAsia="Times New Roman" w:cs="Calibri"/>
                  <w:color w:val="002060"/>
                  <w:kern w:val="24"/>
                  <w:sz w:val="28"/>
                  <w:szCs w:val="28"/>
                  <w:u w:val="single"/>
                  <w:lang w:eastAsia="en-GB"/>
                </w:rPr>
                <w:t>Communication-at-a-glance</w:t>
              </w:r>
              <w:r w:rsidRPr="00F26487">
                <w:rPr>
                  <w:rFonts w:eastAsia="Times New Roman" w:cs="Calibri"/>
                  <w:color w:val="002060"/>
                  <w:kern w:val="24"/>
                  <w:sz w:val="28"/>
                  <w:szCs w:val="28"/>
                  <w:lang w:eastAsia="en-GB"/>
                </w:rPr>
                <w:t xml:space="preserve"> guidelines</w:t>
              </w:r>
            </w:hyperlink>
            <w:r w:rsidRPr="00F26487">
              <w:rPr>
                <w:rFonts w:eastAsia="Times New Roman" w:cs="Calibri"/>
                <w:color w:val="002060"/>
                <w:kern w:val="24"/>
                <w:sz w:val="28"/>
                <w:szCs w:val="28"/>
                <w:lang w:eastAsia="en-GB"/>
              </w:rPr>
              <w:t> for</w:t>
            </w:r>
            <w:r>
              <w:rPr>
                <w:rFonts w:eastAsia="Times New Roman" w:cs="Calibri"/>
                <w:color w:val="002060"/>
                <w:kern w:val="24"/>
                <w:sz w:val="28"/>
                <w:szCs w:val="28"/>
                <w:lang w:eastAsia="en-GB"/>
              </w:rPr>
              <w:t xml:space="preserve"> </w:t>
            </w:r>
            <w:r w:rsidRPr="00F26487">
              <w:rPr>
                <w:rFonts w:eastAsia="Times New Roman" w:cs="Calibri"/>
                <w:color w:val="002060"/>
                <w:kern w:val="24"/>
                <w:sz w:val="28"/>
                <w:szCs w:val="28"/>
                <w:lang w:eastAsia="en-GB"/>
              </w:rPr>
              <w:t>SESAR 3 JU-funded projects</w:t>
            </w:r>
          </w:p>
          <w:p w14:paraId="1EE908CD" w14:textId="77777777" w:rsidR="00F26487" w:rsidRPr="00F26487" w:rsidRDefault="00F26487" w:rsidP="00F26487">
            <w:pPr>
              <w:jc w:val="left"/>
              <w:rPr>
                <w:rFonts w:eastAsia="Times New Roman" w:cs="Calibri"/>
                <w:color w:val="002060"/>
                <w:kern w:val="24"/>
                <w:sz w:val="28"/>
                <w:szCs w:val="28"/>
                <w:lang w:eastAsia="en-GB"/>
              </w:rPr>
            </w:pPr>
            <w:hyperlink r:id="rId48" w:history="1">
              <w:r w:rsidRPr="00F26487">
                <w:rPr>
                  <w:rFonts w:eastAsia="Times New Roman" w:cs="Calibri"/>
                  <w:color w:val="002060"/>
                  <w:kern w:val="24"/>
                  <w:sz w:val="28"/>
                  <w:szCs w:val="28"/>
                  <w:u w:val="single"/>
                  <w:lang w:eastAsia="en-GB"/>
                </w:rPr>
                <w:t>Project's teaser videos</w:t>
              </w:r>
              <w:r w:rsidRPr="00F26487">
                <w:rPr>
                  <w:rFonts w:eastAsia="Times New Roman" w:cs="Calibri"/>
                  <w:color w:val="002060"/>
                  <w:kern w:val="24"/>
                  <w:sz w:val="28"/>
                  <w:szCs w:val="28"/>
                  <w:lang w:eastAsia="en-GB"/>
                </w:rPr>
                <w:t xml:space="preserve"> guidelines</w:t>
              </w:r>
            </w:hyperlink>
          </w:p>
          <w:p w14:paraId="6D0365B5" w14:textId="48B4562A" w:rsidR="00F26487" w:rsidRPr="00F26487" w:rsidRDefault="00F26487" w:rsidP="00F26487">
            <w:pPr>
              <w:jc w:val="left"/>
              <w:rPr>
                <w:rFonts w:eastAsia="Times New Roman" w:cs="Calibri"/>
                <w:color w:val="002060"/>
                <w:kern w:val="24"/>
                <w:sz w:val="28"/>
                <w:szCs w:val="28"/>
                <w:u w:val="single"/>
                <w:lang w:eastAsia="en-GB"/>
              </w:rPr>
            </w:pPr>
            <w:hyperlink r:id="rId49" w:history="1">
              <w:r w:rsidRPr="00F26487">
                <w:rPr>
                  <w:rStyle w:val="Hyperlink"/>
                  <w:rFonts w:eastAsia="Times New Roman" w:cs="Calibri"/>
                  <w:kern w:val="24"/>
                  <w:sz w:val="28"/>
                  <w:szCs w:val="28"/>
                  <w:lang w:eastAsia="en-GB"/>
                </w:rPr>
                <w:t>Full communications guidelines on the SESAR 3 JU collaborative platform (STELLAR)</w:t>
              </w:r>
            </w:hyperlink>
          </w:p>
          <w:p w14:paraId="3661AFCD" w14:textId="56B0B0A0" w:rsidR="00F26487" w:rsidRPr="00F26487" w:rsidRDefault="00F26487" w:rsidP="00F26487">
            <w:pPr>
              <w:jc w:val="left"/>
              <w:rPr>
                <w:rFonts w:ascii="Arial" w:eastAsia="Times New Roman" w:hAnsi="Arial" w:cs="Arial"/>
                <w:color w:val="auto"/>
                <w:sz w:val="36"/>
                <w:szCs w:val="36"/>
                <w:u w:val="single"/>
                <w:lang w:eastAsia="en-GB"/>
              </w:rPr>
            </w:pPr>
            <w:hyperlink r:id="rId50" w:history="1">
              <w:r w:rsidRPr="00F26487">
                <w:rPr>
                  <w:rFonts w:eastAsia="Times New Roman" w:cs="Calibri"/>
                  <w:color w:val="002060"/>
                  <w:kern w:val="24"/>
                  <w:sz w:val="28"/>
                  <w:szCs w:val="28"/>
                  <w:u w:val="single"/>
                  <w:lang w:eastAsia="en-GB"/>
                </w:rPr>
                <w:t>Project presentation template</w:t>
              </w:r>
            </w:hyperlink>
            <w:r w:rsidRPr="00F26487">
              <w:rPr>
                <w:rFonts w:asciiTheme="minorHAnsi" w:eastAsiaTheme="minorEastAsia" w:cstheme="minorBidi"/>
                <w:color w:val="4C4C4C" w:themeColor="text1"/>
                <w:kern w:val="24"/>
                <w:sz w:val="28"/>
                <w:szCs w:val="28"/>
                <w:u w:val="single"/>
                <w:lang w:eastAsia="en-GB"/>
              </w:rPr>
              <w:t> </w:t>
            </w:r>
          </w:p>
        </w:tc>
      </w:tr>
      <w:tr w:rsidR="00F26487" w:rsidRPr="00F26487" w14:paraId="6DABC02E" w14:textId="77777777" w:rsidTr="00F26487">
        <w:trPr>
          <w:trHeight w:val="1707"/>
        </w:trPr>
        <w:tc>
          <w:tcPr>
            <w:tcW w:w="2860" w:type="dxa"/>
            <w:tcBorders>
              <w:top w:val="single" w:sz="8" w:space="0" w:color="002F6E"/>
              <w:left w:val="single" w:sz="8" w:space="0" w:color="002F6E"/>
              <w:bottom w:val="single" w:sz="8" w:space="0" w:color="002F6E"/>
              <w:right w:val="single" w:sz="8" w:space="0" w:color="002F6E"/>
            </w:tcBorders>
            <w:tcMar>
              <w:top w:w="15" w:type="dxa"/>
              <w:left w:w="73" w:type="dxa"/>
              <w:bottom w:w="0" w:type="dxa"/>
              <w:right w:w="73" w:type="dxa"/>
            </w:tcMar>
            <w:hideMark/>
          </w:tcPr>
          <w:p w14:paraId="52FFC56D" w14:textId="77777777" w:rsidR="00F26487" w:rsidRPr="00F26487" w:rsidRDefault="00F26487" w:rsidP="00F26487">
            <w:pPr>
              <w:jc w:val="left"/>
              <w:rPr>
                <w:rFonts w:ascii="Arial" w:eastAsia="Times New Roman" w:hAnsi="Arial" w:cs="Arial"/>
                <w:color w:val="auto"/>
                <w:sz w:val="36"/>
                <w:szCs w:val="36"/>
                <w:lang w:eastAsia="en-GB"/>
              </w:rPr>
            </w:pPr>
            <w:r w:rsidRPr="00F26487">
              <w:rPr>
                <w:rFonts w:eastAsia="Times New Roman" w:cs="Calibri"/>
                <w:b/>
                <w:bCs/>
                <w:color w:val="002060"/>
                <w:kern w:val="24"/>
                <w:sz w:val="28"/>
                <w:szCs w:val="28"/>
                <w:lang w:eastAsia="en-GB"/>
              </w:rPr>
              <w:t>Social media channels</w:t>
            </w:r>
          </w:p>
        </w:tc>
        <w:tc>
          <w:tcPr>
            <w:tcW w:w="6344" w:type="dxa"/>
            <w:tcBorders>
              <w:top w:val="single" w:sz="8" w:space="0" w:color="002F6E"/>
              <w:left w:val="single" w:sz="8" w:space="0" w:color="002F6E"/>
              <w:bottom w:val="single" w:sz="8" w:space="0" w:color="002F6E"/>
              <w:right w:val="single" w:sz="8" w:space="0" w:color="002F6E"/>
            </w:tcBorders>
            <w:tcMar>
              <w:top w:w="15" w:type="dxa"/>
              <w:left w:w="73" w:type="dxa"/>
              <w:bottom w:w="0" w:type="dxa"/>
              <w:right w:w="73" w:type="dxa"/>
            </w:tcMar>
            <w:hideMark/>
          </w:tcPr>
          <w:p w14:paraId="3945B57F" w14:textId="77777777" w:rsidR="00F26487" w:rsidRPr="00F26487" w:rsidRDefault="00F26487" w:rsidP="00F26487">
            <w:pPr>
              <w:contextualSpacing/>
              <w:jc w:val="left"/>
              <w:rPr>
                <w:rFonts w:ascii="Arial" w:eastAsia="Times New Roman" w:hAnsi="Arial" w:cs="Arial"/>
                <w:color w:val="auto"/>
                <w:sz w:val="28"/>
                <w:szCs w:val="36"/>
                <w:lang w:eastAsia="en-GB"/>
              </w:rPr>
            </w:pPr>
            <w:r w:rsidRPr="00F26487">
              <w:rPr>
                <w:rFonts w:eastAsia="Times New Roman" w:cs="Calibri"/>
                <w:color w:val="002060"/>
                <w:kern w:val="24"/>
                <w:sz w:val="28"/>
                <w:szCs w:val="28"/>
                <w:lang w:eastAsia="en-GB"/>
              </w:rPr>
              <w:t>@SESAR_JU (Twitter), @SESAR Joint Undertaking (LinkedIn), SESARJU (Youtube)</w:t>
            </w:r>
          </w:p>
          <w:p w14:paraId="4250AD3E" w14:textId="77777777" w:rsidR="00F26487" w:rsidRPr="00F26487" w:rsidRDefault="00F26487" w:rsidP="00F26487">
            <w:pPr>
              <w:contextualSpacing/>
              <w:jc w:val="left"/>
              <w:rPr>
                <w:rFonts w:ascii="Arial" w:eastAsia="Times New Roman" w:hAnsi="Arial" w:cs="Arial"/>
                <w:color w:val="auto"/>
                <w:sz w:val="28"/>
                <w:szCs w:val="36"/>
                <w:lang w:eastAsia="en-GB"/>
              </w:rPr>
            </w:pPr>
            <w:r w:rsidRPr="00F26487">
              <w:rPr>
                <w:rFonts w:eastAsia="Times New Roman" w:cs="Calibri"/>
                <w:color w:val="002060"/>
                <w:kern w:val="24"/>
                <w:sz w:val="28"/>
                <w:szCs w:val="28"/>
                <w:lang w:eastAsia="en-GB"/>
              </w:rPr>
              <w:t>@HorizonEU (Twitter)  and @European Commission (LinkedIn)</w:t>
            </w:r>
          </w:p>
          <w:p w14:paraId="2C12F0C7" w14:textId="77777777" w:rsidR="00F26487" w:rsidRPr="00F26487" w:rsidRDefault="00F26487" w:rsidP="00F26487">
            <w:pPr>
              <w:contextualSpacing/>
              <w:jc w:val="left"/>
              <w:rPr>
                <w:rFonts w:ascii="Arial" w:eastAsia="Times New Roman" w:hAnsi="Arial" w:cs="Arial"/>
                <w:color w:val="auto"/>
                <w:sz w:val="28"/>
                <w:szCs w:val="36"/>
                <w:lang w:eastAsia="en-GB"/>
              </w:rPr>
            </w:pPr>
            <w:r w:rsidRPr="00F26487">
              <w:rPr>
                <w:rFonts w:eastAsia="Times New Roman" w:cs="Calibri"/>
                <w:color w:val="002060"/>
                <w:kern w:val="24"/>
                <w:sz w:val="28"/>
                <w:szCs w:val="28"/>
                <w:lang w:eastAsia="en-GB"/>
              </w:rPr>
              <w:t>@cinea_eu (Twitter), cinea - european climate, infrastructure and environment executive agency (LinkedIn)</w:t>
            </w:r>
          </w:p>
        </w:tc>
      </w:tr>
      <w:tr w:rsidR="00F26487" w:rsidRPr="00F26487" w14:paraId="50CEF679" w14:textId="77777777" w:rsidTr="00F26487">
        <w:trPr>
          <w:trHeight w:val="1374"/>
        </w:trPr>
        <w:tc>
          <w:tcPr>
            <w:tcW w:w="2860" w:type="dxa"/>
            <w:tcBorders>
              <w:top w:val="single" w:sz="8" w:space="0" w:color="002F6E"/>
              <w:left w:val="single" w:sz="8" w:space="0" w:color="002F6E"/>
              <w:bottom w:val="single" w:sz="8" w:space="0" w:color="002F6E"/>
              <w:right w:val="single" w:sz="8" w:space="0" w:color="002F6E"/>
            </w:tcBorders>
            <w:tcMar>
              <w:top w:w="15" w:type="dxa"/>
              <w:left w:w="73" w:type="dxa"/>
              <w:bottom w:w="0" w:type="dxa"/>
              <w:right w:w="73" w:type="dxa"/>
            </w:tcMar>
            <w:hideMark/>
          </w:tcPr>
          <w:p w14:paraId="70F8A642" w14:textId="77777777" w:rsidR="00F26487" w:rsidRPr="00F26487" w:rsidRDefault="00F26487" w:rsidP="00F26487">
            <w:pPr>
              <w:jc w:val="left"/>
              <w:rPr>
                <w:rFonts w:ascii="Arial" w:eastAsia="Times New Roman" w:hAnsi="Arial" w:cs="Arial"/>
                <w:color w:val="auto"/>
                <w:sz w:val="36"/>
                <w:szCs w:val="36"/>
                <w:lang w:eastAsia="en-GB"/>
              </w:rPr>
            </w:pPr>
            <w:r w:rsidRPr="00F26487">
              <w:rPr>
                <w:rFonts w:eastAsia="Times New Roman" w:cs="Calibri"/>
                <w:b/>
                <w:bCs/>
                <w:color w:val="002060"/>
                <w:kern w:val="24"/>
                <w:sz w:val="28"/>
                <w:szCs w:val="28"/>
                <w:lang w:eastAsia="en-GB"/>
              </w:rPr>
              <w:t>Social media hashtags</w:t>
            </w:r>
          </w:p>
        </w:tc>
        <w:tc>
          <w:tcPr>
            <w:tcW w:w="6344" w:type="dxa"/>
            <w:tcBorders>
              <w:top w:val="single" w:sz="8" w:space="0" w:color="002F6E"/>
              <w:left w:val="single" w:sz="8" w:space="0" w:color="002F6E"/>
              <w:bottom w:val="single" w:sz="8" w:space="0" w:color="002F6E"/>
              <w:right w:val="single" w:sz="8" w:space="0" w:color="002F6E"/>
            </w:tcBorders>
            <w:tcMar>
              <w:top w:w="15" w:type="dxa"/>
              <w:left w:w="73" w:type="dxa"/>
              <w:bottom w:w="0" w:type="dxa"/>
              <w:right w:w="73" w:type="dxa"/>
            </w:tcMar>
            <w:hideMark/>
          </w:tcPr>
          <w:p w14:paraId="0E0F346E" w14:textId="77777777" w:rsidR="00F26487" w:rsidRPr="00F26487" w:rsidRDefault="00F26487" w:rsidP="00F26487">
            <w:pPr>
              <w:rPr>
                <w:rFonts w:ascii="Arial" w:eastAsia="Times New Roman" w:hAnsi="Arial" w:cs="Arial"/>
                <w:color w:val="auto"/>
                <w:sz w:val="36"/>
                <w:szCs w:val="36"/>
                <w:lang w:eastAsia="en-GB"/>
              </w:rPr>
            </w:pPr>
            <w:r w:rsidRPr="00F26487">
              <w:rPr>
                <w:rFonts w:eastAsia="Times New Roman" w:cs="Calibri"/>
                <w:color w:val="002060"/>
                <w:kern w:val="24"/>
                <w:sz w:val="28"/>
                <w:szCs w:val="28"/>
                <w:lang w:eastAsia="en-GB"/>
              </w:rPr>
              <w:t xml:space="preserve">#ATM #DigitalSky #innovation #SESARJU </w:t>
            </w:r>
          </w:p>
          <w:p w14:paraId="785B1C93" w14:textId="77777777" w:rsidR="00F26487" w:rsidRPr="00F26487" w:rsidRDefault="00F26487" w:rsidP="00F26487">
            <w:pPr>
              <w:rPr>
                <w:rFonts w:ascii="Arial" w:eastAsia="Times New Roman" w:hAnsi="Arial" w:cs="Arial"/>
                <w:color w:val="auto"/>
                <w:sz w:val="36"/>
                <w:szCs w:val="36"/>
                <w:lang w:eastAsia="en-GB"/>
              </w:rPr>
            </w:pPr>
            <w:r w:rsidRPr="00F26487">
              <w:rPr>
                <w:rFonts w:eastAsia="Times New Roman" w:cs="Calibri"/>
                <w:color w:val="002060"/>
                <w:kern w:val="24"/>
                <w:sz w:val="28"/>
                <w:szCs w:val="28"/>
                <w:lang w:eastAsia="en-GB"/>
              </w:rPr>
              <w:t>HorizonEU #MobilityStrategy #Uspace</w:t>
            </w:r>
          </w:p>
          <w:p w14:paraId="5A643195" w14:textId="77777777" w:rsidR="00F26487" w:rsidRPr="00F26487" w:rsidRDefault="00F26487" w:rsidP="00F26487">
            <w:pPr>
              <w:rPr>
                <w:rFonts w:ascii="Arial" w:eastAsia="Times New Roman" w:hAnsi="Arial" w:cs="Arial"/>
                <w:color w:val="auto"/>
                <w:sz w:val="36"/>
                <w:szCs w:val="36"/>
                <w:lang w:eastAsia="en-GB"/>
              </w:rPr>
            </w:pPr>
            <w:r w:rsidRPr="00F26487">
              <w:rPr>
                <w:rFonts w:eastAsia="Times New Roman" w:cs="Calibri"/>
                <w:color w:val="002060"/>
                <w:kern w:val="24"/>
                <w:sz w:val="28"/>
                <w:szCs w:val="28"/>
                <w:lang w:eastAsia="en-GB"/>
              </w:rPr>
              <w:t>#HorizonEurope #CEFTransport</w:t>
            </w:r>
          </w:p>
        </w:tc>
      </w:tr>
      <w:tr w:rsidR="00F26487" w:rsidRPr="00F26487" w14:paraId="52CF1647" w14:textId="77777777" w:rsidTr="00F26487">
        <w:trPr>
          <w:trHeight w:val="672"/>
        </w:trPr>
        <w:tc>
          <w:tcPr>
            <w:tcW w:w="2860" w:type="dxa"/>
            <w:tcBorders>
              <w:top w:val="single" w:sz="8" w:space="0" w:color="002F6E"/>
              <w:left w:val="single" w:sz="8" w:space="0" w:color="002F6E"/>
              <w:bottom w:val="single" w:sz="8" w:space="0" w:color="002F6E"/>
              <w:right w:val="single" w:sz="8" w:space="0" w:color="002F6E"/>
            </w:tcBorders>
            <w:tcMar>
              <w:top w:w="15" w:type="dxa"/>
              <w:left w:w="73" w:type="dxa"/>
              <w:bottom w:w="0" w:type="dxa"/>
              <w:right w:w="73" w:type="dxa"/>
            </w:tcMar>
            <w:hideMark/>
          </w:tcPr>
          <w:p w14:paraId="2ED25587" w14:textId="77777777" w:rsidR="00F26487" w:rsidRPr="00F26487" w:rsidRDefault="00F26487" w:rsidP="00F26487">
            <w:pPr>
              <w:jc w:val="left"/>
              <w:rPr>
                <w:rFonts w:ascii="Arial" w:eastAsia="Times New Roman" w:hAnsi="Arial" w:cs="Arial"/>
                <w:color w:val="auto"/>
                <w:sz w:val="36"/>
                <w:szCs w:val="36"/>
                <w:lang w:eastAsia="en-GB"/>
              </w:rPr>
            </w:pPr>
            <w:r w:rsidRPr="00F26487">
              <w:rPr>
                <w:rFonts w:eastAsia="Times New Roman" w:cs="Calibri"/>
                <w:b/>
                <w:bCs/>
                <w:color w:val="002060"/>
                <w:kern w:val="24"/>
                <w:sz w:val="28"/>
                <w:szCs w:val="28"/>
                <w:lang w:eastAsia="en-GB"/>
              </w:rPr>
              <w:t>Key publications</w:t>
            </w:r>
          </w:p>
        </w:tc>
        <w:tc>
          <w:tcPr>
            <w:tcW w:w="6344" w:type="dxa"/>
            <w:tcBorders>
              <w:top w:val="single" w:sz="8" w:space="0" w:color="002F6E"/>
              <w:left w:val="single" w:sz="8" w:space="0" w:color="002F6E"/>
              <w:bottom w:val="single" w:sz="8" w:space="0" w:color="002F6E"/>
              <w:right w:val="single" w:sz="8" w:space="0" w:color="002F6E"/>
            </w:tcBorders>
            <w:tcMar>
              <w:top w:w="15" w:type="dxa"/>
              <w:left w:w="73" w:type="dxa"/>
              <w:bottom w:w="0" w:type="dxa"/>
              <w:right w:w="73" w:type="dxa"/>
            </w:tcMar>
            <w:hideMark/>
          </w:tcPr>
          <w:p w14:paraId="5627E027" w14:textId="77777777" w:rsidR="00F26487" w:rsidRPr="00F26487" w:rsidRDefault="00F26487" w:rsidP="00F26487">
            <w:pPr>
              <w:jc w:val="left"/>
              <w:rPr>
                <w:rFonts w:ascii="Arial" w:eastAsia="Times New Roman" w:hAnsi="Arial" w:cs="Arial"/>
                <w:color w:val="auto"/>
                <w:sz w:val="36"/>
                <w:szCs w:val="36"/>
                <w:lang w:eastAsia="en-GB"/>
              </w:rPr>
            </w:pPr>
            <w:hyperlink r:id="rId51" w:history="1">
              <w:r w:rsidRPr="00F26487">
                <w:rPr>
                  <w:rFonts w:eastAsia="Times New Roman" w:cs="Calibri"/>
                  <w:color w:val="002060"/>
                  <w:kern w:val="24"/>
                  <w:sz w:val="28"/>
                  <w:szCs w:val="28"/>
                  <w:u w:val="single"/>
                  <w:lang w:eastAsia="en-GB"/>
                </w:rPr>
                <w:t>https</w:t>
              </w:r>
            </w:hyperlink>
            <w:hyperlink r:id="rId52" w:history="1">
              <w:r w:rsidRPr="00F26487">
                <w:rPr>
                  <w:rFonts w:eastAsia="Times New Roman" w:cs="Calibri"/>
                  <w:color w:val="002060"/>
                  <w:kern w:val="24"/>
                  <w:sz w:val="28"/>
                  <w:szCs w:val="28"/>
                  <w:u w:val="single"/>
                  <w:lang w:eastAsia="en-GB"/>
                </w:rPr>
                <w:t>://www.sesarju.eu/publications</w:t>
              </w:r>
            </w:hyperlink>
          </w:p>
        </w:tc>
      </w:tr>
      <w:tr w:rsidR="00F26487" w:rsidRPr="00F26487" w14:paraId="76B6841A" w14:textId="77777777" w:rsidTr="00F26487">
        <w:trPr>
          <w:trHeight w:val="1412"/>
        </w:trPr>
        <w:tc>
          <w:tcPr>
            <w:tcW w:w="2860" w:type="dxa"/>
            <w:tcBorders>
              <w:top w:val="single" w:sz="8" w:space="0" w:color="002F6E"/>
              <w:left w:val="single" w:sz="8" w:space="0" w:color="002F6E"/>
              <w:bottom w:val="single" w:sz="8" w:space="0" w:color="002F6E"/>
              <w:right w:val="single" w:sz="8" w:space="0" w:color="002F6E"/>
            </w:tcBorders>
            <w:tcMar>
              <w:top w:w="15" w:type="dxa"/>
              <w:left w:w="73" w:type="dxa"/>
              <w:bottom w:w="0" w:type="dxa"/>
              <w:right w:w="73" w:type="dxa"/>
            </w:tcMar>
            <w:hideMark/>
          </w:tcPr>
          <w:p w14:paraId="6D968106" w14:textId="77777777" w:rsidR="00F26487" w:rsidRPr="00F26487" w:rsidRDefault="00F26487" w:rsidP="00F26487">
            <w:pPr>
              <w:jc w:val="left"/>
              <w:rPr>
                <w:rFonts w:ascii="Arial" w:eastAsia="Times New Roman" w:hAnsi="Arial" w:cs="Arial"/>
                <w:color w:val="auto"/>
                <w:sz w:val="36"/>
                <w:szCs w:val="36"/>
                <w:lang w:eastAsia="en-GB"/>
              </w:rPr>
            </w:pPr>
            <w:r w:rsidRPr="00F26487">
              <w:rPr>
                <w:rFonts w:eastAsia="Times New Roman" w:cs="Calibri"/>
                <w:b/>
                <w:bCs/>
                <w:color w:val="002060"/>
                <w:kern w:val="24"/>
                <w:sz w:val="28"/>
                <w:szCs w:val="28"/>
                <w:lang w:eastAsia="en-GB"/>
              </w:rPr>
              <w:t>Videos</w:t>
            </w:r>
          </w:p>
        </w:tc>
        <w:tc>
          <w:tcPr>
            <w:tcW w:w="6344" w:type="dxa"/>
            <w:tcBorders>
              <w:top w:val="single" w:sz="8" w:space="0" w:color="002F6E"/>
              <w:left w:val="single" w:sz="8" w:space="0" w:color="002F6E"/>
              <w:bottom w:val="single" w:sz="8" w:space="0" w:color="002F6E"/>
              <w:right w:val="single" w:sz="8" w:space="0" w:color="002F6E"/>
            </w:tcBorders>
            <w:tcMar>
              <w:top w:w="15" w:type="dxa"/>
              <w:left w:w="73" w:type="dxa"/>
              <w:bottom w:w="0" w:type="dxa"/>
              <w:right w:w="73" w:type="dxa"/>
            </w:tcMar>
            <w:hideMark/>
          </w:tcPr>
          <w:p w14:paraId="41E0BE36" w14:textId="77777777" w:rsidR="00F26487" w:rsidRPr="00F26487" w:rsidRDefault="00F26487" w:rsidP="00F26487">
            <w:pPr>
              <w:jc w:val="left"/>
              <w:rPr>
                <w:rFonts w:ascii="Arial" w:eastAsia="Times New Roman" w:hAnsi="Arial" w:cs="Arial"/>
                <w:color w:val="auto"/>
                <w:sz w:val="36"/>
                <w:szCs w:val="36"/>
                <w:lang w:eastAsia="en-GB"/>
              </w:rPr>
            </w:pPr>
            <w:r w:rsidRPr="00F26487">
              <w:rPr>
                <w:rFonts w:eastAsia="Times New Roman" w:cs="Calibri"/>
                <w:color w:val="002060"/>
                <w:kern w:val="24"/>
                <w:sz w:val="28"/>
                <w:szCs w:val="28"/>
                <w:lang w:eastAsia="en-GB"/>
              </w:rPr>
              <w:t xml:space="preserve">SESAR 3 JU animation: </w:t>
            </w:r>
            <w:hyperlink r:id="rId53" w:history="1">
              <w:r w:rsidRPr="00F26487">
                <w:rPr>
                  <w:rFonts w:eastAsia="Times New Roman" w:cs="Calibri"/>
                  <w:color w:val="002060"/>
                  <w:kern w:val="24"/>
                  <w:sz w:val="28"/>
                  <w:szCs w:val="28"/>
                  <w:u w:val="single"/>
                  <w:lang w:eastAsia="en-GB"/>
                </w:rPr>
                <w:t>https://youtu.be/</w:t>
              </w:r>
            </w:hyperlink>
            <w:hyperlink r:id="rId54" w:history="1">
              <w:r w:rsidRPr="00F26487">
                <w:rPr>
                  <w:rFonts w:eastAsia="Times New Roman" w:cs="Calibri"/>
                  <w:color w:val="002060"/>
                  <w:kern w:val="24"/>
                  <w:sz w:val="28"/>
                  <w:szCs w:val="28"/>
                  <w:u w:val="single"/>
                  <w:lang w:eastAsia="en-GB"/>
                </w:rPr>
                <w:t>KWL9DJwMewE</w:t>
              </w:r>
            </w:hyperlink>
            <w:r w:rsidRPr="00F26487">
              <w:rPr>
                <w:rFonts w:eastAsia="Times New Roman" w:cs="Calibri"/>
                <w:color w:val="002060"/>
                <w:kern w:val="24"/>
                <w:sz w:val="28"/>
                <w:szCs w:val="28"/>
                <w:lang w:eastAsia="en-GB"/>
              </w:rPr>
              <w:t xml:space="preserve"> </w:t>
            </w:r>
          </w:p>
          <w:p w14:paraId="65EE0158" w14:textId="77777777" w:rsidR="00F26487" w:rsidRPr="00F26487" w:rsidRDefault="00F26487" w:rsidP="00F26487">
            <w:pPr>
              <w:jc w:val="left"/>
              <w:rPr>
                <w:rFonts w:ascii="Arial" w:eastAsia="Times New Roman" w:hAnsi="Arial" w:cs="Arial"/>
                <w:color w:val="auto"/>
                <w:sz w:val="36"/>
                <w:szCs w:val="36"/>
                <w:lang w:eastAsia="en-GB"/>
              </w:rPr>
            </w:pPr>
            <w:r w:rsidRPr="00F26487">
              <w:rPr>
                <w:rFonts w:eastAsia="Times New Roman" w:cs="Calibri"/>
                <w:color w:val="002060"/>
                <w:kern w:val="24"/>
                <w:sz w:val="28"/>
                <w:szCs w:val="28"/>
                <w:lang w:eastAsia="en-GB"/>
              </w:rPr>
              <w:t xml:space="preserve">Digital European Sky: </w:t>
            </w:r>
            <w:r w:rsidRPr="00F26487">
              <w:rPr>
                <w:rFonts w:eastAsia="Times New Roman" w:cs="Calibri"/>
                <w:color w:val="002060"/>
                <w:kern w:val="24"/>
                <w:sz w:val="28"/>
                <w:szCs w:val="28"/>
                <w:u w:val="single"/>
                <w:lang w:eastAsia="en-GB"/>
              </w:rPr>
              <w:t>https://www.youtube.com/watch?v=chx27ZrlPoM&amp;t=156s</w:t>
            </w:r>
          </w:p>
        </w:tc>
      </w:tr>
    </w:tbl>
    <w:p w14:paraId="6CABF0FF" w14:textId="4077A9DA" w:rsidR="00B43C0A" w:rsidRDefault="00B43C0A" w:rsidP="00B43C0A">
      <w:pPr>
        <w:pStyle w:val="BodyText"/>
      </w:pPr>
    </w:p>
    <w:p w14:paraId="49BBD5CE" w14:textId="0DFC79B4" w:rsidR="00B43C0A" w:rsidRDefault="00B43C0A" w:rsidP="00B43C0A">
      <w:pPr>
        <w:pStyle w:val="BodyText"/>
      </w:pPr>
    </w:p>
    <w:p w14:paraId="29D5AA43" w14:textId="77777777" w:rsidR="00E34EDA" w:rsidRDefault="00E34EDA" w:rsidP="00B43C0A">
      <w:pPr>
        <w:pStyle w:val="BodyText"/>
      </w:pPr>
    </w:p>
    <w:p w14:paraId="18FEDC50" w14:textId="770CDE00" w:rsidR="00C16140" w:rsidRPr="007F09F0" w:rsidRDefault="00270C31" w:rsidP="00734095">
      <w:pPr>
        <w:pStyle w:val="AppendixHeading2"/>
      </w:pPr>
      <w:bookmarkStart w:id="57" w:name="_Toc88575237"/>
      <w:r>
        <w:t>EU Resources</w:t>
      </w:r>
      <w:bookmarkEnd w:id="54"/>
      <w:bookmarkEnd w:id="57"/>
    </w:p>
    <w:p w14:paraId="7C1680C4" w14:textId="439E89B7" w:rsidR="00D446BC" w:rsidRDefault="00D446BC" w:rsidP="00C75569">
      <w:pPr>
        <w:pStyle w:val="ListParagraph"/>
        <w:numPr>
          <w:ilvl w:val="0"/>
          <w:numId w:val="9"/>
        </w:numPr>
        <w:suppressAutoHyphens/>
        <w:ind w:right="176"/>
        <w:rPr>
          <w:b/>
        </w:rPr>
      </w:pPr>
      <w:r w:rsidRPr="00D446BC">
        <w:rPr>
          <w:b/>
        </w:rPr>
        <w:t>Communication, dissemination and exploitation: Why they all matter and what is the difference?</w:t>
      </w:r>
    </w:p>
    <w:p w14:paraId="0656E807" w14:textId="77777777" w:rsidR="00D446BC" w:rsidRDefault="00D446BC" w:rsidP="00D446BC">
      <w:pPr>
        <w:pStyle w:val="ListParagraph"/>
        <w:numPr>
          <w:ilvl w:val="0"/>
          <w:numId w:val="0"/>
        </w:numPr>
        <w:suppressAutoHyphens/>
        <w:ind w:left="720" w:right="176"/>
      </w:pPr>
      <w:hyperlink r:id="rId55" w:history="1">
        <w:r w:rsidRPr="008A2617">
          <w:rPr>
            <w:rStyle w:val="Hyperlink"/>
          </w:rPr>
          <w:t>https://ec.europa.eu/research/participants/docs/h2020-funding-guide/imgs/quick-guide_diss-expl_en.pdf</w:t>
        </w:r>
      </w:hyperlink>
    </w:p>
    <w:p w14:paraId="0456A1DD" w14:textId="77777777" w:rsidR="00C16140" w:rsidRPr="007F09F0" w:rsidRDefault="00C16140" w:rsidP="00C75569">
      <w:pPr>
        <w:numPr>
          <w:ilvl w:val="0"/>
          <w:numId w:val="9"/>
        </w:numPr>
        <w:spacing w:after="0" w:line="276" w:lineRule="auto"/>
        <w:jc w:val="left"/>
        <w:rPr>
          <w:rStyle w:val="Hyperlink"/>
          <w:b/>
          <w:color w:val="59666D"/>
          <w:u w:val="none"/>
        </w:rPr>
      </w:pPr>
      <w:r w:rsidRPr="007F09F0">
        <w:rPr>
          <w:b/>
        </w:rPr>
        <w:t xml:space="preserve">Communicating EU research and innovation guidance for project participants </w:t>
      </w:r>
      <w:hyperlink r:id="rId56" w:history="1">
        <w:r w:rsidRPr="007F09F0">
          <w:rPr>
            <w:rStyle w:val="Hyperlink"/>
          </w:rPr>
          <w:t>http://ec.europa.eu/research/participants/data/ref/h2020/other/gm/h2020-guide-comm_en.pdf</w:t>
        </w:r>
      </w:hyperlink>
    </w:p>
    <w:p w14:paraId="0A8C42A0" w14:textId="77777777" w:rsidR="00F654FD" w:rsidRPr="007F09F0" w:rsidRDefault="00F654FD" w:rsidP="00C75569">
      <w:pPr>
        <w:numPr>
          <w:ilvl w:val="0"/>
          <w:numId w:val="9"/>
        </w:numPr>
        <w:spacing w:after="0" w:line="276" w:lineRule="auto"/>
        <w:jc w:val="left"/>
        <w:rPr>
          <w:b/>
        </w:rPr>
      </w:pPr>
      <w:r w:rsidRPr="007F09F0">
        <w:rPr>
          <w:b/>
        </w:rPr>
        <w:t>The use of the EU emblem</w:t>
      </w:r>
    </w:p>
    <w:p w14:paraId="41E4B576" w14:textId="77777777" w:rsidR="00F654FD" w:rsidRPr="007F09F0" w:rsidRDefault="00F654FD" w:rsidP="00F654FD">
      <w:pPr>
        <w:spacing w:after="0" w:line="276" w:lineRule="auto"/>
        <w:ind w:left="720"/>
        <w:jc w:val="left"/>
      </w:pPr>
      <w:hyperlink r:id="rId57" w:history="1">
        <w:r w:rsidRPr="007F09F0">
          <w:rPr>
            <w:rStyle w:val="Hyperlink"/>
          </w:rPr>
          <w:t>http://ec.europa.eu/dgs/communication/services/visual_identity/pdf/use-emblem_en.pdf</w:t>
        </w:r>
      </w:hyperlink>
    </w:p>
    <w:p w14:paraId="7E1258B0" w14:textId="77777777" w:rsidR="00C16140" w:rsidRPr="007F09F0" w:rsidRDefault="00C16140" w:rsidP="00C75569">
      <w:pPr>
        <w:numPr>
          <w:ilvl w:val="0"/>
          <w:numId w:val="9"/>
        </w:numPr>
        <w:spacing w:after="0" w:line="276" w:lineRule="auto"/>
        <w:jc w:val="left"/>
        <w:rPr>
          <w:b/>
        </w:rPr>
      </w:pPr>
      <w:r w:rsidRPr="007F09F0">
        <w:rPr>
          <w:b/>
        </w:rPr>
        <w:t>EU interinstitutional style guide</w:t>
      </w:r>
    </w:p>
    <w:p w14:paraId="20E15C90" w14:textId="77777777" w:rsidR="00C16140" w:rsidRPr="007F09F0" w:rsidRDefault="00C16140" w:rsidP="00C16140">
      <w:pPr>
        <w:spacing w:line="276" w:lineRule="auto"/>
        <w:ind w:left="720"/>
      </w:pPr>
      <w:hyperlink r:id="rId58" w:history="1">
        <w:r w:rsidRPr="007F09F0">
          <w:rPr>
            <w:rStyle w:val="Hyperlink"/>
          </w:rPr>
          <w:t>http://publications.europa.eu/code/en/en-000100.htm</w:t>
        </w:r>
      </w:hyperlink>
      <w:r w:rsidRPr="007F09F0">
        <w:t xml:space="preserve"> </w:t>
      </w:r>
    </w:p>
    <w:p w14:paraId="00A8C746" w14:textId="77777777" w:rsidR="00C16140" w:rsidRPr="007F09F0" w:rsidRDefault="00C16140" w:rsidP="00C75569">
      <w:pPr>
        <w:numPr>
          <w:ilvl w:val="0"/>
          <w:numId w:val="9"/>
        </w:numPr>
        <w:spacing w:after="0" w:line="276" w:lineRule="auto"/>
        <w:jc w:val="left"/>
        <w:rPr>
          <w:b/>
        </w:rPr>
      </w:pPr>
      <w:r w:rsidRPr="007F09F0">
        <w:rPr>
          <w:b/>
        </w:rPr>
        <w:t>Misused English words and Expressions in EU publications</w:t>
      </w:r>
    </w:p>
    <w:p w14:paraId="65F17C6E" w14:textId="77777777" w:rsidR="00C16140" w:rsidRPr="007F09F0" w:rsidRDefault="00C16140" w:rsidP="00C16140">
      <w:pPr>
        <w:suppressAutoHyphens/>
        <w:ind w:left="720" w:right="176"/>
      </w:pPr>
      <w:hyperlink r:id="rId59" w:history="1">
        <w:r w:rsidRPr="007F09F0">
          <w:rPr>
            <w:rStyle w:val="Hyperlink"/>
          </w:rPr>
          <w:t>http://ec.europa.eu/translation/english/guidelines/documents/misused_english_terminology_eu_publications_en.pdf</w:t>
        </w:r>
      </w:hyperlink>
    </w:p>
    <w:p w14:paraId="7C3F640C" w14:textId="77777777" w:rsidR="00C16140" w:rsidRPr="007F09F0" w:rsidRDefault="00C16140" w:rsidP="00C75569">
      <w:pPr>
        <w:numPr>
          <w:ilvl w:val="0"/>
          <w:numId w:val="9"/>
        </w:numPr>
        <w:suppressAutoHyphens/>
        <w:spacing w:after="0"/>
        <w:ind w:right="176"/>
        <w:rPr>
          <w:b/>
        </w:rPr>
      </w:pPr>
      <w:r w:rsidRPr="007F09F0">
        <w:rPr>
          <w:b/>
        </w:rPr>
        <w:t>How to write clearly</w:t>
      </w:r>
    </w:p>
    <w:p w14:paraId="26EE0EBB" w14:textId="764745DD" w:rsidR="00C16140" w:rsidRDefault="00C16140" w:rsidP="00C16140">
      <w:pPr>
        <w:suppressAutoHyphens/>
        <w:ind w:left="720" w:right="176"/>
      </w:pPr>
      <w:hyperlink r:id="rId60" w:history="1">
        <w:r w:rsidRPr="007F09F0">
          <w:rPr>
            <w:rStyle w:val="Hyperlink"/>
          </w:rPr>
          <w:t>http://bookshop.europa.eu/en/how-to-write-clearly-pbHC3010536/</w:t>
        </w:r>
      </w:hyperlink>
      <w:r w:rsidRPr="007F09F0">
        <w:t xml:space="preserve"> </w:t>
      </w:r>
    </w:p>
    <w:p w14:paraId="53638446" w14:textId="64C7EC1E" w:rsidR="00D446BC" w:rsidRPr="00D446BC" w:rsidRDefault="00D446BC" w:rsidP="00C75569">
      <w:pPr>
        <w:pStyle w:val="ListParagraph"/>
        <w:numPr>
          <w:ilvl w:val="0"/>
          <w:numId w:val="9"/>
        </w:numPr>
        <w:suppressAutoHyphens/>
        <w:ind w:right="176"/>
        <w:rPr>
          <w:b/>
        </w:rPr>
      </w:pPr>
      <w:r w:rsidRPr="00D446BC">
        <w:rPr>
          <w:b/>
        </w:rPr>
        <w:t>Social networks</w:t>
      </w:r>
      <w:r>
        <w:rPr>
          <w:b/>
        </w:rPr>
        <w:t xml:space="preserve"> of the EU</w:t>
      </w:r>
    </w:p>
    <w:p w14:paraId="021E7B89" w14:textId="41900959" w:rsidR="00730FE4" w:rsidRDefault="00A3036F" w:rsidP="00D446BC">
      <w:pPr>
        <w:pStyle w:val="BodyText"/>
        <w:ind w:firstLine="720"/>
        <w:rPr>
          <w:rStyle w:val="Hyperlink"/>
        </w:rPr>
      </w:pPr>
      <w:hyperlink r:id="rId61" w:history="1">
        <w:r w:rsidRPr="008A2617">
          <w:rPr>
            <w:rStyle w:val="Hyperlink"/>
          </w:rPr>
          <w:t>https://europa.eu/european-union/contact/social-networks_en</w:t>
        </w:r>
      </w:hyperlink>
    </w:p>
    <w:p w14:paraId="4DC3746C" w14:textId="18F9A023" w:rsidR="00730FE4" w:rsidRDefault="00730FE4">
      <w:pPr>
        <w:spacing w:after="0"/>
        <w:jc w:val="left"/>
        <w:rPr>
          <w:rStyle w:val="Hyperlink"/>
        </w:rPr>
      </w:pPr>
    </w:p>
    <w:sectPr w:rsidR="00730FE4" w:rsidSect="00F85F95">
      <w:headerReference w:type="even" r:id="rId62"/>
      <w:headerReference w:type="default" r:id="rId63"/>
      <w:footerReference w:type="even" r:id="rId64"/>
      <w:footerReference w:type="default" r:id="rId65"/>
      <w:footerReference w:type="first" r:id="rId66"/>
      <w:pgSz w:w="11906" w:h="16838" w:code="9"/>
      <w:pgMar w:top="993" w:right="1418" w:bottom="1701" w:left="1418" w:header="709" w:footer="397" w:gutter="0"/>
      <w:pgNumType w:start="1"/>
      <w:cols w:space="708"/>
      <w:titlePg/>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comment w:id="51" w:author="Triona Keaveney" w:date="2026-03-13T10:22:00Z" w:initials="TK">
    <w:p w14:paraId="239E2270" w14:textId="77777777" w:rsidR="00454888" w:rsidRDefault="00454888" w:rsidP="00454888">
      <w:pPr>
        <w:pStyle w:val="CommentText"/>
        <w:jc w:val="left"/>
      </w:pPr>
      <w:r>
        <w:rPr>
          <w:rStyle w:val="CommentReference"/>
        </w:rPr>
        <w:annotationRef/>
      </w:r>
      <w:r>
        <w:t>Is this still valid in HE?</w:t>
      </w:r>
    </w:p>
  </w:comment>
  <w:comment w:id="55" w:author="Triona Keaveney" w:date="2026-03-13T15:47:00Z" w:initials="TK">
    <w:p w14:paraId="5F1AF138" w14:textId="77777777" w:rsidR="00EE4A43" w:rsidRDefault="00EE4A43" w:rsidP="00EE4A43">
      <w:pPr>
        <w:pStyle w:val="CommentText"/>
        <w:jc w:val="left"/>
      </w:pPr>
      <w:r>
        <w:rPr>
          <w:rStyle w:val="CommentReference"/>
        </w:rPr>
        <w:annotationRef/>
      </w:r>
      <w:r>
        <w:t>Ask it ‘s possible to place a link to this guidance in the CDE template...</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commentEx w15:paraId="239E2270" w15:done="0"/>
  <w15:commentEx w15:paraId="5F1AF138" w15:done="0"/>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cr w16du wp14">
  <w16cex:commentExtensible w16cex:durableId="6E1F922C" w16cex:dateUtc="2026-03-13T09:22:00Z"/>
  <w16cex:commentExtensible w16cex:durableId="7F9AC8D1" w16cex:dateUtc="2026-03-13T14:47: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6cid:commentId w16cid:paraId="239E2270" w16cid:durableId="6E1F922C"/>
  <w16cid:commentId w16cid:paraId="5F1AF138" w16cid:durableId="7F9AC8D1"/>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6722367" w14:textId="77777777" w:rsidR="00E755CA" w:rsidRDefault="00E755CA" w:rsidP="008F3187">
      <w:r>
        <w:separator/>
      </w:r>
    </w:p>
    <w:p w14:paraId="63C4C789" w14:textId="77777777" w:rsidR="00E755CA" w:rsidRDefault="00E755CA" w:rsidP="008F3187"/>
  </w:endnote>
  <w:endnote w:type="continuationSeparator" w:id="0">
    <w:p w14:paraId="01B95B77" w14:textId="77777777" w:rsidR="00E755CA" w:rsidRDefault="00E755CA" w:rsidP="008F3187">
      <w:r>
        <w:continuationSeparator/>
      </w:r>
    </w:p>
    <w:p w14:paraId="3EF6A365" w14:textId="77777777" w:rsidR="00E755CA" w:rsidRDefault="00E755CA" w:rsidP="008F3187"/>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MS PGothic">
    <w:altName w:val="ＭＳ Ｐゴシック"/>
    <w:panose1 w:val="020B0600070205080204"/>
    <w:charset w:val="80"/>
    <w:family w:val="swiss"/>
    <w:pitch w:val="variable"/>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Titillium-Regular">
    <w:altName w:val="Calibri"/>
    <w:panose1 w:val="00000000000000000000"/>
    <w:charset w:val="00"/>
    <w:family w:val="swiss"/>
    <w:notTrueType/>
    <w:pitch w:val="default"/>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19047" w:type="dxa"/>
      <w:tblCellMar>
        <w:left w:w="0" w:type="dxa"/>
        <w:right w:w="0" w:type="dxa"/>
      </w:tblCellMar>
      <w:tblLook w:val="04A0" w:firstRow="1" w:lastRow="0" w:firstColumn="1" w:lastColumn="0" w:noHBand="0" w:noVBand="1"/>
    </w:tblPr>
    <w:tblGrid>
      <w:gridCol w:w="499"/>
      <w:gridCol w:w="5162"/>
      <w:gridCol w:w="5162"/>
      <w:gridCol w:w="5162"/>
      <w:gridCol w:w="3062"/>
    </w:tblGrid>
    <w:tr w:rsidR="00E755CA" w14:paraId="7EC1E16C" w14:textId="77777777" w:rsidTr="002729E2">
      <w:tc>
        <w:tcPr>
          <w:tcW w:w="499" w:type="dxa"/>
        </w:tcPr>
        <w:p w14:paraId="7410879C" w14:textId="70EA3359" w:rsidR="00E755CA" w:rsidRPr="00F85F95" w:rsidRDefault="00E755CA" w:rsidP="00C06116">
          <w:pPr>
            <w:pStyle w:val="Footer"/>
            <w:jc w:val="left"/>
            <w:rPr>
              <w:rStyle w:val="PageNumber"/>
              <w:b/>
            </w:rPr>
          </w:pPr>
          <w:r w:rsidRPr="00F85F95">
            <w:rPr>
              <w:rStyle w:val="PageNumber"/>
              <w:b/>
            </w:rPr>
            <w:fldChar w:fldCharType="begin"/>
          </w:r>
          <w:r w:rsidRPr="00F85F95">
            <w:rPr>
              <w:rStyle w:val="PageNumber"/>
              <w:b/>
            </w:rPr>
            <w:instrText xml:space="preserve">PAGE  </w:instrText>
          </w:r>
          <w:r w:rsidRPr="00F85F95">
            <w:rPr>
              <w:rStyle w:val="PageNumber"/>
              <w:b/>
            </w:rPr>
            <w:fldChar w:fldCharType="separate"/>
          </w:r>
          <w:r w:rsidR="00A31BBB">
            <w:rPr>
              <w:rStyle w:val="PageNumber"/>
              <w:b/>
              <w:noProof/>
            </w:rPr>
            <w:t>16</w:t>
          </w:r>
          <w:r w:rsidRPr="00F85F95">
            <w:rPr>
              <w:rStyle w:val="PageNumber"/>
              <w:b/>
            </w:rPr>
            <w:fldChar w:fldCharType="end"/>
          </w:r>
        </w:p>
        <w:p w14:paraId="392F522D" w14:textId="77777777" w:rsidR="00E755CA" w:rsidRPr="00F85F95" w:rsidRDefault="00E755CA" w:rsidP="00C06116">
          <w:pPr>
            <w:pStyle w:val="Footer"/>
            <w:ind w:right="360"/>
            <w:jc w:val="center"/>
            <w:rPr>
              <w:b/>
            </w:rPr>
          </w:pPr>
        </w:p>
      </w:tc>
      <w:tc>
        <w:tcPr>
          <w:tcW w:w="5162" w:type="dxa"/>
        </w:tcPr>
        <w:p w14:paraId="682C89B3" w14:textId="2E88AFCF" w:rsidR="00E755CA" w:rsidRDefault="00E755CA" w:rsidP="002729E2">
          <w:pPr>
            <w:pStyle w:val="Footer"/>
            <w:ind w:right="360"/>
            <w:jc w:val="left"/>
            <w:rPr>
              <w:lang w:eastAsia="en-GB"/>
            </w:rPr>
          </w:pPr>
          <w:r w:rsidRPr="002A485C">
            <w:rPr>
              <w:noProof/>
              <w:lang w:eastAsia="en-GB"/>
            </w:rPr>
            <w:drawing>
              <wp:anchor distT="0" distB="0" distL="114300" distR="114300" simplePos="0" relativeHeight="251659776" behindDoc="0" locked="0" layoutInCell="1" allowOverlap="1" wp14:anchorId="4205033F" wp14:editId="555A6F10">
                <wp:simplePos x="0" y="0"/>
                <wp:positionH relativeFrom="margin">
                  <wp:posOffset>1989826</wp:posOffset>
                </wp:positionH>
                <wp:positionV relativeFrom="margin">
                  <wp:posOffset>39118</wp:posOffset>
                </wp:positionV>
                <wp:extent cx="1168671" cy="282413"/>
                <wp:effectExtent l="0" t="0" r="0" b="3810"/>
                <wp:wrapSquare wrapText="bothSides"/>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 cstate="print">
                          <a:extLst>
                            <a:ext uri="{28A0092B-C50C-407E-A947-70E740481C1C}">
                              <a14:useLocalDpi xmlns:a14="http://schemas.microsoft.com/office/drawing/2010/main" val="0"/>
                            </a:ext>
                          </a:extLst>
                        </a:blip>
                        <a:srcRect l="56533"/>
                        <a:stretch/>
                      </pic:blipFill>
                      <pic:spPr bwMode="auto">
                        <a:xfrm>
                          <a:off x="0" y="0"/>
                          <a:ext cx="1168671" cy="282413"/>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Pr>
              <w:lang w:eastAsia="en-GB"/>
            </w:rPr>
            <w:t>© –</w:t>
          </w:r>
          <w:r>
            <w:rPr>
              <w:lang w:eastAsia="en-GB"/>
            </w:rPr>
            <w:fldChar w:fldCharType="begin"/>
          </w:r>
          <w:r>
            <w:rPr>
              <w:lang w:eastAsia="en-GB"/>
            </w:rPr>
            <w:instrText xml:space="preserve"> SAVEDATE  \@ "yyyy"  \* MERGEFORMAT </w:instrText>
          </w:r>
          <w:r>
            <w:rPr>
              <w:lang w:eastAsia="en-GB"/>
            </w:rPr>
            <w:fldChar w:fldCharType="separate"/>
          </w:r>
          <w:r w:rsidR="00B21973">
            <w:rPr>
              <w:noProof/>
              <w:lang w:eastAsia="en-GB"/>
            </w:rPr>
            <w:t>2026</w:t>
          </w:r>
          <w:r>
            <w:rPr>
              <w:lang w:eastAsia="en-GB"/>
            </w:rPr>
            <w:fldChar w:fldCharType="end"/>
          </w:r>
          <w:r>
            <w:rPr>
              <w:lang w:eastAsia="en-GB"/>
            </w:rPr>
            <w:t xml:space="preserve">– SESAR 3 Joint Undertaking </w:t>
          </w:r>
        </w:p>
        <w:sdt>
          <w:sdtPr>
            <w:alias w:val="Document Status"/>
            <w:tag w:val="Document_x0020_Status"/>
            <w:id w:val="-689828185"/>
            <w:lock w:val="contentLocked"/>
            <w:dataBinding w:prefixMappings="xmlns:ns0='http://schemas.microsoft.com/office/2006/metadata/properties' xmlns:ns1='http://www.w3.org/2001/XMLSchema-instance' xmlns:ns2='http://schemas.microsoft.com/office/infopath/2007/PartnerControls' xmlns:ns3='2ec63619-3844-40e7-9e28-7c36eb199f00' xmlns:ns4='ba00d99d-0a5c-485e-a42e-1a66d64fe30b' xmlns:ns5='http://schemas.microsoft.com/sharepoint/v3' " w:xpath="/ns0:properties[1]/documentManagement[1]/ns3:IDMS_DocumentStatus[1]" w:storeItemID="{CA33F01C-5091-4EE7-BC9B-0C2B875C389E}"/>
            <w:dropDownList w:lastValue="Draft">
              <w:listItem w:value="[Document Status]"/>
            </w:dropDownList>
          </w:sdtPr>
          <w:sdtEndPr/>
          <w:sdtContent>
            <w:p w14:paraId="1A9EB26A" w14:textId="794DAAEC" w:rsidR="00E755CA" w:rsidRPr="00F85F95" w:rsidRDefault="00E755CA" w:rsidP="00C16140">
              <w:pPr>
                <w:pStyle w:val="Footer"/>
                <w:ind w:right="360"/>
                <w:jc w:val="left"/>
                <w:rPr>
                  <w:b/>
                </w:rPr>
              </w:pPr>
              <w:r>
                <w:t>Draft</w:t>
              </w:r>
            </w:p>
          </w:sdtContent>
        </w:sdt>
      </w:tc>
      <w:tc>
        <w:tcPr>
          <w:tcW w:w="5162" w:type="dxa"/>
          <w:vAlign w:val="center"/>
        </w:tcPr>
        <w:p w14:paraId="552F56C3" w14:textId="0963973A" w:rsidR="00E755CA" w:rsidRPr="00F85F95" w:rsidRDefault="00E755CA" w:rsidP="00C16140">
          <w:pPr>
            <w:pStyle w:val="Footer"/>
            <w:ind w:right="360"/>
            <w:jc w:val="left"/>
            <w:rPr>
              <w:b/>
            </w:rPr>
          </w:pPr>
          <w:r w:rsidRPr="002A485C">
            <w:rPr>
              <w:noProof/>
              <w:lang w:eastAsia="en-GB"/>
            </w:rPr>
            <w:drawing>
              <wp:anchor distT="0" distB="0" distL="114300" distR="114300" simplePos="0" relativeHeight="251660800" behindDoc="0" locked="0" layoutInCell="1" allowOverlap="1" wp14:anchorId="4CAD3A73" wp14:editId="2CA83854">
                <wp:simplePos x="0" y="0"/>
                <wp:positionH relativeFrom="margin">
                  <wp:posOffset>630555</wp:posOffset>
                </wp:positionH>
                <wp:positionV relativeFrom="margin">
                  <wp:posOffset>-106680</wp:posOffset>
                </wp:positionV>
                <wp:extent cx="1315085" cy="287655"/>
                <wp:effectExtent l="0" t="0" r="0" b="0"/>
                <wp:wrapSquare wrapText="bothSides"/>
                <wp:docPr id="97" name="Picture 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2" cstate="print">
                          <a:extLst>
                            <a:ext uri="{28A0092B-C50C-407E-A947-70E740481C1C}">
                              <a14:useLocalDpi xmlns:a14="http://schemas.microsoft.com/office/drawing/2010/main" val="0"/>
                            </a:ext>
                          </a:extLst>
                        </a:blip>
                        <a:srcRect r="52020"/>
                        <a:stretch/>
                      </pic:blipFill>
                      <pic:spPr bwMode="auto">
                        <a:xfrm>
                          <a:off x="0" y="0"/>
                          <a:ext cx="1315085" cy="287655"/>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tc>
      <w:tc>
        <w:tcPr>
          <w:tcW w:w="5162" w:type="dxa"/>
        </w:tcPr>
        <w:p w14:paraId="67704E67" w14:textId="6785FF44" w:rsidR="00E755CA" w:rsidRPr="00F85F95" w:rsidRDefault="00E755CA" w:rsidP="00C16140">
          <w:pPr>
            <w:pStyle w:val="Footer"/>
            <w:ind w:right="360"/>
            <w:jc w:val="left"/>
            <w:rPr>
              <w:b/>
            </w:rPr>
          </w:pPr>
        </w:p>
      </w:tc>
      <w:tc>
        <w:tcPr>
          <w:tcW w:w="3062" w:type="dxa"/>
          <w:vAlign w:val="center"/>
        </w:tcPr>
        <w:p w14:paraId="5A7CBF40" w14:textId="684F743E" w:rsidR="00E755CA" w:rsidRDefault="00E755CA" w:rsidP="00C06116">
          <w:pPr>
            <w:pStyle w:val="Style1"/>
          </w:pPr>
        </w:p>
      </w:tc>
    </w:tr>
  </w:tbl>
  <w:p w14:paraId="6EF1F101" w14:textId="77777777" w:rsidR="00E755CA" w:rsidRDefault="00E755CA" w:rsidP="008A4948">
    <w:pPr>
      <w:pStyle w:val="Footer"/>
      <w:ind w:right="360" w:firstLine="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BAD1C37" w14:textId="77777777" w:rsidR="00E755CA" w:rsidRDefault="00E755CA">
    <w:pPr>
      <w:pStyle w:val="Footer"/>
    </w:pPr>
  </w:p>
  <w:tbl>
    <w:tblPr>
      <w:tblW w:w="9286" w:type="dxa"/>
      <w:tblLayout w:type="fixed"/>
      <w:tblCellMar>
        <w:left w:w="0" w:type="dxa"/>
        <w:right w:w="0" w:type="dxa"/>
      </w:tblCellMar>
      <w:tblLook w:val="04A0" w:firstRow="1" w:lastRow="0" w:firstColumn="1" w:lastColumn="0" w:noHBand="0" w:noVBand="1"/>
    </w:tblPr>
    <w:tblGrid>
      <w:gridCol w:w="3686"/>
      <w:gridCol w:w="5103"/>
      <w:gridCol w:w="497"/>
    </w:tblGrid>
    <w:tr w:rsidR="00E755CA" w14:paraId="63C0A41A" w14:textId="77777777" w:rsidTr="00C06116">
      <w:tc>
        <w:tcPr>
          <w:tcW w:w="3686" w:type="dxa"/>
        </w:tcPr>
        <w:p w14:paraId="6B205606" w14:textId="590C7E44" w:rsidR="00E755CA" w:rsidRDefault="00E755CA" w:rsidP="00C06116">
          <w:pPr>
            <w:pStyle w:val="Footer"/>
            <w:jc w:val="left"/>
          </w:pPr>
        </w:p>
      </w:tc>
      <w:tc>
        <w:tcPr>
          <w:tcW w:w="5103" w:type="dxa"/>
        </w:tcPr>
        <w:p w14:paraId="529121AF" w14:textId="6C40418F" w:rsidR="00E755CA" w:rsidRPr="001308AE" w:rsidRDefault="00E755CA" w:rsidP="00C16140">
          <w:pPr>
            <w:pStyle w:val="Footer"/>
            <w:rPr>
              <w:lang w:eastAsia="en-GB"/>
            </w:rPr>
          </w:pPr>
        </w:p>
      </w:tc>
      <w:tc>
        <w:tcPr>
          <w:tcW w:w="497" w:type="dxa"/>
        </w:tcPr>
        <w:p w14:paraId="24C61A02" w14:textId="6408DFC1" w:rsidR="00E755CA" w:rsidRDefault="00E755CA" w:rsidP="0009768B">
          <w:pPr>
            <w:pStyle w:val="Footer"/>
          </w:pPr>
          <w:r>
            <w:fldChar w:fldCharType="begin"/>
          </w:r>
          <w:r>
            <w:instrText xml:space="preserve"> PAGE   \* MERGEFORMAT </w:instrText>
          </w:r>
          <w:r>
            <w:fldChar w:fldCharType="separate"/>
          </w:r>
          <w:r w:rsidR="00A31BBB">
            <w:rPr>
              <w:noProof/>
            </w:rPr>
            <w:t>15</w:t>
          </w:r>
          <w:r>
            <w:rPr>
              <w:noProof/>
            </w:rPr>
            <w:fldChar w:fldCharType="end"/>
          </w:r>
        </w:p>
        <w:p w14:paraId="5EE073A0" w14:textId="77777777" w:rsidR="00E755CA" w:rsidRDefault="00E755CA">
          <w:pPr>
            <w:pStyle w:val="Footer"/>
          </w:pPr>
        </w:p>
      </w:tc>
    </w:tr>
  </w:tbl>
  <w:p w14:paraId="7064779F" w14:textId="77777777" w:rsidR="00E755CA" w:rsidRDefault="00E755CA" w:rsidP="00BF7791">
    <w:pPr>
      <w:pStyle w:val="Footer"/>
      <w:ind w:right="360"/>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CellMar>
        <w:left w:w="0" w:type="dxa"/>
        <w:right w:w="0" w:type="dxa"/>
      </w:tblCellMar>
      <w:tblLook w:val="04A0" w:firstRow="1" w:lastRow="0" w:firstColumn="1" w:lastColumn="0" w:noHBand="0" w:noVBand="1"/>
    </w:tblPr>
    <w:tblGrid>
      <w:gridCol w:w="499"/>
      <w:gridCol w:w="5162"/>
      <w:gridCol w:w="3062"/>
    </w:tblGrid>
    <w:tr w:rsidR="00E755CA" w14:paraId="6F99FB71" w14:textId="77777777" w:rsidTr="002729E2">
      <w:tc>
        <w:tcPr>
          <w:tcW w:w="499" w:type="dxa"/>
        </w:tcPr>
        <w:p w14:paraId="09DC6B5E" w14:textId="77777777" w:rsidR="00E755CA" w:rsidRDefault="00E755CA" w:rsidP="00F85F95">
          <w:pPr>
            <w:pStyle w:val="Footer"/>
            <w:jc w:val="left"/>
          </w:pPr>
        </w:p>
      </w:tc>
      <w:tc>
        <w:tcPr>
          <w:tcW w:w="5162" w:type="dxa"/>
        </w:tcPr>
        <w:p w14:paraId="680FBC1A" w14:textId="579C638A" w:rsidR="00E755CA" w:rsidRDefault="00E755CA" w:rsidP="002729E2">
          <w:pPr>
            <w:pStyle w:val="Footer"/>
            <w:ind w:right="360"/>
            <w:jc w:val="left"/>
            <w:rPr>
              <w:lang w:eastAsia="en-GB"/>
            </w:rPr>
          </w:pPr>
        </w:p>
        <w:sdt>
          <w:sdtPr>
            <w:alias w:val="Document Status"/>
            <w:tag w:val="Document_x0020_Status"/>
            <w:id w:val="440813151"/>
            <w:lock w:val="contentLocked"/>
            <w:dataBinding w:prefixMappings="xmlns:ns0='http://schemas.microsoft.com/office/2006/metadata/properties' xmlns:ns1='http://www.w3.org/2001/XMLSchema-instance' xmlns:ns2='http://schemas.microsoft.com/office/infopath/2007/PartnerControls' xmlns:ns3='2ec63619-3844-40e7-9e28-7c36eb199f00' xmlns:ns4='ba00d99d-0a5c-485e-a42e-1a66d64fe30b' xmlns:ns5='http://schemas.microsoft.com/sharepoint/v3' " w:xpath="/ns0:properties[1]/documentManagement[1]/ns3:IDMS_DocumentStatus[1]" w:storeItemID="{CA33F01C-5091-4EE7-BC9B-0C2B875C389E}"/>
            <w:dropDownList w:lastValue="Draft">
              <w:listItem w:value="[Document Status]"/>
            </w:dropDownList>
          </w:sdtPr>
          <w:sdtEndPr/>
          <w:sdtContent>
            <w:p w14:paraId="3EB0322C" w14:textId="68FAE0F0" w:rsidR="00E755CA" w:rsidRDefault="00E755CA" w:rsidP="002729E2">
              <w:pPr>
                <w:pStyle w:val="Footer"/>
                <w:ind w:right="360"/>
                <w:jc w:val="left"/>
              </w:pPr>
              <w:r>
                <w:t>Draft</w:t>
              </w:r>
            </w:p>
          </w:sdtContent>
        </w:sdt>
      </w:tc>
      <w:tc>
        <w:tcPr>
          <w:tcW w:w="3062" w:type="dxa"/>
          <w:vAlign w:val="center"/>
        </w:tcPr>
        <w:p w14:paraId="08819E13" w14:textId="112553BD" w:rsidR="00E755CA" w:rsidRDefault="00E755CA" w:rsidP="002729E2">
          <w:pPr>
            <w:pStyle w:val="Style1"/>
          </w:pPr>
        </w:p>
      </w:tc>
    </w:tr>
  </w:tbl>
  <w:p w14:paraId="30B0D119" w14:textId="77777777" w:rsidR="00E755CA" w:rsidRDefault="00E755C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9A5819C" w14:textId="77777777" w:rsidR="00E755CA" w:rsidRDefault="00E755CA" w:rsidP="008F3187">
      <w:r>
        <w:separator/>
      </w:r>
    </w:p>
    <w:p w14:paraId="0D6A3842" w14:textId="77777777" w:rsidR="00E755CA" w:rsidRDefault="00E755CA" w:rsidP="008F3187"/>
  </w:footnote>
  <w:footnote w:type="continuationSeparator" w:id="0">
    <w:p w14:paraId="096C7BF4" w14:textId="77777777" w:rsidR="00E755CA" w:rsidRDefault="00E755CA" w:rsidP="008F3187">
      <w:r>
        <w:continuationSeparator/>
      </w:r>
    </w:p>
    <w:p w14:paraId="21DBF1C5" w14:textId="77777777" w:rsidR="00E755CA" w:rsidRDefault="00E755CA" w:rsidP="008F3187"/>
  </w:footnote>
  <w:footnote w:id="1">
    <w:p w14:paraId="710E67EB" w14:textId="11BEB116" w:rsidR="00E755CA" w:rsidRDefault="00E755CA" w:rsidP="00342CEE">
      <w:pPr>
        <w:pStyle w:val="FootnoteText"/>
        <w:jc w:val="left"/>
      </w:pPr>
      <w:r w:rsidRPr="00342CEE">
        <w:rPr>
          <w:rStyle w:val="FootnoteReference"/>
        </w:rPr>
        <w:footnoteRef/>
      </w:r>
      <w:r w:rsidRPr="00342CEE">
        <w:t xml:space="preserve"> </w:t>
      </w:r>
      <w:r>
        <w:t xml:space="preserve">SESAR 3 JU Communications Strategy </w:t>
      </w:r>
      <w:r w:rsidRPr="00342CEE">
        <w:t>https://www.sesarju.eu/sites/default/files/documents/GB/2022/SESAR%203%20JU%20Communications%20Strategy%20dp.pdf</w:t>
      </w:r>
    </w:p>
  </w:footnote>
  <w:footnote w:id="2">
    <w:p w14:paraId="50B5A75E" w14:textId="77777777" w:rsidR="00E755CA" w:rsidRPr="003A169B" w:rsidRDefault="00E755CA" w:rsidP="00FD6342">
      <w:pPr>
        <w:pStyle w:val="FootnoteText"/>
        <w:spacing w:after="0"/>
        <w:rPr>
          <w:sz w:val="16"/>
          <w:szCs w:val="16"/>
        </w:rPr>
      </w:pPr>
      <w:r w:rsidRPr="003A169B">
        <w:rPr>
          <w:rStyle w:val="FootnoteReference"/>
          <w:sz w:val="16"/>
          <w:szCs w:val="16"/>
        </w:rPr>
        <w:footnoteRef/>
      </w:r>
      <w:r w:rsidRPr="003A169B">
        <w:rPr>
          <w:sz w:val="16"/>
          <w:szCs w:val="16"/>
        </w:rPr>
        <w:t xml:space="preserve"> </w:t>
      </w:r>
      <w:hyperlink r:id="rId1" w:history="1">
        <w:r w:rsidRPr="003A169B">
          <w:rPr>
            <w:rStyle w:val="Hyperlink"/>
            <w:sz w:val="16"/>
            <w:szCs w:val="16"/>
          </w:rPr>
          <w:t>https://ec.europa.eu/transport/themes/mobilitystrategy_en</w:t>
        </w:r>
      </w:hyperlink>
    </w:p>
  </w:footnote>
  <w:footnote w:id="3">
    <w:p w14:paraId="63E2AADF" w14:textId="77777777" w:rsidR="00E755CA" w:rsidRPr="003A169B" w:rsidRDefault="00E755CA" w:rsidP="00FD6342">
      <w:pPr>
        <w:pStyle w:val="FootnoteText"/>
        <w:spacing w:after="0"/>
        <w:rPr>
          <w:sz w:val="16"/>
          <w:szCs w:val="16"/>
        </w:rPr>
      </w:pPr>
      <w:r w:rsidRPr="003A169B">
        <w:rPr>
          <w:rStyle w:val="FootnoteReference"/>
          <w:sz w:val="18"/>
          <w:szCs w:val="18"/>
        </w:rPr>
        <w:footnoteRef/>
      </w:r>
      <w:r w:rsidRPr="003A169B">
        <w:rPr>
          <w:sz w:val="18"/>
          <w:szCs w:val="18"/>
        </w:rPr>
        <w:t xml:space="preserve"> </w:t>
      </w:r>
      <w:hyperlink r:id="rId2" w:history="1">
        <w:r w:rsidRPr="003A169B">
          <w:rPr>
            <w:rStyle w:val="Hyperlink"/>
            <w:sz w:val="16"/>
            <w:szCs w:val="16"/>
          </w:rPr>
          <w:t>https://ec.europa.eu/commission/presscorner/detail/en/fs_19_6714</w:t>
        </w:r>
      </w:hyperlink>
    </w:p>
  </w:footnote>
  <w:footnote w:id="4">
    <w:p w14:paraId="09C2122B" w14:textId="77777777" w:rsidR="00E755CA" w:rsidRPr="003A169B" w:rsidRDefault="00E755CA" w:rsidP="00FD6342">
      <w:pPr>
        <w:pStyle w:val="FootnoteText"/>
        <w:spacing w:after="0"/>
        <w:rPr>
          <w:sz w:val="16"/>
          <w:szCs w:val="16"/>
        </w:rPr>
      </w:pPr>
      <w:r w:rsidRPr="003A169B">
        <w:rPr>
          <w:rStyle w:val="FootnoteReference"/>
          <w:sz w:val="16"/>
          <w:szCs w:val="16"/>
        </w:rPr>
        <w:footnoteRef/>
      </w:r>
      <w:r w:rsidRPr="003A169B">
        <w:rPr>
          <w:sz w:val="16"/>
          <w:szCs w:val="16"/>
        </w:rPr>
        <w:t xml:space="preserve"> </w:t>
      </w:r>
      <w:hyperlink r:id="rId3" w:history="1">
        <w:r w:rsidRPr="003A169B">
          <w:rPr>
            <w:rStyle w:val="Hyperlink"/>
            <w:sz w:val="16"/>
            <w:szCs w:val="16"/>
          </w:rPr>
          <w:t>https://ec.europa.eu/info/strategy/priorities-2019-2024/europe-fit-digital-age_en</w:t>
        </w:r>
      </w:hyperlink>
    </w:p>
  </w:footnote>
  <w:footnote w:id="5">
    <w:p w14:paraId="7693898C" w14:textId="12501F1B" w:rsidR="00E755CA" w:rsidRPr="00553330" w:rsidRDefault="00E755CA" w:rsidP="00FD6342">
      <w:pPr>
        <w:pStyle w:val="FootnoteText"/>
        <w:rPr>
          <w:highlight w:val="yellow"/>
        </w:rPr>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ook w:val="04A0" w:firstRow="1" w:lastRow="0" w:firstColumn="1" w:lastColumn="0" w:noHBand="0" w:noVBand="1"/>
    </w:tblPr>
    <w:tblGrid>
      <w:gridCol w:w="8640"/>
    </w:tblGrid>
    <w:tr w:rsidR="00E755CA" w:rsidRPr="00A30D2E" w14:paraId="17E118BB" w14:textId="77777777" w:rsidTr="00A30D2E">
      <w:trPr>
        <w:trHeight w:hRule="exact" w:val="992"/>
      </w:trPr>
      <w:tc>
        <w:tcPr>
          <w:tcW w:w="8640" w:type="dxa"/>
        </w:tcPr>
        <w:p w14:paraId="01D307DB" w14:textId="42E5616F" w:rsidR="00E755CA" w:rsidRPr="00C101B0" w:rsidRDefault="00E755CA" w:rsidP="00E75F3B">
          <w:pPr>
            <w:pStyle w:val="PageHeader"/>
            <w:tabs>
              <w:tab w:val="clear" w:pos="4320"/>
              <w:tab w:val="clear" w:pos="8640"/>
            </w:tabs>
          </w:pPr>
          <w:r w:rsidRPr="00C101B0">
            <w:t xml:space="preserve">Edition </w:t>
          </w:r>
          <w:fldSimple w:instr=" DOCPROPERTY  Edition  \* MERGEFORMAT ">
            <w:r>
              <w:t>01.00.00</w:t>
            </w:r>
          </w:fldSimple>
        </w:p>
      </w:tc>
    </w:tr>
  </w:tbl>
  <w:p w14:paraId="317E6BF1" w14:textId="77777777" w:rsidR="00E755CA" w:rsidRDefault="00E755CA" w:rsidP="00C101B0">
    <w:pPr>
      <w:pStyle w:val="NoSpacing"/>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12751" w:type="dxa"/>
      <w:tblCellMar>
        <w:left w:w="0" w:type="dxa"/>
        <w:right w:w="0" w:type="dxa"/>
      </w:tblCellMar>
      <w:tblLook w:val="04A0" w:firstRow="1" w:lastRow="0" w:firstColumn="1" w:lastColumn="0" w:noHBand="0" w:noVBand="1"/>
    </w:tblPr>
    <w:tblGrid>
      <w:gridCol w:w="6521"/>
      <w:gridCol w:w="1134"/>
      <w:gridCol w:w="5096"/>
    </w:tblGrid>
    <w:tr w:rsidR="00E755CA" w14:paraId="16CB4153" w14:textId="77777777" w:rsidTr="00FE7B81">
      <w:trPr>
        <w:trHeight w:val="992"/>
      </w:trPr>
      <w:tc>
        <w:tcPr>
          <w:tcW w:w="6521" w:type="dxa"/>
        </w:tcPr>
        <w:p w14:paraId="478B6398" w14:textId="77777777" w:rsidR="00E755CA" w:rsidRDefault="00E755CA" w:rsidP="00550585">
          <w:pPr>
            <w:pStyle w:val="PageHeader"/>
            <w:jc w:val="left"/>
          </w:pPr>
          <w:fldSimple w:instr=" DOCPROPERTY  Title  \* MERGEFORMAT ">
            <w:r>
              <w:t>Communications Guidelines SESAR 2020 Projects</w:t>
            </w:r>
          </w:fldSimple>
        </w:p>
      </w:tc>
      <w:tc>
        <w:tcPr>
          <w:tcW w:w="1134" w:type="dxa"/>
          <w:shd w:val="clear" w:color="auto" w:fill="FFFFFF"/>
        </w:tcPr>
        <w:p w14:paraId="49789848" w14:textId="77777777" w:rsidR="00E755CA" w:rsidRPr="00A4536A" w:rsidRDefault="00E755CA" w:rsidP="00A4536A">
          <w:pPr>
            <w:pStyle w:val="Header"/>
            <w:jc w:val="center"/>
            <w:rPr>
              <w:b w:val="0"/>
              <w:i/>
              <w:noProof/>
              <w:color w:val="auto"/>
              <w:sz w:val="18"/>
              <w:szCs w:val="18"/>
            </w:rPr>
          </w:pPr>
        </w:p>
      </w:tc>
      <w:tc>
        <w:tcPr>
          <w:tcW w:w="5096" w:type="dxa"/>
        </w:tcPr>
        <w:p w14:paraId="3276E8BC" w14:textId="35ACAE28" w:rsidR="00E755CA" w:rsidRDefault="00E755CA" w:rsidP="008F3187">
          <w:pPr>
            <w:pStyle w:val="Header"/>
          </w:pPr>
          <w:r>
            <w:rPr>
              <w:noProof/>
              <w:lang w:eastAsia="en-GB"/>
            </w:rPr>
            <w:drawing>
              <wp:anchor distT="0" distB="0" distL="114300" distR="114300" simplePos="0" relativeHeight="251662848" behindDoc="0" locked="0" layoutInCell="1" allowOverlap="1" wp14:anchorId="3CA20D3F" wp14:editId="2FE30620">
                <wp:simplePos x="0" y="0"/>
                <wp:positionH relativeFrom="margin">
                  <wp:posOffset>0</wp:posOffset>
                </wp:positionH>
                <wp:positionV relativeFrom="margin">
                  <wp:posOffset>208280</wp:posOffset>
                </wp:positionV>
                <wp:extent cx="1061085" cy="485775"/>
                <wp:effectExtent l="0" t="0" r="5715" b="9525"/>
                <wp:wrapSquare wrapText="bothSides"/>
                <wp:docPr id="7" name="Picture 7" descr="C:\Users\tkeaveney\AppData\Local\Microsoft\Windows\INetCache\Content.Word\SESARJU_Logo_Color.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descr="C:\Users\tkeaveney\AppData\Local\Microsoft\Windows\INetCache\Content.Word\SESARJU_Logo_Color.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061085" cy="485775"/>
                        </a:xfrm>
                        <a:prstGeom prst="rect">
                          <a:avLst/>
                        </a:prstGeom>
                        <a:noFill/>
                        <a:ln>
                          <a:noFill/>
                        </a:ln>
                      </pic:spPr>
                    </pic:pic>
                  </a:graphicData>
                </a:graphic>
                <wp14:sizeRelH relativeFrom="margin">
                  <wp14:pctWidth>0</wp14:pctWidth>
                </wp14:sizeRelH>
                <wp14:sizeRelV relativeFrom="margin">
                  <wp14:pctHeight>0</wp14:pctHeight>
                </wp14:sizeRelV>
              </wp:anchor>
            </w:drawing>
          </w:r>
          <w:r>
            <w:t xml:space="preserve"> </w:t>
          </w:r>
        </w:p>
      </w:tc>
    </w:tr>
  </w:tbl>
  <w:p w14:paraId="0E95DC81" w14:textId="77777777" w:rsidR="00E755CA" w:rsidRPr="00550585" w:rsidRDefault="00E755CA" w:rsidP="00C101B0">
    <w:pPr>
      <w:pStyle w:val="NoSpacing"/>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5B120F"/>
    <w:multiLevelType w:val="hybridMultilevel"/>
    <w:tmpl w:val="CE64551A"/>
    <w:lvl w:ilvl="0" w:tplc="AD96EE24">
      <w:start w:val="1"/>
      <w:numFmt w:val="bullet"/>
      <w:pStyle w:val="ListParagraph"/>
      <w:lvlText w:val=""/>
      <w:lvlJc w:val="left"/>
      <w:pPr>
        <w:ind w:left="720" w:hanging="360"/>
      </w:pPr>
      <w:rPr>
        <w:rFonts w:ascii="Symbol" w:hAnsi="Symbol" w:hint="default"/>
      </w:rPr>
    </w:lvl>
    <w:lvl w:ilvl="1" w:tplc="04090003">
      <w:start w:val="1"/>
      <w:numFmt w:val="bullet"/>
      <w:pStyle w:val="Listlevel2"/>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38066AB"/>
    <w:multiLevelType w:val="hybridMultilevel"/>
    <w:tmpl w:val="EA60F75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B2B280B"/>
    <w:multiLevelType w:val="hybridMultilevel"/>
    <w:tmpl w:val="CD7800D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0C204D42"/>
    <w:multiLevelType w:val="hybridMultilevel"/>
    <w:tmpl w:val="65029488"/>
    <w:lvl w:ilvl="0" w:tplc="3C9CAAB6">
      <w:start w:val="1"/>
      <w:numFmt w:val="decimal"/>
      <w:lvlText w:val="%1."/>
      <w:lvlJc w:val="left"/>
      <w:pPr>
        <w:ind w:left="1080" w:hanging="720"/>
      </w:pPr>
      <w:rPr>
        <w:rFonts w:hint="default"/>
      </w:rPr>
    </w:lvl>
    <w:lvl w:ilvl="1" w:tplc="08090001">
      <w:start w:val="1"/>
      <w:numFmt w:val="bullet"/>
      <w:lvlText w:val=""/>
      <w:lvlJc w:val="left"/>
      <w:pPr>
        <w:ind w:left="1440" w:hanging="360"/>
      </w:pPr>
      <w:rPr>
        <w:rFonts w:ascii="Symbol" w:hAnsi="Symbol" w:hint="default"/>
      </w:r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0D187D25"/>
    <w:multiLevelType w:val="hybridMultilevel"/>
    <w:tmpl w:val="A4306E26"/>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0EB27E18"/>
    <w:multiLevelType w:val="hybridMultilevel"/>
    <w:tmpl w:val="5A644628"/>
    <w:lvl w:ilvl="0" w:tplc="08090001">
      <w:start w:val="1"/>
      <w:numFmt w:val="bullet"/>
      <w:lvlText w:val=""/>
      <w:lvlJc w:val="left"/>
      <w:pPr>
        <w:ind w:left="1009" w:hanging="360"/>
      </w:pPr>
      <w:rPr>
        <w:rFonts w:ascii="Symbol" w:hAnsi="Symbol" w:hint="default"/>
      </w:rPr>
    </w:lvl>
    <w:lvl w:ilvl="1" w:tplc="08090003" w:tentative="1">
      <w:start w:val="1"/>
      <w:numFmt w:val="bullet"/>
      <w:lvlText w:val="o"/>
      <w:lvlJc w:val="left"/>
      <w:pPr>
        <w:ind w:left="1729" w:hanging="360"/>
      </w:pPr>
      <w:rPr>
        <w:rFonts w:ascii="Courier New" w:hAnsi="Courier New" w:cs="Courier New" w:hint="default"/>
      </w:rPr>
    </w:lvl>
    <w:lvl w:ilvl="2" w:tplc="08090005" w:tentative="1">
      <w:start w:val="1"/>
      <w:numFmt w:val="bullet"/>
      <w:lvlText w:val=""/>
      <w:lvlJc w:val="left"/>
      <w:pPr>
        <w:ind w:left="2449" w:hanging="360"/>
      </w:pPr>
      <w:rPr>
        <w:rFonts w:ascii="Wingdings" w:hAnsi="Wingdings" w:hint="default"/>
      </w:rPr>
    </w:lvl>
    <w:lvl w:ilvl="3" w:tplc="08090001" w:tentative="1">
      <w:start w:val="1"/>
      <w:numFmt w:val="bullet"/>
      <w:lvlText w:val=""/>
      <w:lvlJc w:val="left"/>
      <w:pPr>
        <w:ind w:left="3169" w:hanging="360"/>
      </w:pPr>
      <w:rPr>
        <w:rFonts w:ascii="Symbol" w:hAnsi="Symbol" w:hint="default"/>
      </w:rPr>
    </w:lvl>
    <w:lvl w:ilvl="4" w:tplc="08090003" w:tentative="1">
      <w:start w:val="1"/>
      <w:numFmt w:val="bullet"/>
      <w:lvlText w:val="o"/>
      <w:lvlJc w:val="left"/>
      <w:pPr>
        <w:ind w:left="3889" w:hanging="360"/>
      </w:pPr>
      <w:rPr>
        <w:rFonts w:ascii="Courier New" w:hAnsi="Courier New" w:cs="Courier New" w:hint="default"/>
      </w:rPr>
    </w:lvl>
    <w:lvl w:ilvl="5" w:tplc="08090005" w:tentative="1">
      <w:start w:val="1"/>
      <w:numFmt w:val="bullet"/>
      <w:lvlText w:val=""/>
      <w:lvlJc w:val="left"/>
      <w:pPr>
        <w:ind w:left="4609" w:hanging="360"/>
      </w:pPr>
      <w:rPr>
        <w:rFonts w:ascii="Wingdings" w:hAnsi="Wingdings" w:hint="default"/>
      </w:rPr>
    </w:lvl>
    <w:lvl w:ilvl="6" w:tplc="08090001" w:tentative="1">
      <w:start w:val="1"/>
      <w:numFmt w:val="bullet"/>
      <w:lvlText w:val=""/>
      <w:lvlJc w:val="left"/>
      <w:pPr>
        <w:ind w:left="5329" w:hanging="360"/>
      </w:pPr>
      <w:rPr>
        <w:rFonts w:ascii="Symbol" w:hAnsi="Symbol" w:hint="default"/>
      </w:rPr>
    </w:lvl>
    <w:lvl w:ilvl="7" w:tplc="08090003" w:tentative="1">
      <w:start w:val="1"/>
      <w:numFmt w:val="bullet"/>
      <w:lvlText w:val="o"/>
      <w:lvlJc w:val="left"/>
      <w:pPr>
        <w:ind w:left="6049" w:hanging="360"/>
      </w:pPr>
      <w:rPr>
        <w:rFonts w:ascii="Courier New" w:hAnsi="Courier New" w:cs="Courier New" w:hint="default"/>
      </w:rPr>
    </w:lvl>
    <w:lvl w:ilvl="8" w:tplc="08090005" w:tentative="1">
      <w:start w:val="1"/>
      <w:numFmt w:val="bullet"/>
      <w:lvlText w:val=""/>
      <w:lvlJc w:val="left"/>
      <w:pPr>
        <w:ind w:left="6769" w:hanging="360"/>
      </w:pPr>
      <w:rPr>
        <w:rFonts w:ascii="Wingdings" w:hAnsi="Wingdings" w:hint="default"/>
      </w:rPr>
    </w:lvl>
  </w:abstractNum>
  <w:abstractNum w:abstractNumId="6" w15:restartNumberingAfterBreak="0">
    <w:nsid w:val="129A572B"/>
    <w:multiLevelType w:val="hybridMultilevel"/>
    <w:tmpl w:val="BE728D06"/>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1431527A"/>
    <w:multiLevelType w:val="hybridMultilevel"/>
    <w:tmpl w:val="B17C721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1460560E"/>
    <w:multiLevelType w:val="hybridMultilevel"/>
    <w:tmpl w:val="F4F02A3E"/>
    <w:lvl w:ilvl="0" w:tplc="EDF0A2D0">
      <w:start w:val="1"/>
      <w:numFmt w:val="decimal"/>
      <w:pStyle w:val="References"/>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15:restartNumberingAfterBreak="0">
    <w:nsid w:val="14AB24E1"/>
    <w:multiLevelType w:val="hybridMultilevel"/>
    <w:tmpl w:val="F894C67E"/>
    <w:lvl w:ilvl="0" w:tplc="54EC47FC">
      <w:start w:val="1"/>
      <w:numFmt w:val="bullet"/>
      <w:pStyle w:val="GuidanceBullet2"/>
      <w:lvlText w:val="o"/>
      <w:lvlJc w:val="left"/>
      <w:pPr>
        <w:tabs>
          <w:tab w:val="num" w:pos="1440"/>
        </w:tabs>
        <w:ind w:left="1440" w:hanging="360"/>
      </w:pPr>
      <w:rPr>
        <w:rFonts w:ascii="Courier New" w:hAnsi="Courier New" w:cs="Courier New" w:hint="default"/>
      </w:rPr>
    </w:lvl>
    <w:lvl w:ilvl="1" w:tplc="08090003" w:tentative="1">
      <w:start w:val="1"/>
      <w:numFmt w:val="bullet"/>
      <w:lvlText w:val="o"/>
      <w:lvlJc w:val="left"/>
      <w:pPr>
        <w:tabs>
          <w:tab w:val="num" w:pos="2160"/>
        </w:tabs>
        <w:ind w:left="2160" w:hanging="360"/>
      </w:pPr>
      <w:rPr>
        <w:rFonts w:ascii="Courier New" w:hAnsi="Courier New" w:cs="Courier New" w:hint="default"/>
      </w:rPr>
    </w:lvl>
    <w:lvl w:ilvl="2" w:tplc="08090005" w:tentative="1">
      <w:start w:val="1"/>
      <w:numFmt w:val="bullet"/>
      <w:lvlText w:val=""/>
      <w:lvlJc w:val="left"/>
      <w:pPr>
        <w:tabs>
          <w:tab w:val="num" w:pos="2880"/>
        </w:tabs>
        <w:ind w:left="2880" w:hanging="360"/>
      </w:pPr>
      <w:rPr>
        <w:rFonts w:ascii="Wingdings" w:hAnsi="Wingdings" w:hint="default"/>
      </w:rPr>
    </w:lvl>
    <w:lvl w:ilvl="3" w:tplc="08090001" w:tentative="1">
      <w:start w:val="1"/>
      <w:numFmt w:val="bullet"/>
      <w:lvlText w:val=""/>
      <w:lvlJc w:val="left"/>
      <w:pPr>
        <w:tabs>
          <w:tab w:val="num" w:pos="3600"/>
        </w:tabs>
        <w:ind w:left="3600" w:hanging="360"/>
      </w:pPr>
      <w:rPr>
        <w:rFonts w:ascii="Symbol" w:hAnsi="Symbol" w:hint="default"/>
      </w:rPr>
    </w:lvl>
    <w:lvl w:ilvl="4" w:tplc="08090003" w:tentative="1">
      <w:start w:val="1"/>
      <w:numFmt w:val="bullet"/>
      <w:lvlText w:val="o"/>
      <w:lvlJc w:val="left"/>
      <w:pPr>
        <w:tabs>
          <w:tab w:val="num" w:pos="4320"/>
        </w:tabs>
        <w:ind w:left="4320" w:hanging="360"/>
      </w:pPr>
      <w:rPr>
        <w:rFonts w:ascii="Courier New" w:hAnsi="Courier New" w:cs="Courier New" w:hint="default"/>
      </w:rPr>
    </w:lvl>
    <w:lvl w:ilvl="5" w:tplc="08090005" w:tentative="1">
      <w:start w:val="1"/>
      <w:numFmt w:val="bullet"/>
      <w:lvlText w:val=""/>
      <w:lvlJc w:val="left"/>
      <w:pPr>
        <w:tabs>
          <w:tab w:val="num" w:pos="5040"/>
        </w:tabs>
        <w:ind w:left="5040" w:hanging="360"/>
      </w:pPr>
      <w:rPr>
        <w:rFonts w:ascii="Wingdings" w:hAnsi="Wingdings" w:hint="default"/>
      </w:rPr>
    </w:lvl>
    <w:lvl w:ilvl="6" w:tplc="08090001" w:tentative="1">
      <w:start w:val="1"/>
      <w:numFmt w:val="bullet"/>
      <w:lvlText w:val=""/>
      <w:lvlJc w:val="left"/>
      <w:pPr>
        <w:tabs>
          <w:tab w:val="num" w:pos="5760"/>
        </w:tabs>
        <w:ind w:left="5760" w:hanging="360"/>
      </w:pPr>
      <w:rPr>
        <w:rFonts w:ascii="Symbol" w:hAnsi="Symbol" w:hint="default"/>
      </w:rPr>
    </w:lvl>
    <w:lvl w:ilvl="7" w:tplc="08090003" w:tentative="1">
      <w:start w:val="1"/>
      <w:numFmt w:val="bullet"/>
      <w:lvlText w:val="o"/>
      <w:lvlJc w:val="left"/>
      <w:pPr>
        <w:tabs>
          <w:tab w:val="num" w:pos="6480"/>
        </w:tabs>
        <w:ind w:left="6480" w:hanging="360"/>
      </w:pPr>
      <w:rPr>
        <w:rFonts w:ascii="Courier New" w:hAnsi="Courier New" w:cs="Courier New" w:hint="default"/>
      </w:rPr>
    </w:lvl>
    <w:lvl w:ilvl="8" w:tplc="08090005" w:tentative="1">
      <w:start w:val="1"/>
      <w:numFmt w:val="bullet"/>
      <w:lvlText w:val=""/>
      <w:lvlJc w:val="left"/>
      <w:pPr>
        <w:tabs>
          <w:tab w:val="num" w:pos="7200"/>
        </w:tabs>
        <w:ind w:left="7200" w:hanging="360"/>
      </w:pPr>
      <w:rPr>
        <w:rFonts w:ascii="Wingdings" w:hAnsi="Wingdings" w:hint="default"/>
      </w:rPr>
    </w:lvl>
  </w:abstractNum>
  <w:abstractNum w:abstractNumId="10" w15:restartNumberingAfterBreak="0">
    <w:nsid w:val="151C0661"/>
    <w:multiLevelType w:val="hybridMultilevel"/>
    <w:tmpl w:val="D12C0BF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1DE170E3"/>
    <w:multiLevelType w:val="hybridMultilevel"/>
    <w:tmpl w:val="0F96486E"/>
    <w:lvl w:ilvl="0" w:tplc="0002CB08">
      <w:start w:val="1"/>
      <w:numFmt w:val="bullet"/>
      <w:lvlText w:val=""/>
      <w:lvlJc w:val="left"/>
      <w:pPr>
        <w:tabs>
          <w:tab w:val="num" w:pos="720"/>
        </w:tabs>
        <w:ind w:left="720" w:hanging="360"/>
      </w:pPr>
      <w:rPr>
        <w:rFonts w:ascii="Wingdings" w:hAnsi="Wingdings" w:hint="default"/>
      </w:rPr>
    </w:lvl>
    <w:lvl w:ilvl="1" w:tplc="AAC00C54">
      <w:start w:val="1"/>
      <w:numFmt w:val="bullet"/>
      <w:lvlText w:val=""/>
      <w:lvlJc w:val="left"/>
      <w:pPr>
        <w:tabs>
          <w:tab w:val="num" w:pos="1440"/>
        </w:tabs>
        <w:ind w:left="1440" w:hanging="360"/>
      </w:pPr>
      <w:rPr>
        <w:rFonts w:ascii="Wingdings" w:hAnsi="Wingdings" w:hint="default"/>
      </w:rPr>
    </w:lvl>
    <w:lvl w:ilvl="2" w:tplc="74F2E2E2">
      <w:start w:val="1"/>
      <w:numFmt w:val="bullet"/>
      <w:lvlText w:val=""/>
      <w:lvlJc w:val="left"/>
      <w:pPr>
        <w:tabs>
          <w:tab w:val="num" w:pos="2160"/>
        </w:tabs>
        <w:ind w:left="2160" w:hanging="360"/>
      </w:pPr>
      <w:rPr>
        <w:rFonts w:ascii="Wingdings" w:hAnsi="Wingdings" w:hint="default"/>
      </w:rPr>
    </w:lvl>
    <w:lvl w:ilvl="3" w:tplc="BB4E2ECE">
      <w:start w:val="1"/>
      <w:numFmt w:val="bullet"/>
      <w:lvlText w:val=""/>
      <w:lvlJc w:val="left"/>
      <w:pPr>
        <w:tabs>
          <w:tab w:val="num" w:pos="2880"/>
        </w:tabs>
        <w:ind w:left="2880" w:hanging="360"/>
      </w:pPr>
      <w:rPr>
        <w:rFonts w:ascii="Wingdings" w:hAnsi="Wingdings" w:hint="default"/>
      </w:rPr>
    </w:lvl>
    <w:lvl w:ilvl="4" w:tplc="1016708A" w:tentative="1">
      <w:start w:val="1"/>
      <w:numFmt w:val="bullet"/>
      <w:lvlText w:val=""/>
      <w:lvlJc w:val="left"/>
      <w:pPr>
        <w:tabs>
          <w:tab w:val="num" w:pos="3600"/>
        </w:tabs>
        <w:ind w:left="3600" w:hanging="360"/>
      </w:pPr>
      <w:rPr>
        <w:rFonts w:ascii="Wingdings" w:hAnsi="Wingdings" w:hint="default"/>
      </w:rPr>
    </w:lvl>
    <w:lvl w:ilvl="5" w:tplc="CF2E8DB8" w:tentative="1">
      <w:start w:val="1"/>
      <w:numFmt w:val="bullet"/>
      <w:lvlText w:val=""/>
      <w:lvlJc w:val="left"/>
      <w:pPr>
        <w:tabs>
          <w:tab w:val="num" w:pos="4320"/>
        </w:tabs>
        <w:ind w:left="4320" w:hanging="360"/>
      </w:pPr>
      <w:rPr>
        <w:rFonts w:ascii="Wingdings" w:hAnsi="Wingdings" w:hint="default"/>
      </w:rPr>
    </w:lvl>
    <w:lvl w:ilvl="6" w:tplc="482E872C" w:tentative="1">
      <w:start w:val="1"/>
      <w:numFmt w:val="bullet"/>
      <w:lvlText w:val=""/>
      <w:lvlJc w:val="left"/>
      <w:pPr>
        <w:tabs>
          <w:tab w:val="num" w:pos="5040"/>
        </w:tabs>
        <w:ind w:left="5040" w:hanging="360"/>
      </w:pPr>
      <w:rPr>
        <w:rFonts w:ascii="Wingdings" w:hAnsi="Wingdings" w:hint="default"/>
      </w:rPr>
    </w:lvl>
    <w:lvl w:ilvl="7" w:tplc="4C525A26" w:tentative="1">
      <w:start w:val="1"/>
      <w:numFmt w:val="bullet"/>
      <w:lvlText w:val=""/>
      <w:lvlJc w:val="left"/>
      <w:pPr>
        <w:tabs>
          <w:tab w:val="num" w:pos="5760"/>
        </w:tabs>
        <w:ind w:left="5760" w:hanging="360"/>
      </w:pPr>
      <w:rPr>
        <w:rFonts w:ascii="Wingdings" w:hAnsi="Wingdings" w:hint="default"/>
      </w:rPr>
    </w:lvl>
    <w:lvl w:ilvl="8" w:tplc="CC428496" w:tentative="1">
      <w:start w:val="1"/>
      <w:numFmt w:val="bullet"/>
      <w:lvlText w:val=""/>
      <w:lvlJc w:val="left"/>
      <w:pPr>
        <w:tabs>
          <w:tab w:val="num" w:pos="6480"/>
        </w:tabs>
        <w:ind w:left="6480" w:hanging="360"/>
      </w:pPr>
      <w:rPr>
        <w:rFonts w:ascii="Wingdings" w:hAnsi="Wingdings" w:hint="default"/>
      </w:rPr>
    </w:lvl>
  </w:abstractNum>
  <w:abstractNum w:abstractNumId="12" w15:restartNumberingAfterBreak="0">
    <w:nsid w:val="1EB54338"/>
    <w:multiLevelType w:val="multilevel"/>
    <w:tmpl w:val="0409001F"/>
    <w:styleLink w:val="11111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3" w15:restartNumberingAfterBreak="0">
    <w:nsid w:val="2D460B1D"/>
    <w:multiLevelType w:val="multilevel"/>
    <w:tmpl w:val="B8505D6C"/>
    <w:lvl w:ilvl="0">
      <w:start w:val="1"/>
      <w:numFmt w:val="decimal"/>
      <w:pStyle w:val="Heading1"/>
      <w:lvlText w:val="%1"/>
      <w:lvlJc w:val="left"/>
      <w:pPr>
        <w:tabs>
          <w:tab w:val="num" w:pos="432"/>
        </w:tabs>
        <w:ind w:left="432" w:hanging="432"/>
      </w:pPr>
    </w:lvl>
    <w:lvl w:ilvl="1">
      <w:start w:val="1"/>
      <w:numFmt w:val="decimal"/>
      <w:pStyle w:val="Heading2"/>
      <w:lvlText w:val="%1.%2"/>
      <w:lvlJc w:val="left"/>
      <w:pPr>
        <w:tabs>
          <w:tab w:val="num" w:pos="576"/>
        </w:tabs>
        <w:ind w:left="576" w:hanging="576"/>
      </w:pPr>
    </w:lvl>
    <w:lvl w:ilvl="2">
      <w:start w:val="1"/>
      <w:numFmt w:val="decimal"/>
      <w:pStyle w:val="Heading3"/>
      <w:lvlText w:val="%1.%2.%3"/>
      <w:lvlJc w:val="left"/>
      <w:pPr>
        <w:tabs>
          <w:tab w:val="num" w:pos="720"/>
        </w:tabs>
        <w:ind w:left="720" w:hanging="720"/>
      </w:pPr>
    </w:lvl>
    <w:lvl w:ilvl="3">
      <w:start w:val="1"/>
      <w:numFmt w:val="decimal"/>
      <w:pStyle w:val="Heading4"/>
      <w:lvlText w:val="%1.%2.%3.%4"/>
      <w:lvlJc w:val="left"/>
      <w:pPr>
        <w:tabs>
          <w:tab w:val="num" w:pos="864"/>
        </w:tabs>
        <w:ind w:left="864" w:hanging="864"/>
      </w:pPr>
    </w:lvl>
    <w:lvl w:ilvl="4">
      <w:start w:val="1"/>
      <w:numFmt w:val="decimal"/>
      <w:pStyle w:val="Heading5"/>
      <w:lvlText w:val="%1.%2.%3.%4.%5"/>
      <w:lvlJc w:val="left"/>
      <w:pPr>
        <w:tabs>
          <w:tab w:val="num" w:pos="1008"/>
        </w:tabs>
        <w:ind w:left="1008" w:hanging="1008"/>
      </w:pPr>
    </w:lvl>
    <w:lvl w:ilvl="5">
      <w:start w:val="1"/>
      <w:numFmt w:val="decimal"/>
      <w:pStyle w:val="Heading6"/>
      <w:lvlText w:val="%1.%2.%3.%4.%5.%6"/>
      <w:lvlJc w:val="left"/>
      <w:pPr>
        <w:tabs>
          <w:tab w:val="num" w:pos="1152"/>
        </w:tabs>
        <w:ind w:left="1152" w:hanging="1152"/>
      </w:pPr>
    </w:lvl>
    <w:lvl w:ilvl="6">
      <w:start w:val="1"/>
      <w:numFmt w:val="decimal"/>
      <w:pStyle w:val="Heading7"/>
      <w:lvlText w:val="%1.%2.%3.%4.%5.%6.%7"/>
      <w:lvlJc w:val="left"/>
      <w:pPr>
        <w:tabs>
          <w:tab w:val="num" w:pos="1296"/>
        </w:tabs>
        <w:ind w:left="1296" w:hanging="1296"/>
      </w:pPr>
    </w:lvl>
    <w:lvl w:ilvl="7">
      <w:start w:val="1"/>
      <w:numFmt w:val="decimal"/>
      <w:pStyle w:val="Heading8"/>
      <w:lvlText w:val="%1.%2.%3.%4.%5.%6.%7.%8"/>
      <w:lvlJc w:val="left"/>
      <w:pPr>
        <w:tabs>
          <w:tab w:val="num" w:pos="1440"/>
        </w:tabs>
        <w:ind w:left="1440" w:hanging="1440"/>
      </w:pPr>
    </w:lvl>
    <w:lvl w:ilvl="8">
      <w:start w:val="1"/>
      <w:numFmt w:val="decimal"/>
      <w:pStyle w:val="Heading9"/>
      <w:lvlText w:val="%1.%2.%3.%4.%5.%6.%7.%8.%9"/>
      <w:lvlJc w:val="left"/>
      <w:pPr>
        <w:tabs>
          <w:tab w:val="num" w:pos="1584"/>
        </w:tabs>
        <w:ind w:left="1584" w:hanging="1584"/>
      </w:pPr>
    </w:lvl>
  </w:abstractNum>
  <w:abstractNum w:abstractNumId="14" w15:restartNumberingAfterBreak="0">
    <w:nsid w:val="2E29089E"/>
    <w:multiLevelType w:val="hybridMultilevel"/>
    <w:tmpl w:val="8DAC6D0C"/>
    <w:lvl w:ilvl="0" w:tplc="F670EABE">
      <w:start w:val="1"/>
      <w:numFmt w:val="bullet"/>
      <w:lvlText w:val="•"/>
      <w:lvlJc w:val="left"/>
      <w:pPr>
        <w:tabs>
          <w:tab w:val="num" w:pos="720"/>
        </w:tabs>
        <w:ind w:left="720" w:hanging="360"/>
      </w:pPr>
      <w:rPr>
        <w:rFonts w:ascii="Arial" w:hAnsi="Arial" w:hint="default"/>
      </w:rPr>
    </w:lvl>
    <w:lvl w:ilvl="1" w:tplc="20ACCDF4" w:tentative="1">
      <w:start w:val="1"/>
      <w:numFmt w:val="bullet"/>
      <w:lvlText w:val="•"/>
      <w:lvlJc w:val="left"/>
      <w:pPr>
        <w:tabs>
          <w:tab w:val="num" w:pos="1440"/>
        </w:tabs>
        <w:ind w:left="1440" w:hanging="360"/>
      </w:pPr>
      <w:rPr>
        <w:rFonts w:ascii="Arial" w:hAnsi="Arial" w:hint="default"/>
      </w:rPr>
    </w:lvl>
    <w:lvl w:ilvl="2" w:tplc="C554D402" w:tentative="1">
      <w:start w:val="1"/>
      <w:numFmt w:val="bullet"/>
      <w:lvlText w:val="•"/>
      <w:lvlJc w:val="left"/>
      <w:pPr>
        <w:tabs>
          <w:tab w:val="num" w:pos="2160"/>
        </w:tabs>
        <w:ind w:left="2160" w:hanging="360"/>
      </w:pPr>
      <w:rPr>
        <w:rFonts w:ascii="Arial" w:hAnsi="Arial" w:hint="default"/>
      </w:rPr>
    </w:lvl>
    <w:lvl w:ilvl="3" w:tplc="E912D432" w:tentative="1">
      <w:start w:val="1"/>
      <w:numFmt w:val="bullet"/>
      <w:lvlText w:val="•"/>
      <w:lvlJc w:val="left"/>
      <w:pPr>
        <w:tabs>
          <w:tab w:val="num" w:pos="2880"/>
        </w:tabs>
        <w:ind w:left="2880" w:hanging="360"/>
      </w:pPr>
      <w:rPr>
        <w:rFonts w:ascii="Arial" w:hAnsi="Arial" w:hint="default"/>
      </w:rPr>
    </w:lvl>
    <w:lvl w:ilvl="4" w:tplc="2C120E66" w:tentative="1">
      <w:start w:val="1"/>
      <w:numFmt w:val="bullet"/>
      <w:lvlText w:val="•"/>
      <w:lvlJc w:val="left"/>
      <w:pPr>
        <w:tabs>
          <w:tab w:val="num" w:pos="3600"/>
        </w:tabs>
        <w:ind w:left="3600" w:hanging="360"/>
      </w:pPr>
      <w:rPr>
        <w:rFonts w:ascii="Arial" w:hAnsi="Arial" w:hint="default"/>
      </w:rPr>
    </w:lvl>
    <w:lvl w:ilvl="5" w:tplc="CE4CBCFE" w:tentative="1">
      <w:start w:val="1"/>
      <w:numFmt w:val="bullet"/>
      <w:lvlText w:val="•"/>
      <w:lvlJc w:val="left"/>
      <w:pPr>
        <w:tabs>
          <w:tab w:val="num" w:pos="4320"/>
        </w:tabs>
        <w:ind w:left="4320" w:hanging="360"/>
      </w:pPr>
      <w:rPr>
        <w:rFonts w:ascii="Arial" w:hAnsi="Arial" w:hint="default"/>
      </w:rPr>
    </w:lvl>
    <w:lvl w:ilvl="6" w:tplc="EE02891C" w:tentative="1">
      <w:start w:val="1"/>
      <w:numFmt w:val="bullet"/>
      <w:lvlText w:val="•"/>
      <w:lvlJc w:val="left"/>
      <w:pPr>
        <w:tabs>
          <w:tab w:val="num" w:pos="5040"/>
        </w:tabs>
        <w:ind w:left="5040" w:hanging="360"/>
      </w:pPr>
      <w:rPr>
        <w:rFonts w:ascii="Arial" w:hAnsi="Arial" w:hint="default"/>
      </w:rPr>
    </w:lvl>
    <w:lvl w:ilvl="7" w:tplc="86E2EBB6" w:tentative="1">
      <w:start w:val="1"/>
      <w:numFmt w:val="bullet"/>
      <w:lvlText w:val="•"/>
      <w:lvlJc w:val="left"/>
      <w:pPr>
        <w:tabs>
          <w:tab w:val="num" w:pos="5760"/>
        </w:tabs>
        <w:ind w:left="5760" w:hanging="360"/>
      </w:pPr>
      <w:rPr>
        <w:rFonts w:ascii="Arial" w:hAnsi="Arial" w:hint="default"/>
      </w:rPr>
    </w:lvl>
    <w:lvl w:ilvl="8" w:tplc="28EA0AB6" w:tentative="1">
      <w:start w:val="1"/>
      <w:numFmt w:val="bullet"/>
      <w:lvlText w:val="•"/>
      <w:lvlJc w:val="left"/>
      <w:pPr>
        <w:tabs>
          <w:tab w:val="num" w:pos="6480"/>
        </w:tabs>
        <w:ind w:left="6480" w:hanging="360"/>
      </w:pPr>
      <w:rPr>
        <w:rFonts w:ascii="Arial" w:hAnsi="Arial" w:hint="default"/>
      </w:rPr>
    </w:lvl>
  </w:abstractNum>
  <w:abstractNum w:abstractNumId="15" w15:restartNumberingAfterBreak="0">
    <w:nsid w:val="2E3272C5"/>
    <w:multiLevelType w:val="hybridMultilevel"/>
    <w:tmpl w:val="81DEA4EC"/>
    <w:lvl w:ilvl="0" w:tplc="1B1C88D2">
      <w:numFmt w:val="bullet"/>
      <w:lvlText w:val="-"/>
      <w:lvlJc w:val="left"/>
      <w:pPr>
        <w:ind w:left="720" w:hanging="360"/>
      </w:pPr>
      <w:rPr>
        <w:rFonts w:ascii="Calibri" w:eastAsia="Calibri" w:hAnsi="Calibri" w:cs="Calibri"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409606CE"/>
    <w:multiLevelType w:val="hybridMultilevel"/>
    <w:tmpl w:val="8AF448F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41CA338C"/>
    <w:multiLevelType w:val="hybridMultilevel"/>
    <w:tmpl w:val="41AA8074"/>
    <w:lvl w:ilvl="0" w:tplc="08090001">
      <w:start w:val="1"/>
      <w:numFmt w:val="bullet"/>
      <w:lvlText w:val=""/>
      <w:lvlJc w:val="left"/>
      <w:pPr>
        <w:ind w:left="765" w:hanging="360"/>
      </w:pPr>
      <w:rPr>
        <w:rFonts w:ascii="Symbol" w:hAnsi="Symbol" w:hint="default"/>
      </w:rPr>
    </w:lvl>
    <w:lvl w:ilvl="1" w:tplc="08090003" w:tentative="1">
      <w:start w:val="1"/>
      <w:numFmt w:val="bullet"/>
      <w:lvlText w:val="o"/>
      <w:lvlJc w:val="left"/>
      <w:pPr>
        <w:ind w:left="1485" w:hanging="360"/>
      </w:pPr>
      <w:rPr>
        <w:rFonts w:ascii="Courier New" w:hAnsi="Courier New" w:cs="Courier New" w:hint="default"/>
      </w:rPr>
    </w:lvl>
    <w:lvl w:ilvl="2" w:tplc="08090005" w:tentative="1">
      <w:start w:val="1"/>
      <w:numFmt w:val="bullet"/>
      <w:lvlText w:val=""/>
      <w:lvlJc w:val="left"/>
      <w:pPr>
        <w:ind w:left="2205" w:hanging="360"/>
      </w:pPr>
      <w:rPr>
        <w:rFonts w:ascii="Wingdings" w:hAnsi="Wingdings" w:hint="default"/>
      </w:rPr>
    </w:lvl>
    <w:lvl w:ilvl="3" w:tplc="08090001" w:tentative="1">
      <w:start w:val="1"/>
      <w:numFmt w:val="bullet"/>
      <w:lvlText w:val=""/>
      <w:lvlJc w:val="left"/>
      <w:pPr>
        <w:ind w:left="2925" w:hanging="360"/>
      </w:pPr>
      <w:rPr>
        <w:rFonts w:ascii="Symbol" w:hAnsi="Symbol" w:hint="default"/>
      </w:rPr>
    </w:lvl>
    <w:lvl w:ilvl="4" w:tplc="08090003" w:tentative="1">
      <w:start w:val="1"/>
      <w:numFmt w:val="bullet"/>
      <w:lvlText w:val="o"/>
      <w:lvlJc w:val="left"/>
      <w:pPr>
        <w:ind w:left="3645" w:hanging="360"/>
      </w:pPr>
      <w:rPr>
        <w:rFonts w:ascii="Courier New" w:hAnsi="Courier New" w:cs="Courier New" w:hint="default"/>
      </w:rPr>
    </w:lvl>
    <w:lvl w:ilvl="5" w:tplc="08090005" w:tentative="1">
      <w:start w:val="1"/>
      <w:numFmt w:val="bullet"/>
      <w:lvlText w:val=""/>
      <w:lvlJc w:val="left"/>
      <w:pPr>
        <w:ind w:left="4365" w:hanging="360"/>
      </w:pPr>
      <w:rPr>
        <w:rFonts w:ascii="Wingdings" w:hAnsi="Wingdings" w:hint="default"/>
      </w:rPr>
    </w:lvl>
    <w:lvl w:ilvl="6" w:tplc="08090001" w:tentative="1">
      <w:start w:val="1"/>
      <w:numFmt w:val="bullet"/>
      <w:lvlText w:val=""/>
      <w:lvlJc w:val="left"/>
      <w:pPr>
        <w:ind w:left="5085" w:hanging="360"/>
      </w:pPr>
      <w:rPr>
        <w:rFonts w:ascii="Symbol" w:hAnsi="Symbol" w:hint="default"/>
      </w:rPr>
    </w:lvl>
    <w:lvl w:ilvl="7" w:tplc="08090003" w:tentative="1">
      <w:start w:val="1"/>
      <w:numFmt w:val="bullet"/>
      <w:lvlText w:val="o"/>
      <w:lvlJc w:val="left"/>
      <w:pPr>
        <w:ind w:left="5805" w:hanging="360"/>
      </w:pPr>
      <w:rPr>
        <w:rFonts w:ascii="Courier New" w:hAnsi="Courier New" w:cs="Courier New" w:hint="default"/>
      </w:rPr>
    </w:lvl>
    <w:lvl w:ilvl="8" w:tplc="08090005" w:tentative="1">
      <w:start w:val="1"/>
      <w:numFmt w:val="bullet"/>
      <w:lvlText w:val=""/>
      <w:lvlJc w:val="left"/>
      <w:pPr>
        <w:ind w:left="6525" w:hanging="360"/>
      </w:pPr>
      <w:rPr>
        <w:rFonts w:ascii="Wingdings" w:hAnsi="Wingdings" w:hint="default"/>
      </w:rPr>
    </w:lvl>
  </w:abstractNum>
  <w:abstractNum w:abstractNumId="18" w15:restartNumberingAfterBreak="0">
    <w:nsid w:val="4397435F"/>
    <w:multiLevelType w:val="hybridMultilevel"/>
    <w:tmpl w:val="A8BCAC9A"/>
    <w:lvl w:ilvl="0" w:tplc="3494A164">
      <w:start w:val="1"/>
      <w:numFmt w:val="bullet"/>
      <w:lvlText w:val="•"/>
      <w:lvlJc w:val="left"/>
      <w:pPr>
        <w:tabs>
          <w:tab w:val="num" w:pos="720"/>
        </w:tabs>
        <w:ind w:left="720" w:hanging="360"/>
      </w:pPr>
      <w:rPr>
        <w:rFonts w:ascii="Arial" w:hAnsi="Arial" w:hint="default"/>
      </w:rPr>
    </w:lvl>
    <w:lvl w:ilvl="1" w:tplc="1FFC7824" w:tentative="1">
      <w:start w:val="1"/>
      <w:numFmt w:val="bullet"/>
      <w:lvlText w:val="•"/>
      <w:lvlJc w:val="left"/>
      <w:pPr>
        <w:tabs>
          <w:tab w:val="num" w:pos="1440"/>
        </w:tabs>
        <w:ind w:left="1440" w:hanging="360"/>
      </w:pPr>
      <w:rPr>
        <w:rFonts w:ascii="Arial" w:hAnsi="Arial" w:hint="default"/>
      </w:rPr>
    </w:lvl>
    <w:lvl w:ilvl="2" w:tplc="7526CC98" w:tentative="1">
      <w:start w:val="1"/>
      <w:numFmt w:val="bullet"/>
      <w:lvlText w:val="•"/>
      <w:lvlJc w:val="left"/>
      <w:pPr>
        <w:tabs>
          <w:tab w:val="num" w:pos="2160"/>
        </w:tabs>
        <w:ind w:left="2160" w:hanging="360"/>
      </w:pPr>
      <w:rPr>
        <w:rFonts w:ascii="Arial" w:hAnsi="Arial" w:hint="default"/>
      </w:rPr>
    </w:lvl>
    <w:lvl w:ilvl="3" w:tplc="57E8D8DC" w:tentative="1">
      <w:start w:val="1"/>
      <w:numFmt w:val="bullet"/>
      <w:lvlText w:val="•"/>
      <w:lvlJc w:val="left"/>
      <w:pPr>
        <w:tabs>
          <w:tab w:val="num" w:pos="2880"/>
        </w:tabs>
        <w:ind w:left="2880" w:hanging="360"/>
      </w:pPr>
      <w:rPr>
        <w:rFonts w:ascii="Arial" w:hAnsi="Arial" w:hint="default"/>
      </w:rPr>
    </w:lvl>
    <w:lvl w:ilvl="4" w:tplc="2454050E" w:tentative="1">
      <w:start w:val="1"/>
      <w:numFmt w:val="bullet"/>
      <w:lvlText w:val="•"/>
      <w:lvlJc w:val="left"/>
      <w:pPr>
        <w:tabs>
          <w:tab w:val="num" w:pos="3600"/>
        </w:tabs>
        <w:ind w:left="3600" w:hanging="360"/>
      </w:pPr>
      <w:rPr>
        <w:rFonts w:ascii="Arial" w:hAnsi="Arial" w:hint="default"/>
      </w:rPr>
    </w:lvl>
    <w:lvl w:ilvl="5" w:tplc="637AB352" w:tentative="1">
      <w:start w:val="1"/>
      <w:numFmt w:val="bullet"/>
      <w:lvlText w:val="•"/>
      <w:lvlJc w:val="left"/>
      <w:pPr>
        <w:tabs>
          <w:tab w:val="num" w:pos="4320"/>
        </w:tabs>
        <w:ind w:left="4320" w:hanging="360"/>
      </w:pPr>
      <w:rPr>
        <w:rFonts w:ascii="Arial" w:hAnsi="Arial" w:hint="default"/>
      </w:rPr>
    </w:lvl>
    <w:lvl w:ilvl="6" w:tplc="01765F78" w:tentative="1">
      <w:start w:val="1"/>
      <w:numFmt w:val="bullet"/>
      <w:lvlText w:val="•"/>
      <w:lvlJc w:val="left"/>
      <w:pPr>
        <w:tabs>
          <w:tab w:val="num" w:pos="5040"/>
        </w:tabs>
        <w:ind w:left="5040" w:hanging="360"/>
      </w:pPr>
      <w:rPr>
        <w:rFonts w:ascii="Arial" w:hAnsi="Arial" w:hint="default"/>
      </w:rPr>
    </w:lvl>
    <w:lvl w:ilvl="7" w:tplc="DF8CB3BA" w:tentative="1">
      <w:start w:val="1"/>
      <w:numFmt w:val="bullet"/>
      <w:lvlText w:val="•"/>
      <w:lvlJc w:val="left"/>
      <w:pPr>
        <w:tabs>
          <w:tab w:val="num" w:pos="5760"/>
        </w:tabs>
        <w:ind w:left="5760" w:hanging="360"/>
      </w:pPr>
      <w:rPr>
        <w:rFonts w:ascii="Arial" w:hAnsi="Arial" w:hint="default"/>
      </w:rPr>
    </w:lvl>
    <w:lvl w:ilvl="8" w:tplc="78ACE566" w:tentative="1">
      <w:start w:val="1"/>
      <w:numFmt w:val="bullet"/>
      <w:lvlText w:val="•"/>
      <w:lvlJc w:val="left"/>
      <w:pPr>
        <w:tabs>
          <w:tab w:val="num" w:pos="6480"/>
        </w:tabs>
        <w:ind w:left="6480" w:hanging="360"/>
      </w:pPr>
      <w:rPr>
        <w:rFonts w:ascii="Arial" w:hAnsi="Arial" w:hint="default"/>
      </w:rPr>
    </w:lvl>
  </w:abstractNum>
  <w:abstractNum w:abstractNumId="19" w15:restartNumberingAfterBreak="0">
    <w:nsid w:val="44E138A8"/>
    <w:multiLevelType w:val="multilevel"/>
    <w:tmpl w:val="79BA61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4FBF16BE"/>
    <w:multiLevelType w:val="hybridMultilevel"/>
    <w:tmpl w:val="335CBDD8"/>
    <w:lvl w:ilvl="0" w:tplc="08090001">
      <w:start w:val="1"/>
      <w:numFmt w:val="bullet"/>
      <w:lvlText w:val=""/>
      <w:lvlJc w:val="left"/>
      <w:pPr>
        <w:tabs>
          <w:tab w:val="num" w:pos="720"/>
        </w:tabs>
        <w:ind w:left="720" w:hanging="360"/>
      </w:pPr>
      <w:rPr>
        <w:rFonts w:ascii="Symbol" w:hAnsi="Symbol" w:hint="default"/>
      </w:rPr>
    </w:lvl>
    <w:lvl w:ilvl="1" w:tplc="08090001">
      <w:start w:val="1"/>
      <w:numFmt w:val="bullet"/>
      <w:lvlText w:val=""/>
      <w:lvlJc w:val="left"/>
      <w:pPr>
        <w:tabs>
          <w:tab w:val="num" w:pos="1440"/>
        </w:tabs>
        <w:ind w:left="1440" w:hanging="360"/>
      </w:pPr>
      <w:rPr>
        <w:rFonts w:ascii="Symbol" w:hAnsi="Symbol" w:hint="default"/>
      </w:rPr>
    </w:lvl>
    <w:lvl w:ilvl="2" w:tplc="08090005">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21" w15:restartNumberingAfterBreak="0">
    <w:nsid w:val="527E64AC"/>
    <w:multiLevelType w:val="hybridMultilevel"/>
    <w:tmpl w:val="B8FE9D5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538264E0"/>
    <w:multiLevelType w:val="multilevel"/>
    <w:tmpl w:val="72A22B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56D9012C"/>
    <w:multiLevelType w:val="multilevel"/>
    <w:tmpl w:val="83B07E04"/>
    <w:lvl w:ilvl="0">
      <w:start w:val="1"/>
      <w:numFmt w:val="bullet"/>
      <w:pStyle w:val="GuidanceBullet"/>
      <w:lvlText w:val=""/>
      <w:lvlJc w:val="left"/>
      <w:pPr>
        <w:tabs>
          <w:tab w:val="num" w:pos="1080"/>
        </w:tabs>
        <w:ind w:left="1080" w:hanging="360"/>
      </w:pPr>
      <w:rPr>
        <w:rFonts w:ascii="Symbol" w:hAnsi="Symbol" w:hint="default"/>
      </w:rPr>
    </w:lvl>
    <w:lvl w:ilvl="1">
      <w:start w:val="1"/>
      <w:numFmt w:val="decimal"/>
      <w:lvlText w:val="%2."/>
      <w:lvlJc w:val="left"/>
      <w:pPr>
        <w:tabs>
          <w:tab w:val="num" w:pos="1800"/>
        </w:tabs>
        <w:ind w:left="1800" w:hanging="360"/>
      </w:pPr>
      <w:rPr>
        <w:rFonts w:ascii="Arial" w:hAnsi="Arial"/>
        <w:i/>
        <w:iCs/>
        <w:color w:val="333399"/>
        <w:sz w:val="18"/>
      </w:rPr>
    </w:lvl>
    <w:lvl w:ilvl="2">
      <w:start w:val="1"/>
      <w:numFmt w:val="bullet"/>
      <w:lvlText w:val=""/>
      <w:lvlJc w:val="left"/>
      <w:pPr>
        <w:tabs>
          <w:tab w:val="num" w:pos="2520"/>
        </w:tabs>
        <w:ind w:left="2520" w:hanging="360"/>
      </w:pPr>
      <w:rPr>
        <w:rFonts w:ascii="Wingdings" w:hAnsi="Wingdings" w:hint="default"/>
      </w:rPr>
    </w:lvl>
    <w:lvl w:ilvl="3">
      <w:start w:val="1"/>
      <w:numFmt w:val="bullet"/>
      <w:lvlText w:val=""/>
      <w:lvlJc w:val="left"/>
      <w:pPr>
        <w:tabs>
          <w:tab w:val="num" w:pos="3240"/>
        </w:tabs>
        <w:ind w:left="3240" w:hanging="360"/>
      </w:pPr>
      <w:rPr>
        <w:rFonts w:ascii="Symbol" w:hAnsi="Symbol" w:hint="default"/>
      </w:rPr>
    </w:lvl>
    <w:lvl w:ilvl="4">
      <w:start w:val="1"/>
      <w:numFmt w:val="bullet"/>
      <w:lvlText w:val="o"/>
      <w:lvlJc w:val="left"/>
      <w:pPr>
        <w:tabs>
          <w:tab w:val="num" w:pos="3960"/>
        </w:tabs>
        <w:ind w:left="3960" w:hanging="360"/>
      </w:pPr>
      <w:rPr>
        <w:rFonts w:ascii="Courier New" w:hAnsi="Courier New" w:cs="Courier New" w:hint="default"/>
      </w:rPr>
    </w:lvl>
    <w:lvl w:ilvl="5">
      <w:start w:val="1"/>
      <w:numFmt w:val="bullet"/>
      <w:lvlText w:val=""/>
      <w:lvlJc w:val="left"/>
      <w:pPr>
        <w:tabs>
          <w:tab w:val="num" w:pos="4680"/>
        </w:tabs>
        <w:ind w:left="4680" w:hanging="360"/>
      </w:pPr>
      <w:rPr>
        <w:rFonts w:ascii="Wingdings" w:hAnsi="Wingdings" w:hint="default"/>
      </w:rPr>
    </w:lvl>
    <w:lvl w:ilvl="6">
      <w:start w:val="1"/>
      <w:numFmt w:val="bullet"/>
      <w:lvlText w:val=""/>
      <w:lvlJc w:val="left"/>
      <w:pPr>
        <w:tabs>
          <w:tab w:val="num" w:pos="5400"/>
        </w:tabs>
        <w:ind w:left="5400" w:hanging="360"/>
      </w:pPr>
      <w:rPr>
        <w:rFonts w:ascii="Symbol" w:hAnsi="Symbol" w:hint="default"/>
      </w:rPr>
    </w:lvl>
    <w:lvl w:ilvl="7">
      <w:start w:val="1"/>
      <w:numFmt w:val="bullet"/>
      <w:lvlText w:val="o"/>
      <w:lvlJc w:val="left"/>
      <w:pPr>
        <w:tabs>
          <w:tab w:val="num" w:pos="6120"/>
        </w:tabs>
        <w:ind w:left="6120" w:hanging="360"/>
      </w:pPr>
      <w:rPr>
        <w:rFonts w:ascii="Courier New" w:hAnsi="Courier New" w:cs="Courier New" w:hint="default"/>
      </w:rPr>
    </w:lvl>
    <w:lvl w:ilvl="8">
      <w:start w:val="1"/>
      <w:numFmt w:val="bullet"/>
      <w:lvlText w:val=""/>
      <w:lvlJc w:val="left"/>
      <w:pPr>
        <w:tabs>
          <w:tab w:val="num" w:pos="6840"/>
        </w:tabs>
        <w:ind w:left="6840" w:hanging="360"/>
      </w:pPr>
      <w:rPr>
        <w:rFonts w:ascii="Wingdings" w:hAnsi="Wingdings" w:hint="default"/>
      </w:rPr>
    </w:lvl>
  </w:abstractNum>
  <w:abstractNum w:abstractNumId="24" w15:restartNumberingAfterBreak="0">
    <w:nsid w:val="60380810"/>
    <w:multiLevelType w:val="multilevel"/>
    <w:tmpl w:val="22824B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68AF5823"/>
    <w:multiLevelType w:val="hybridMultilevel"/>
    <w:tmpl w:val="E5A4746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15:restartNumberingAfterBreak="0">
    <w:nsid w:val="6BC66198"/>
    <w:multiLevelType w:val="hybridMultilevel"/>
    <w:tmpl w:val="7C0AED1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15:restartNumberingAfterBreak="0">
    <w:nsid w:val="798C346E"/>
    <w:multiLevelType w:val="hybridMultilevel"/>
    <w:tmpl w:val="2D2A0222"/>
    <w:lvl w:ilvl="0" w:tplc="4CF84192">
      <w:start w:val="1"/>
      <w:numFmt w:val="bullet"/>
      <w:lvlText w:val="•"/>
      <w:lvlJc w:val="left"/>
      <w:pPr>
        <w:tabs>
          <w:tab w:val="num" w:pos="720"/>
        </w:tabs>
        <w:ind w:left="720" w:hanging="360"/>
      </w:pPr>
      <w:rPr>
        <w:rFonts w:ascii="Arial" w:hAnsi="Arial" w:hint="default"/>
      </w:rPr>
    </w:lvl>
    <w:lvl w:ilvl="1" w:tplc="067AD9D8" w:tentative="1">
      <w:start w:val="1"/>
      <w:numFmt w:val="bullet"/>
      <w:lvlText w:val="•"/>
      <w:lvlJc w:val="left"/>
      <w:pPr>
        <w:tabs>
          <w:tab w:val="num" w:pos="1440"/>
        </w:tabs>
        <w:ind w:left="1440" w:hanging="360"/>
      </w:pPr>
      <w:rPr>
        <w:rFonts w:ascii="Arial" w:hAnsi="Arial" w:hint="default"/>
      </w:rPr>
    </w:lvl>
    <w:lvl w:ilvl="2" w:tplc="D41CEFFA" w:tentative="1">
      <w:start w:val="1"/>
      <w:numFmt w:val="bullet"/>
      <w:lvlText w:val="•"/>
      <w:lvlJc w:val="left"/>
      <w:pPr>
        <w:tabs>
          <w:tab w:val="num" w:pos="2160"/>
        </w:tabs>
        <w:ind w:left="2160" w:hanging="360"/>
      </w:pPr>
      <w:rPr>
        <w:rFonts w:ascii="Arial" w:hAnsi="Arial" w:hint="default"/>
      </w:rPr>
    </w:lvl>
    <w:lvl w:ilvl="3" w:tplc="FED60EA2" w:tentative="1">
      <w:start w:val="1"/>
      <w:numFmt w:val="bullet"/>
      <w:lvlText w:val="•"/>
      <w:lvlJc w:val="left"/>
      <w:pPr>
        <w:tabs>
          <w:tab w:val="num" w:pos="2880"/>
        </w:tabs>
        <w:ind w:left="2880" w:hanging="360"/>
      </w:pPr>
      <w:rPr>
        <w:rFonts w:ascii="Arial" w:hAnsi="Arial" w:hint="default"/>
      </w:rPr>
    </w:lvl>
    <w:lvl w:ilvl="4" w:tplc="A9B65988" w:tentative="1">
      <w:start w:val="1"/>
      <w:numFmt w:val="bullet"/>
      <w:lvlText w:val="•"/>
      <w:lvlJc w:val="left"/>
      <w:pPr>
        <w:tabs>
          <w:tab w:val="num" w:pos="3600"/>
        </w:tabs>
        <w:ind w:left="3600" w:hanging="360"/>
      </w:pPr>
      <w:rPr>
        <w:rFonts w:ascii="Arial" w:hAnsi="Arial" w:hint="default"/>
      </w:rPr>
    </w:lvl>
    <w:lvl w:ilvl="5" w:tplc="3F82E452" w:tentative="1">
      <w:start w:val="1"/>
      <w:numFmt w:val="bullet"/>
      <w:lvlText w:val="•"/>
      <w:lvlJc w:val="left"/>
      <w:pPr>
        <w:tabs>
          <w:tab w:val="num" w:pos="4320"/>
        </w:tabs>
        <w:ind w:left="4320" w:hanging="360"/>
      </w:pPr>
      <w:rPr>
        <w:rFonts w:ascii="Arial" w:hAnsi="Arial" w:hint="default"/>
      </w:rPr>
    </w:lvl>
    <w:lvl w:ilvl="6" w:tplc="CDCA7D00" w:tentative="1">
      <w:start w:val="1"/>
      <w:numFmt w:val="bullet"/>
      <w:lvlText w:val="•"/>
      <w:lvlJc w:val="left"/>
      <w:pPr>
        <w:tabs>
          <w:tab w:val="num" w:pos="5040"/>
        </w:tabs>
        <w:ind w:left="5040" w:hanging="360"/>
      </w:pPr>
      <w:rPr>
        <w:rFonts w:ascii="Arial" w:hAnsi="Arial" w:hint="default"/>
      </w:rPr>
    </w:lvl>
    <w:lvl w:ilvl="7" w:tplc="05B07B36" w:tentative="1">
      <w:start w:val="1"/>
      <w:numFmt w:val="bullet"/>
      <w:lvlText w:val="•"/>
      <w:lvlJc w:val="left"/>
      <w:pPr>
        <w:tabs>
          <w:tab w:val="num" w:pos="5760"/>
        </w:tabs>
        <w:ind w:left="5760" w:hanging="360"/>
      </w:pPr>
      <w:rPr>
        <w:rFonts w:ascii="Arial" w:hAnsi="Arial" w:hint="default"/>
      </w:rPr>
    </w:lvl>
    <w:lvl w:ilvl="8" w:tplc="357404B6" w:tentative="1">
      <w:start w:val="1"/>
      <w:numFmt w:val="bullet"/>
      <w:lvlText w:val="•"/>
      <w:lvlJc w:val="left"/>
      <w:pPr>
        <w:tabs>
          <w:tab w:val="num" w:pos="6480"/>
        </w:tabs>
        <w:ind w:left="6480" w:hanging="360"/>
      </w:pPr>
      <w:rPr>
        <w:rFonts w:ascii="Arial" w:hAnsi="Arial" w:hint="default"/>
      </w:rPr>
    </w:lvl>
  </w:abstractNum>
  <w:abstractNum w:abstractNumId="28" w15:restartNumberingAfterBreak="0">
    <w:nsid w:val="7A072285"/>
    <w:multiLevelType w:val="hybridMultilevel"/>
    <w:tmpl w:val="17206A4E"/>
    <w:lvl w:ilvl="0" w:tplc="CD5AAD46">
      <w:start w:val="1"/>
      <w:numFmt w:val="bullet"/>
      <w:lvlText w:val="•"/>
      <w:lvlJc w:val="left"/>
      <w:pPr>
        <w:tabs>
          <w:tab w:val="num" w:pos="720"/>
        </w:tabs>
        <w:ind w:left="720" w:hanging="360"/>
      </w:pPr>
      <w:rPr>
        <w:rFonts w:ascii="Arial" w:hAnsi="Arial" w:hint="default"/>
      </w:rPr>
    </w:lvl>
    <w:lvl w:ilvl="1" w:tplc="EDDA6406" w:tentative="1">
      <w:start w:val="1"/>
      <w:numFmt w:val="bullet"/>
      <w:lvlText w:val="•"/>
      <w:lvlJc w:val="left"/>
      <w:pPr>
        <w:tabs>
          <w:tab w:val="num" w:pos="1440"/>
        </w:tabs>
        <w:ind w:left="1440" w:hanging="360"/>
      </w:pPr>
      <w:rPr>
        <w:rFonts w:ascii="Arial" w:hAnsi="Arial" w:hint="default"/>
      </w:rPr>
    </w:lvl>
    <w:lvl w:ilvl="2" w:tplc="97763028" w:tentative="1">
      <w:start w:val="1"/>
      <w:numFmt w:val="bullet"/>
      <w:lvlText w:val="•"/>
      <w:lvlJc w:val="left"/>
      <w:pPr>
        <w:tabs>
          <w:tab w:val="num" w:pos="2160"/>
        </w:tabs>
        <w:ind w:left="2160" w:hanging="360"/>
      </w:pPr>
      <w:rPr>
        <w:rFonts w:ascii="Arial" w:hAnsi="Arial" w:hint="default"/>
      </w:rPr>
    </w:lvl>
    <w:lvl w:ilvl="3" w:tplc="DC10E3D2" w:tentative="1">
      <w:start w:val="1"/>
      <w:numFmt w:val="bullet"/>
      <w:lvlText w:val="•"/>
      <w:lvlJc w:val="left"/>
      <w:pPr>
        <w:tabs>
          <w:tab w:val="num" w:pos="2880"/>
        </w:tabs>
        <w:ind w:left="2880" w:hanging="360"/>
      </w:pPr>
      <w:rPr>
        <w:rFonts w:ascii="Arial" w:hAnsi="Arial" w:hint="default"/>
      </w:rPr>
    </w:lvl>
    <w:lvl w:ilvl="4" w:tplc="B3F69AB6" w:tentative="1">
      <w:start w:val="1"/>
      <w:numFmt w:val="bullet"/>
      <w:lvlText w:val="•"/>
      <w:lvlJc w:val="left"/>
      <w:pPr>
        <w:tabs>
          <w:tab w:val="num" w:pos="3600"/>
        </w:tabs>
        <w:ind w:left="3600" w:hanging="360"/>
      </w:pPr>
      <w:rPr>
        <w:rFonts w:ascii="Arial" w:hAnsi="Arial" w:hint="default"/>
      </w:rPr>
    </w:lvl>
    <w:lvl w:ilvl="5" w:tplc="BDFAAABA" w:tentative="1">
      <w:start w:val="1"/>
      <w:numFmt w:val="bullet"/>
      <w:lvlText w:val="•"/>
      <w:lvlJc w:val="left"/>
      <w:pPr>
        <w:tabs>
          <w:tab w:val="num" w:pos="4320"/>
        </w:tabs>
        <w:ind w:left="4320" w:hanging="360"/>
      </w:pPr>
      <w:rPr>
        <w:rFonts w:ascii="Arial" w:hAnsi="Arial" w:hint="default"/>
      </w:rPr>
    </w:lvl>
    <w:lvl w:ilvl="6" w:tplc="2F6ED522" w:tentative="1">
      <w:start w:val="1"/>
      <w:numFmt w:val="bullet"/>
      <w:lvlText w:val="•"/>
      <w:lvlJc w:val="left"/>
      <w:pPr>
        <w:tabs>
          <w:tab w:val="num" w:pos="5040"/>
        </w:tabs>
        <w:ind w:left="5040" w:hanging="360"/>
      </w:pPr>
      <w:rPr>
        <w:rFonts w:ascii="Arial" w:hAnsi="Arial" w:hint="default"/>
      </w:rPr>
    </w:lvl>
    <w:lvl w:ilvl="7" w:tplc="FDC4EFBE" w:tentative="1">
      <w:start w:val="1"/>
      <w:numFmt w:val="bullet"/>
      <w:lvlText w:val="•"/>
      <w:lvlJc w:val="left"/>
      <w:pPr>
        <w:tabs>
          <w:tab w:val="num" w:pos="5760"/>
        </w:tabs>
        <w:ind w:left="5760" w:hanging="360"/>
      </w:pPr>
      <w:rPr>
        <w:rFonts w:ascii="Arial" w:hAnsi="Arial" w:hint="default"/>
      </w:rPr>
    </w:lvl>
    <w:lvl w:ilvl="8" w:tplc="E688A444" w:tentative="1">
      <w:start w:val="1"/>
      <w:numFmt w:val="bullet"/>
      <w:lvlText w:val="•"/>
      <w:lvlJc w:val="left"/>
      <w:pPr>
        <w:tabs>
          <w:tab w:val="num" w:pos="6480"/>
        </w:tabs>
        <w:ind w:left="6480" w:hanging="360"/>
      </w:pPr>
      <w:rPr>
        <w:rFonts w:ascii="Arial" w:hAnsi="Arial" w:hint="default"/>
      </w:rPr>
    </w:lvl>
  </w:abstractNum>
  <w:abstractNum w:abstractNumId="29" w15:restartNumberingAfterBreak="0">
    <w:nsid w:val="7A49120D"/>
    <w:multiLevelType w:val="hybridMultilevel"/>
    <w:tmpl w:val="4BD0EBDA"/>
    <w:lvl w:ilvl="0" w:tplc="08090001">
      <w:start w:val="1"/>
      <w:numFmt w:val="bullet"/>
      <w:lvlText w:val=""/>
      <w:lvlJc w:val="left"/>
      <w:pPr>
        <w:ind w:left="765" w:hanging="360"/>
      </w:pPr>
      <w:rPr>
        <w:rFonts w:ascii="Symbol" w:hAnsi="Symbol" w:hint="default"/>
      </w:rPr>
    </w:lvl>
    <w:lvl w:ilvl="1" w:tplc="08090003" w:tentative="1">
      <w:start w:val="1"/>
      <w:numFmt w:val="bullet"/>
      <w:lvlText w:val="o"/>
      <w:lvlJc w:val="left"/>
      <w:pPr>
        <w:ind w:left="1485" w:hanging="360"/>
      </w:pPr>
      <w:rPr>
        <w:rFonts w:ascii="Courier New" w:hAnsi="Courier New" w:cs="Courier New" w:hint="default"/>
      </w:rPr>
    </w:lvl>
    <w:lvl w:ilvl="2" w:tplc="08090005" w:tentative="1">
      <w:start w:val="1"/>
      <w:numFmt w:val="bullet"/>
      <w:lvlText w:val=""/>
      <w:lvlJc w:val="left"/>
      <w:pPr>
        <w:ind w:left="2205" w:hanging="360"/>
      </w:pPr>
      <w:rPr>
        <w:rFonts w:ascii="Wingdings" w:hAnsi="Wingdings" w:hint="default"/>
      </w:rPr>
    </w:lvl>
    <w:lvl w:ilvl="3" w:tplc="08090001" w:tentative="1">
      <w:start w:val="1"/>
      <w:numFmt w:val="bullet"/>
      <w:lvlText w:val=""/>
      <w:lvlJc w:val="left"/>
      <w:pPr>
        <w:ind w:left="2925" w:hanging="360"/>
      </w:pPr>
      <w:rPr>
        <w:rFonts w:ascii="Symbol" w:hAnsi="Symbol" w:hint="default"/>
      </w:rPr>
    </w:lvl>
    <w:lvl w:ilvl="4" w:tplc="08090003" w:tentative="1">
      <w:start w:val="1"/>
      <w:numFmt w:val="bullet"/>
      <w:lvlText w:val="o"/>
      <w:lvlJc w:val="left"/>
      <w:pPr>
        <w:ind w:left="3645" w:hanging="360"/>
      </w:pPr>
      <w:rPr>
        <w:rFonts w:ascii="Courier New" w:hAnsi="Courier New" w:cs="Courier New" w:hint="default"/>
      </w:rPr>
    </w:lvl>
    <w:lvl w:ilvl="5" w:tplc="08090005" w:tentative="1">
      <w:start w:val="1"/>
      <w:numFmt w:val="bullet"/>
      <w:lvlText w:val=""/>
      <w:lvlJc w:val="left"/>
      <w:pPr>
        <w:ind w:left="4365" w:hanging="360"/>
      </w:pPr>
      <w:rPr>
        <w:rFonts w:ascii="Wingdings" w:hAnsi="Wingdings" w:hint="default"/>
      </w:rPr>
    </w:lvl>
    <w:lvl w:ilvl="6" w:tplc="08090001" w:tentative="1">
      <w:start w:val="1"/>
      <w:numFmt w:val="bullet"/>
      <w:lvlText w:val=""/>
      <w:lvlJc w:val="left"/>
      <w:pPr>
        <w:ind w:left="5085" w:hanging="360"/>
      </w:pPr>
      <w:rPr>
        <w:rFonts w:ascii="Symbol" w:hAnsi="Symbol" w:hint="default"/>
      </w:rPr>
    </w:lvl>
    <w:lvl w:ilvl="7" w:tplc="08090003" w:tentative="1">
      <w:start w:val="1"/>
      <w:numFmt w:val="bullet"/>
      <w:lvlText w:val="o"/>
      <w:lvlJc w:val="left"/>
      <w:pPr>
        <w:ind w:left="5805" w:hanging="360"/>
      </w:pPr>
      <w:rPr>
        <w:rFonts w:ascii="Courier New" w:hAnsi="Courier New" w:cs="Courier New" w:hint="default"/>
      </w:rPr>
    </w:lvl>
    <w:lvl w:ilvl="8" w:tplc="08090005" w:tentative="1">
      <w:start w:val="1"/>
      <w:numFmt w:val="bullet"/>
      <w:lvlText w:val=""/>
      <w:lvlJc w:val="left"/>
      <w:pPr>
        <w:ind w:left="6525" w:hanging="360"/>
      </w:pPr>
      <w:rPr>
        <w:rFonts w:ascii="Wingdings" w:hAnsi="Wingdings" w:hint="default"/>
      </w:rPr>
    </w:lvl>
  </w:abstractNum>
  <w:abstractNum w:abstractNumId="30" w15:restartNumberingAfterBreak="0">
    <w:nsid w:val="7B536809"/>
    <w:multiLevelType w:val="hybridMultilevel"/>
    <w:tmpl w:val="DB086518"/>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1" w15:restartNumberingAfterBreak="0">
    <w:nsid w:val="7CE40B98"/>
    <w:multiLevelType w:val="multilevel"/>
    <w:tmpl w:val="2C92372A"/>
    <w:lvl w:ilvl="0">
      <w:start w:val="1"/>
      <w:numFmt w:val="upperLetter"/>
      <w:pStyle w:val="AppendixHeading1"/>
      <w:lvlText w:val="Appendix %1"/>
      <w:lvlJc w:val="left"/>
      <w:pPr>
        <w:ind w:left="357" w:hanging="357"/>
      </w:pPr>
      <w:rPr>
        <w:rFonts w:hint="default"/>
      </w:rPr>
    </w:lvl>
    <w:lvl w:ilvl="1">
      <w:start w:val="1"/>
      <w:numFmt w:val="decimal"/>
      <w:pStyle w:val="AppendixHeading2"/>
      <w:lvlText w:val="%1.%2"/>
      <w:lvlJc w:val="left"/>
      <w:pPr>
        <w:ind w:left="578" w:hanging="578"/>
      </w:pPr>
      <w:rPr>
        <w:rFonts w:hint="default"/>
      </w:rPr>
    </w:lvl>
    <w:lvl w:ilvl="2">
      <w:start w:val="1"/>
      <w:numFmt w:val="decimal"/>
      <w:pStyle w:val="AppendixHeading3"/>
      <w:lvlText w:val="%1.%2.%3"/>
      <w:lvlJc w:val="left"/>
      <w:pPr>
        <w:ind w:left="720" w:hanging="72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num w:numId="1" w16cid:durableId="1216114402">
    <w:abstractNumId w:val="12"/>
  </w:num>
  <w:num w:numId="2" w16cid:durableId="935402911">
    <w:abstractNumId w:val="31"/>
  </w:num>
  <w:num w:numId="3" w16cid:durableId="831138598">
    <w:abstractNumId w:val="13"/>
  </w:num>
  <w:num w:numId="4" w16cid:durableId="1473602018">
    <w:abstractNumId w:val="23"/>
  </w:num>
  <w:num w:numId="5" w16cid:durableId="378208330">
    <w:abstractNumId w:val="9"/>
  </w:num>
  <w:num w:numId="6" w16cid:durableId="2088190912">
    <w:abstractNumId w:val="8"/>
  </w:num>
  <w:num w:numId="7" w16cid:durableId="2054845439">
    <w:abstractNumId w:val="0"/>
  </w:num>
  <w:num w:numId="8" w16cid:durableId="211112529">
    <w:abstractNumId w:val="20"/>
  </w:num>
  <w:num w:numId="9" w16cid:durableId="1979535200">
    <w:abstractNumId w:val="1"/>
  </w:num>
  <w:num w:numId="10" w16cid:durableId="185826309">
    <w:abstractNumId w:val="11"/>
  </w:num>
  <w:num w:numId="11" w16cid:durableId="873468714">
    <w:abstractNumId w:val="28"/>
  </w:num>
  <w:num w:numId="12" w16cid:durableId="1843275390">
    <w:abstractNumId w:val="17"/>
  </w:num>
  <w:num w:numId="13" w16cid:durableId="55514883">
    <w:abstractNumId w:val="30"/>
  </w:num>
  <w:num w:numId="14" w16cid:durableId="903486654">
    <w:abstractNumId w:val="5"/>
  </w:num>
  <w:num w:numId="15" w16cid:durableId="1312058548">
    <w:abstractNumId w:val="29"/>
  </w:num>
  <w:num w:numId="16" w16cid:durableId="1687948220">
    <w:abstractNumId w:val="15"/>
  </w:num>
  <w:num w:numId="17" w16cid:durableId="59061137">
    <w:abstractNumId w:val="10"/>
  </w:num>
  <w:num w:numId="18" w16cid:durableId="1889687053">
    <w:abstractNumId w:val="25"/>
  </w:num>
  <w:num w:numId="19" w16cid:durableId="1508400573">
    <w:abstractNumId w:val="7"/>
  </w:num>
  <w:num w:numId="20" w16cid:durableId="2031711715">
    <w:abstractNumId w:val="3"/>
  </w:num>
  <w:num w:numId="21" w16cid:durableId="1002045676">
    <w:abstractNumId w:val="6"/>
  </w:num>
  <w:num w:numId="22" w16cid:durableId="1305895467">
    <w:abstractNumId w:val="16"/>
  </w:num>
  <w:num w:numId="23" w16cid:durableId="1564834420">
    <w:abstractNumId w:val="21"/>
  </w:num>
  <w:num w:numId="24" w16cid:durableId="719404602">
    <w:abstractNumId w:val="26"/>
  </w:num>
  <w:num w:numId="25" w16cid:durableId="1561939944">
    <w:abstractNumId w:val="4"/>
  </w:num>
  <w:num w:numId="26" w16cid:durableId="1693337592">
    <w:abstractNumId w:val="2"/>
  </w:num>
  <w:num w:numId="27" w16cid:durableId="203718194">
    <w:abstractNumId w:val="22"/>
  </w:num>
  <w:num w:numId="28" w16cid:durableId="370692063">
    <w:abstractNumId w:val="19"/>
  </w:num>
  <w:num w:numId="29" w16cid:durableId="1315529388">
    <w:abstractNumId w:val="24"/>
  </w:num>
  <w:num w:numId="30" w16cid:durableId="117989338">
    <w:abstractNumId w:val="18"/>
  </w:num>
  <w:num w:numId="31" w16cid:durableId="574556116">
    <w:abstractNumId w:val="14"/>
  </w:num>
  <w:num w:numId="32" w16cid:durableId="460849367">
    <w:abstractNumId w:val="27"/>
  </w:num>
  <w:numIdMacAtCleanup w:val="26"/>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Triona Keaveney">
    <w15:presenceInfo w15:providerId="AD" w15:userId="S::Triona.Keaveney@sesarju.eu::9f76d91e-c0f5-47ba-ae40-57d7c0efb28e"/>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displayBackgroundShape/>
  <w:activeWritingStyle w:appName="MSWord" w:lang="fr-FR" w:vendorID="64" w:dllVersion="6" w:nlCheck="1" w:checkStyle="0"/>
  <w:activeWritingStyle w:appName="MSWord" w:lang="en-GB" w:vendorID="64" w:dllVersion="6" w:nlCheck="1" w:checkStyle="1"/>
  <w:activeWritingStyle w:appName="MSWord" w:lang="en-US" w:vendorID="64" w:dllVersion="6" w:nlCheck="1" w:checkStyle="1"/>
  <w:activeWritingStyle w:appName="MSWord" w:lang="en-GB" w:vendorID="64" w:dllVersion="0" w:nlCheck="1" w:checkStyle="0"/>
  <w:activeWritingStyle w:appName="MSWord" w:lang="en-US" w:vendorID="64" w:dllVersion="0" w:nlCheck="1" w:checkStyle="0"/>
  <w:attachedTemplate r:id="rId1"/>
  <w:stylePaneFormatFilter w:val="1004" w:allStyles="0" w:customStyles="0" w:latentStyles="1" w:stylesInUse="0" w:headingStyles="0" w:numberingStyles="0" w:tableStyles="0" w:directFormattingOnRuns="0" w:directFormattingOnParagraphs="0" w:directFormattingOnNumbering="0" w:directFormattingOnTables="0" w:clearFormatting="1" w:top3HeadingStyles="0" w:visibleStyles="0" w:alternateStyleNames="0"/>
  <w:defaultTabStop w:val="720"/>
  <w:evenAndOddHeaders/>
  <w:drawingGridHorizontalSpacing w:val="181"/>
  <w:drawingGridVerticalSpacing w:val="181"/>
  <w:characterSpacingControl w:val="doNotCompress"/>
  <w:hdrShapeDefaults>
    <o:shapedefaults v:ext="edit" spidmax="205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16140"/>
    <w:rsid w:val="000031C0"/>
    <w:rsid w:val="000208B0"/>
    <w:rsid w:val="00025E42"/>
    <w:rsid w:val="00026297"/>
    <w:rsid w:val="00034D1D"/>
    <w:rsid w:val="00051771"/>
    <w:rsid w:val="00066359"/>
    <w:rsid w:val="000826AF"/>
    <w:rsid w:val="00084798"/>
    <w:rsid w:val="0009120B"/>
    <w:rsid w:val="0009768B"/>
    <w:rsid w:val="000B0FD6"/>
    <w:rsid w:val="000B4589"/>
    <w:rsid w:val="000C67DC"/>
    <w:rsid w:val="000C701D"/>
    <w:rsid w:val="000D49C1"/>
    <w:rsid w:val="000E1404"/>
    <w:rsid w:val="000E776D"/>
    <w:rsid w:val="000F2F0C"/>
    <w:rsid w:val="000F7CBB"/>
    <w:rsid w:val="001052BD"/>
    <w:rsid w:val="00115C65"/>
    <w:rsid w:val="00125334"/>
    <w:rsid w:val="001254FA"/>
    <w:rsid w:val="00127D9C"/>
    <w:rsid w:val="001308AE"/>
    <w:rsid w:val="00135802"/>
    <w:rsid w:val="00141886"/>
    <w:rsid w:val="00147C43"/>
    <w:rsid w:val="00162546"/>
    <w:rsid w:val="00162ACC"/>
    <w:rsid w:val="001668B7"/>
    <w:rsid w:val="00172D0A"/>
    <w:rsid w:val="00172D17"/>
    <w:rsid w:val="00180A08"/>
    <w:rsid w:val="00180F5A"/>
    <w:rsid w:val="00186A23"/>
    <w:rsid w:val="00192F6A"/>
    <w:rsid w:val="001959B2"/>
    <w:rsid w:val="001A0D60"/>
    <w:rsid w:val="001A60E4"/>
    <w:rsid w:val="001C1E70"/>
    <w:rsid w:val="001C7543"/>
    <w:rsid w:val="001D787F"/>
    <w:rsid w:val="001E1223"/>
    <w:rsid w:val="001E13DF"/>
    <w:rsid w:val="001F37CC"/>
    <w:rsid w:val="001F599B"/>
    <w:rsid w:val="00213A52"/>
    <w:rsid w:val="0021477E"/>
    <w:rsid w:val="00225EC1"/>
    <w:rsid w:val="00235603"/>
    <w:rsid w:val="00236DE9"/>
    <w:rsid w:val="002400B4"/>
    <w:rsid w:val="00250BCF"/>
    <w:rsid w:val="00252227"/>
    <w:rsid w:val="00270C31"/>
    <w:rsid w:val="0027126C"/>
    <w:rsid w:val="002729E2"/>
    <w:rsid w:val="00273E01"/>
    <w:rsid w:val="00280CFC"/>
    <w:rsid w:val="002820AF"/>
    <w:rsid w:val="002866AB"/>
    <w:rsid w:val="002A1C83"/>
    <w:rsid w:val="002B4CFD"/>
    <w:rsid w:val="002B6EB4"/>
    <w:rsid w:val="002C69CC"/>
    <w:rsid w:val="002C6D9E"/>
    <w:rsid w:val="002D17C7"/>
    <w:rsid w:val="002D6AE9"/>
    <w:rsid w:val="002D7378"/>
    <w:rsid w:val="002E6C03"/>
    <w:rsid w:val="002E6E83"/>
    <w:rsid w:val="002F7EEA"/>
    <w:rsid w:val="00301FFD"/>
    <w:rsid w:val="003021BC"/>
    <w:rsid w:val="00302C98"/>
    <w:rsid w:val="00303AE4"/>
    <w:rsid w:val="00305FAC"/>
    <w:rsid w:val="00337679"/>
    <w:rsid w:val="00342348"/>
    <w:rsid w:val="00342CEE"/>
    <w:rsid w:val="003445FB"/>
    <w:rsid w:val="00350399"/>
    <w:rsid w:val="00354146"/>
    <w:rsid w:val="003719C8"/>
    <w:rsid w:val="00375B70"/>
    <w:rsid w:val="003760FB"/>
    <w:rsid w:val="00376E09"/>
    <w:rsid w:val="00377265"/>
    <w:rsid w:val="00382241"/>
    <w:rsid w:val="003A0986"/>
    <w:rsid w:val="003A1BBE"/>
    <w:rsid w:val="003A24FA"/>
    <w:rsid w:val="003C69B5"/>
    <w:rsid w:val="003C794E"/>
    <w:rsid w:val="003C7C3B"/>
    <w:rsid w:val="003D591A"/>
    <w:rsid w:val="003F5D73"/>
    <w:rsid w:val="003F781A"/>
    <w:rsid w:val="00413108"/>
    <w:rsid w:val="00413D83"/>
    <w:rsid w:val="00415C32"/>
    <w:rsid w:val="004215CF"/>
    <w:rsid w:val="0043102F"/>
    <w:rsid w:val="00433228"/>
    <w:rsid w:val="00441D89"/>
    <w:rsid w:val="00444076"/>
    <w:rsid w:val="00452A62"/>
    <w:rsid w:val="00452FB2"/>
    <w:rsid w:val="004547F4"/>
    <w:rsid w:val="00454888"/>
    <w:rsid w:val="00454D2C"/>
    <w:rsid w:val="004722DD"/>
    <w:rsid w:val="00475AF3"/>
    <w:rsid w:val="00477F83"/>
    <w:rsid w:val="00481215"/>
    <w:rsid w:val="00481F44"/>
    <w:rsid w:val="00482A8D"/>
    <w:rsid w:val="00485100"/>
    <w:rsid w:val="0049382E"/>
    <w:rsid w:val="004A54C1"/>
    <w:rsid w:val="004A6CB3"/>
    <w:rsid w:val="004B0676"/>
    <w:rsid w:val="004B6EEB"/>
    <w:rsid w:val="004D14B8"/>
    <w:rsid w:val="004D4890"/>
    <w:rsid w:val="004F50FE"/>
    <w:rsid w:val="00510C03"/>
    <w:rsid w:val="005244B6"/>
    <w:rsid w:val="00525A2C"/>
    <w:rsid w:val="005353DC"/>
    <w:rsid w:val="005360F3"/>
    <w:rsid w:val="00550585"/>
    <w:rsid w:val="0055610B"/>
    <w:rsid w:val="00561579"/>
    <w:rsid w:val="00565986"/>
    <w:rsid w:val="005719EF"/>
    <w:rsid w:val="005732D3"/>
    <w:rsid w:val="00574D54"/>
    <w:rsid w:val="0057663D"/>
    <w:rsid w:val="005A28DA"/>
    <w:rsid w:val="005A44D2"/>
    <w:rsid w:val="005C3636"/>
    <w:rsid w:val="005D1154"/>
    <w:rsid w:val="005E6E54"/>
    <w:rsid w:val="005F3CE6"/>
    <w:rsid w:val="005F649F"/>
    <w:rsid w:val="0061239D"/>
    <w:rsid w:val="006149FD"/>
    <w:rsid w:val="00614AEC"/>
    <w:rsid w:val="00632184"/>
    <w:rsid w:val="0064081F"/>
    <w:rsid w:val="00642FB7"/>
    <w:rsid w:val="00654908"/>
    <w:rsid w:val="00656C77"/>
    <w:rsid w:val="006639C6"/>
    <w:rsid w:val="0067536A"/>
    <w:rsid w:val="006808CD"/>
    <w:rsid w:val="00683D9E"/>
    <w:rsid w:val="006844CF"/>
    <w:rsid w:val="0068524D"/>
    <w:rsid w:val="0069072D"/>
    <w:rsid w:val="006940AC"/>
    <w:rsid w:val="00697B8D"/>
    <w:rsid w:val="006A1D8A"/>
    <w:rsid w:val="006A4578"/>
    <w:rsid w:val="006B5388"/>
    <w:rsid w:val="006B6D28"/>
    <w:rsid w:val="006C7E8B"/>
    <w:rsid w:val="006D2420"/>
    <w:rsid w:val="006D4FE9"/>
    <w:rsid w:val="006D6706"/>
    <w:rsid w:val="006E4891"/>
    <w:rsid w:val="006E4FDF"/>
    <w:rsid w:val="006E695B"/>
    <w:rsid w:val="006F370D"/>
    <w:rsid w:val="006F656F"/>
    <w:rsid w:val="00703A35"/>
    <w:rsid w:val="00711BCB"/>
    <w:rsid w:val="007140EF"/>
    <w:rsid w:val="0071754F"/>
    <w:rsid w:val="00720650"/>
    <w:rsid w:val="00721F5A"/>
    <w:rsid w:val="00723EBD"/>
    <w:rsid w:val="007307BE"/>
    <w:rsid w:val="00730FE4"/>
    <w:rsid w:val="00734095"/>
    <w:rsid w:val="00734869"/>
    <w:rsid w:val="007459F5"/>
    <w:rsid w:val="007554C4"/>
    <w:rsid w:val="0075760D"/>
    <w:rsid w:val="00762862"/>
    <w:rsid w:val="00762F91"/>
    <w:rsid w:val="0076641A"/>
    <w:rsid w:val="00770FFF"/>
    <w:rsid w:val="007748B6"/>
    <w:rsid w:val="007802FD"/>
    <w:rsid w:val="00781447"/>
    <w:rsid w:val="007971B7"/>
    <w:rsid w:val="007A08F1"/>
    <w:rsid w:val="007A1736"/>
    <w:rsid w:val="007B57EA"/>
    <w:rsid w:val="007B709A"/>
    <w:rsid w:val="007C4D0D"/>
    <w:rsid w:val="007C6B1A"/>
    <w:rsid w:val="007C7AC4"/>
    <w:rsid w:val="007D15EC"/>
    <w:rsid w:val="007D6A7E"/>
    <w:rsid w:val="007E61C6"/>
    <w:rsid w:val="007F09F0"/>
    <w:rsid w:val="00802EC7"/>
    <w:rsid w:val="00825036"/>
    <w:rsid w:val="00840C53"/>
    <w:rsid w:val="00842DFC"/>
    <w:rsid w:val="008655F1"/>
    <w:rsid w:val="008761DB"/>
    <w:rsid w:val="00891319"/>
    <w:rsid w:val="0089749D"/>
    <w:rsid w:val="008A4948"/>
    <w:rsid w:val="008B49EA"/>
    <w:rsid w:val="008C067C"/>
    <w:rsid w:val="008C4542"/>
    <w:rsid w:val="008C6406"/>
    <w:rsid w:val="008C7E32"/>
    <w:rsid w:val="008E3326"/>
    <w:rsid w:val="008E4C3A"/>
    <w:rsid w:val="008F3187"/>
    <w:rsid w:val="008F6E5D"/>
    <w:rsid w:val="00905BEC"/>
    <w:rsid w:val="0091779D"/>
    <w:rsid w:val="00921BE3"/>
    <w:rsid w:val="009253DF"/>
    <w:rsid w:val="00926B59"/>
    <w:rsid w:val="00940942"/>
    <w:rsid w:val="00947C1F"/>
    <w:rsid w:val="009562F5"/>
    <w:rsid w:val="0096030D"/>
    <w:rsid w:val="009620D9"/>
    <w:rsid w:val="00962920"/>
    <w:rsid w:val="00967419"/>
    <w:rsid w:val="0097303B"/>
    <w:rsid w:val="009840C7"/>
    <w:rsid w:val="009843FD"/>
    <w:rsid w:val="009905E1"/>
    <w:rsid w:val="009A71B3"/>
    <w:rsid w:val="009B3038"/>
    <w:rsid w:val="009B5C3D"/>
    <w:rsid w:val="009D6EF3"/>
    <w:rsid w:val="009E4F7A"/>
    <w:rsid w:val="00A14408"/>
    <w:rsid w:val="00A206C5"/>
    <w:rsid w:val="00A2113F"/>
    <w:rsid w:val="00A24A99"/>
    <w:rsid w:val="00A26620"/>
    <w:rsid w:val="00A3036F"/>
    <w:rsid w:val="00A30D2E"/>
    <w:rsid w:val="00A31BBB"/>
    <w:rsid w:val="00A32E9D"/>
    <w:rsid w:val="00A41941"/>
    <w:rsid w:val="00A4536A"/>
    <w:rsid w:val="00A4721D"/>
    <w:rsid w:val="00A51461"/>
    <w:rsid w:val="00A5288C"/>
    <w:rsid w:val="00A557FD"/>
    <w:rsid w:val="00A713C0"/>
    <w:rsid w:val="00A72E05"/>
    <w:rsid w:val="00A81F85"/>
    <w:rsid w:val="00A8372E"/>
    <w:rsid w:val="00A8728E"/>
    <w:rsid w:val="00AA38CC"/>
    <w:rsid w:val="00AA3B92"/>
    <w:rsid w:val="00AA58C8"/>
    <w:rsid w:val="00AB1D3C"/>
    <w:rsid w:val="00AB1FE0"/>
    <w:rsid w:val="00AB2317"/>
    <w:rsid w:val="00AB69A5"/>
    <w:rsid w:val="00AF1406"/>
    <w:rsid w:val="00AF5385"/>
    <w:rsid w:val="00B1193B"/>
    <w:rsid w:val="00B17C85"/>
    <w:rsid w:val="00B21973"/>
    <w:rsid w:val="00B250F8"/>
    <w:rsid w:val="00B274CA"/>
    <w:rsid w:val="00B35FCB"/>
    <w:rsid w:val="00B421A0"/>
    <w:rsid w:val="00B43C0A"/>
    <w:rsid w:val="00B53610"/>
    <w:rsid w:val="00B70B10"/>
    <w:rsid w:val="00B71080"/>
    <w:rsid w:val="00B7435F"/>
    <w:rsid w:val="00B930B5"/>
    <w:rsid w:val="00BA1190"/>
    <w:rsid w:val="00BA77A9"/>
    <w:rsid w:val="00BB0979"/>
    <w:rsid w:val="00BB6873"/>
    <w:rsid w:val="00BD278B"/>
    <w:rsid w:val="00BE7D5E"/>
    <w:rsid w:val="00BF7791"/>
    <w:rsid w:val="00C06116"/>
    <w:rsid w:val="00C101B0"/>
    <w:rsid w:val="00C16140"/>
    <w:rsid w:val="00C207AA"/>
    <w:rsid w:val="00C43E85"/>
    <w:rsid w:val="00C443B9"/>
    <w:rsid w:val="00C50542"/>
    <w:rsid w:val="00C5519A"/>
    <w:rsid w:val="00C66ED2"/>
    <w:rsid w:val="00C75569"/>
    <w:rsid w:val="00C84446"/>
    <w:rsid w:val="00C93BA4"/>
    <w:rsid w:val="00C96622"/>
    <w:rsid w:val="00CB25D1"/>
    <w:rsid w:val="00CB2873"/>
    <w:rsid w:val="00CC1FC2"/>
    <w:rsid w:val="00CC4F49"/>
    <w:rsid w:val="00CF3C60"/>
    <w:rsid w:val="00CF5641"/>
    <w:rsid w:val="00D10BAD"/>
    <w:rsid w:val="00D3200E"/>
    <w:rsid w:val="00D32F06"/>
    <w:rsid w:val="00D405C8"/>
    <w:rsid w:val="00D40809"/>
    <w:rsid w:val="00D446BC"/>
    <w:rsid w:val="00D640AA"/>
    <w:rsid w:val="00D67BE7"/>
    <w:rsid w:val="00D75B14"/>
    <w:rsid w:val="00DA182E"/>
    <w:rsid w:val="00DB29DE"/>
    <w:rsid w:val="00DB3C81"/>
    <w:rsid w:val="00DB7CBD"/>
    <w:rsid w:val="00DC1998"/>
    <w:rsid w:val="00DD242E"/>
    <w:rsid w:val="00DD6F83"/>
    <w:rsid w:val="00DE0B35"/>
    <w:rsid w:val="00DE1C82"/>
    <w:rsid w:val="00E062CD"/>
    <w:rsid w:val="00E1248D"/>
    <w:rsid w:val="00E15C59"/>
    <w:rsid w:val="00E217CB"/>
    <w:rsid w:val="00E2402E"/>
    <w:rsid w:val="00E252CF"/>
    <w:rsid w:val="00E30845"/>
    <w:rsid w:val="00E34EDA"/>
    <w:rsid w:val="00E35451"/>
    <w:rsid w:val="00E55BC4"/>
    <w:rsid w:val="00E66676"/>
    <w:rsid w:val="00E7313B"/>
    <w:rsid w:val="00E755CA"/>
    <w:rsid w:val="00E75F3B"/>
    <w:rsid w:val="00E81C86"/>
    <w:rsid w:val="00E8635F"/>
    <w:rsid w:val="00E902B5"/>
    <w:rsid w:val="00E91517"/>
    <w:rsid w:val="00E96E71"/>
    <w:rsid w:val="00EA1225"/>
    <w:rsid w:val="00EB452C"/>
    <w:rsid w:val="00EC72BD"/>
    <w:rsid w:val="00ED5064"/>
    <w:rsid w:val="00ED6A88"/>
    <w:rsid w:val="00ED7CAA"/>
    <w:rsid w:val="00EE4A43"/>
    <w:rsid w:val="00F05511"/>
    <w:rsid w:val="00F16E9F"/>
    <w:rsid w:val="00F2139F"/>
    <w:rsid w:val="00F21578"/>
    <w:rsid w:val="00F26487"/>
    <w:rsid w:val="00F3585F"/>
    <w:rsid w:val="00F41413"/>
    <w:rsid w:val="00F52205"/>
    <w:rsid w:val="00F64B7C"/>
    <w:rsid w:val="00F654FD"/>
    <w:rsid w:val="00F70A6C"/>
    <w:rsid w:val="00F71EE1"/>
    <w:rsid w:val="00F76B72"/>
    <w:rsid w:val="00F76F48"/>
    <w:rsid w:val="00F84031"/>
    <w:rsid w:val="00F8413C"/>
    <w:rsid w:val="00F850C4"/>
    <w:rsid w:val="00F854BE"/>
    <w:rsid w:val="00F85F95"/>
    <w:rsid w:val="00FA0245"/>
    <w:rsid w:val="00FB0770"/>
    <w:rsid w:val="00FB18C9"/>
    <w:rsid w:val="00FB4489"/>
    <w:rsid w:val="00FB4BAF"/>
    <w:rsid w:val="00FB758B"/>
    <w:rsid w:val="00FC412E"/>
    <w:rsid w:val="00FC7AAF"/>
    <w:rsid w:val="00FD5E6A"/>
    <w:rsid w:val="00FD6342"/>
    <w:rsid w:val="00FE13A9"/>
    <w:rsid w:val="00FE7B81"/>
    <w:rsid w:val="00FF6581"/>
  </w:rsids>
  <m:mathPr>
    <m:mathFont m:val="Cambria Math"/>
    <m:brkBin m:val="before"/>
    <m:brkBinSub m:val="--"/>
    <m:smallFrac m:val="0"/>
    <m:dispDef/>
    <m:lMargin m:val="0"/>
    <m:rMargin m:val="0"/>
    <m:defJc m:val="centerGroup"/>
    <m:wrapIndent m:val="1440"/>
    <m:intLim m:val="subSup"/>
    <m:naryLim m:val="undOvr"/>
  </m:mathPr>
  <w:themeFontLang w:val="en-GB"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1"/>
    <o:shapelayout v:ext="edit">
      <o:idmap v:ext="edit" data="2"/>
    </o:shapelayout>
  </w:shapeDefaults>
  <w:decimalSymbol w:val=","/>
  <w:listSeparator w:val=";"/>
  <w14:docId w14:val="2B51D2CD"/>
  <w15:docId w15:val="{648530E1-5E96-4765-8DDF-A5AAB40A55F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en-GB" w:eastAsia="en-GB" w:bidi="ar-SA"/>
      </w:rPr>
    </w:rPrDefault>
    <w:pPrDefault/>
  </w:docDefaults>
  <w:latentStyles w:defLockedState="0" w:defUIPriority="99" w:defSemiHidden="0" w:defUnhideWhenUsed="0" w:defQFormat="0" w:count="376">
    <w:lsdException w:name="Normal" w:uiPriority="0"/>
    <w:lsdException w:name="heading 1" w:uiPriority="2" w:qFormat="1"/>
    <w:lsdException w:name="heading 2" w:semiHidden="1" w:uiPriority="2" w:unhideWhenUsed="1" w:qFormat="1"/>
    <w:lsdException w:name="heading 3" w:semiHidden="1" w:uiPriority="2" w:unhideWhenUsed="1" w:qFormat="1"/>
    <w:lsdException w:name="heading 4" w:semiHidden="1" w:uiPriority="2" w:unhideWhenUsed="1" w:qFormat="1"/>
    <w:lsdException w:name="heading 5" w:semiHidden="1" w:uiPriority="2" w:unhideWhenUsed="1" w:qFormat="1"/>
    <w:lsdException w:name="heading 6" w:semiHidden="1" w:uiPriority="2"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qFormat="1"/>
    <w:lsdException w:name="footer" w:semiHidden="1" w:unhideWhenUsed="1"/>
    <w:lsdException w:name="index heading" w:semiHidden="1" w:unhideWhenUsed="1"/>
    <w:lsdException w:name="caption" w:semiHidden="1" w:uiPriority="2"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5"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10" w:qFormat="1"/>
    <w:lsdException w:name="Intense Quote" w:uiPriority="1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3" w:qFormat="1"/>
    <w:lsdException w:name="Intense Emphasis" w:uiPriority="5" w:qFormat="1"/>
    <w:lsdException w:name="Subtle Reference" w:uiPriority="10" w:qFormat="1"/>
    <w:lsdException w:name="Intense Reference" w:uiPriority="10" w:qFormat="1"/>
    <w:lsdException w:name="Book Title" w:uiPriority="33"/>
    <w:lsdException w:name="Bibliography" w:semiHidden="1" w:uiPriority="37" w:unhideWhenUsed="1"/>
    <w:lsdException w:name="TOC Heading" w:semiHidden="1" w:uiPriority="39"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10"/>
    <w:semiHidden/>
    <w:rsid w:val="00E7313B"/>
    <w:pPr>
      <w:spacing w:after="200"/>
      <w:jc w:val="both"/>
    </w:pPr>
    <w:rPr>
      <w:color w:val="59666D"/>
      <w:sz w:val="22"/>
      <w:szCs w:val="22"/>
      <w:lang w:eastAsia="en-US"/>
    </w:rPr>
  </w:style>
  <w:style w:type="paragraph" w:styleId="Heading1">
    <w:name w:val="heading 1"/>
    <w:basedOn w:val="Normal"/>
    <w:next w:val="BodyText"/>
    <w:link w:val="Heading1Char"/>
    <w:uiPriority w:val="2"/>
    <w:qFormat/>
    <w:rsid w:val="007C6B1A"/>
    <w:pPr>
      <w:keepNext/>
      <w:keepLines/>
      <w:pageBreakBefore/>
      <w:numPr>
        <w:numId w:val="3"/>
      </w:numPr>
      <w:pBdr>
        <w:bottom w:val="single" w:sz="4" w:space="1" w:color="4E88C7"/>
      </w:pBdr>
      <w:spacing w:after="320"/>
      <w:jc w:val="left"/>
      <w:outlineLvl w:val="0"/>
    </w:pPr>
    <w:rPr>
      <w:rFonts w:eastAsia="MS PGothic"/>
      <w:b/>
      <w:bCs/>
      <w:color w:val="4C4C4C"/>
      <w:sz w:val="32"/>
      <w:szCs w:val="32"/>
    </w:rPr>
  </w:style>
  <w:style w:type="paragraph" w:styleId="Heading2">
    <w:name w:val="heading 2"/>
    <w:basedOn w:val="Normal"/>
    <w:next w:val="BodyText"/>
    <w:link w:val="Heading2Char"/>
    <w:uiPriority w:val="2"/>
    <w:qFormat/>
    <w:rsid w:val="000C701D"/>
    <w:pPr>
      <w:numPr>
        <w:ilvl w:val="1"/>
        <w:numId w:val="3"/>
      </w:numPr>
      <w:spacing w:before="240" w:after="240"/>
      <w:outlineLvl w:val="1"/>
    </w:pPr>
    <w:rPr>
      <w:b/>
      <w:sz w:val="28"/>
    </w:rPr>
  </w:style>
  <w:style w:type="paragraph" w:styleId="Heading3">
    <w:name w:val="heading 3"/>
    <w:basedOn w:val="Normal"/>
    <w:next w:val="BodyText"/>
    <w:link w:val="Heading3Char"/>
    <w:uiPriority w:val="2"/>
    <w:qFormat/>
    <w:rsid w:val="006149FD"/>
    <w:pPr>
      <w:numPr>
        <w:ilvl w:val="2"/>
        <w:numId w:val="3"/>
      </w:numPr>
      <w:spacing w:before="240" w:after="240"/>
      <w:jc w:val="left"/>
      <w:outlineLvl w:val="2"/>
    </w:pPr>
    <w:rPr>
      <w:rFonts w:eastAsia="MS PGothic"/>
      <w:b/>
      <w:bCs/>
      <w:color w:val="4C4C4C"/>
      <w:sz w:val="24"/>
    </w:rPr>
  </w:style>
  <w:style w:type="paragraph" w:styleId="Heading4">
    <w:name w:val="heading 4"/>
    <w:basedOn w:val="Normal"/>
    <w:next w:val="BodyText"/>
    <w:link w:val="Heading4Char"/>
    <w:uiPriority w:val="2"/>
    <w:qFormat/>
    <w:rsid w:val="006149FD"/>
    <w:pPr>
      <w:keepNext/>
      <w:numPr>
        <w:ilvl w:val="3"/>
        <w:numId w:val="3"/>
      </w:numPr>
      <w:spacing w:before="240" w:after="60"/>
      <w:jc w:val="left"/>
      <w:outlineLvl w:val="3"/>
    </w:pPr>
    <w:rPr>
      <w:rFonts w:eastAsia="Times New Roman"/>
      <w:b/>
      <w:bCs/>
      <w:color w:val="4C4C4C"/>
      <w:szCs w:val="28"/>
      <w:lang w:eastAsia="en-GB"/>
    </w:rPr>
  </w:style>
  <w:style w:type="paragraph" w:styleId="Heading5">
    <w:name w:val="heading 5"/>
    <w:basedOn w:val="Normal"/>
    <w:next w:val="BodyText"/>
    <w:link w:val="Heading5Char"/>
    <w:uiPriority w:val="2"/>
    <w:qFormat/>
    <w:rsid w:val="006149FD"/>
    <w:pPr>
      <w:numPr>
        <w:ilvl w:val="4"/>
        <w:numId w:val="3"/>
      </w:numPr>
      <w:spacing w:before="240" w:after="60"/>
      <w:jc w:val="left"/>
      <w:outlineLvl w:val="4"/>
    </w:pPr>
    <w:rPr>
      <w:rFonts w:eastAsia="Times New Roman"/>
      <w:b/>
      <w:bCs/>
      <w:iCs/>
      <w:color w:val="4C4C4C"/>
      <w:szCs w:val="26"/>
      <w:lang w:eastAsia="en-GB"/>
    </w:rPr>
  </w:style>
  <w:style w:type="paragraph" w:styleId="Heading6">
    <w:name w:val="heading 6"/>
    <w:basedOn w:val="Normal"/>
    <w:next w:val="BodyText"/>
    <w:link w:val="Heading6Char"/>
    <w:uiPriority w:val="2"/>
    <w:qFormat/>
    <w:rsid w:val="00E2402E"/>
    <w:pPr>
      <w:numPr>
        <w:ilvl w:val="5"/>
        <w:numId w:val="3"/>
      </w:numPr>
      <w:spacing w:before="240" w:after="60"/>
      <w:jc w:val="left"/>
      <w:outlineLvl w:val="5"/>
    </w:pPr>
    <w:rPr>
      <w:rFonts w:eastAsia="Times New Roman"/>
      <w:b/>
      <w:bCs/>
      <w:color w:val="4C4C4C"/>
      <w:lang w:eastAsia="en-GB"/>
    </w:rPr>
  </w:style>
  <w:style w:type="paragraph" w:styleId="Heading7">
    <w:name w:val="heading 7"/>
    <w:basedOn w:val="Normal"/>
    <w:next w:val="Normal"/>
    <w:link w:val="Heading7Char"/>
    <w:uiPriority w:val="9"/>
    <w:unhideWhenUsed/>
    <w:qFormat/>
    <w:rsid w:val="00656C77"/>
    <w:pPr>
      <w:keepNext/>
      <w:keepLines/>
      <w:numPr>
        <w:ilvl w:val="6"/>
        <w:numId w:val="3"/>
      </w:numPr>
      <w:spacing w:before="200" w:after="0"/>
      <w:outlineLvl w:val="6"/>
    </w:pPr>
    <w:rPr>
      <w:rFonts w:eastAsia="MS PGothic"/>
      <w:i/>
      <w:iCs/>
      <w:color w:val="787878"/>
    </w:rPr>
  </w:style>
  <w:style w:type="paragraph" w:styleId="Heading8">
    <w:name w:val="heading 8"/>
    <w:basedOn w:val="Normal"/>
    <w:next w:val="Normal"/>
    <w:link w:val="Heading8Char"/>
    <w:uiPriority w:val="9"/>
    <w:unhideWhenUsed/>
    <w:qFormat/>
    <w:rsid w:val="00656C77"/>
    <w:pPr>
      <w:keepNext/>
      <w:keepLines/>
      <w:numPr>
        <w:ilvl w:val="7"/>
        <w:numId w:val="3"/>
      </w:numPr>
      <w:spacing w:before="200" w:after="0"/>
      <w:outlineLvl w:val="7"/>
    </w:pPr>
    <w:rPr>
      <w:rFonts w:eastAsia="MS PGothic"/>
      <w:color w:val="787878"/>
      <w:sz w:val="20"/>
      <w:szCs w:val="20"/>
    </w:rPr>
  </w:style>
  <w:style w:type="paragraph" w:styleId="Heading9">
    <w:name w:val="heading 9"/>
    <w:basedOn w:val="Normal"/>
    <w:next w:val="Normal"/>
    <w:link w:val="Heading9Char"/>
    <w:uiPriority w:val="9"/>
    <w:unhideWhenUsed/>
    <w:qFormat/>
    <w:rsid w:val="00656C77"/>
    <w:pPr>
      <w:keepNext/>
      <w:keepLines/>
      <w:numPr>
        <w:ilvl w:val="8"/>
        <w:numId w:val="3"/>
      </w:numPr>
      <w:spacing w:before="200" w:after="0"/>
      <w:outlineLvl w:val="8"/>
    </w:pPr>
    <w:rPr>
      <w:rFonts w:eastAsia="MS PGothic"/>
      <w:i/>
      <w:iCs/>
      <w:color w:val="787878"/>
      <w:sz w:val="20"/>
      <w:szCs w:val="20"/>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link w:val="TitleChar"/>
    <w:uiPriority w:val="10"/>
    <w:semiHidden/>
    <w:rsid w:val="00E96E71"/>
    <w:pPr>
      <w:pBdr>
        <w:bottom w:val="single" w:sz="8" w:space="4" w:color="4E88C7"/>
      </w:pBdr>
      <w:spacing w:after="300"/>
      <w:contextualSpacing/>
    </w:pPr>
    <w:rPr>
      <w:rFonts w:eastAsia="MS PGothic"/>
      <w:color w:val="32659D"/>
      <w:spacing w:val="5"/>
      <w:kern w:val="28"/>
      <w:sz w:val="52"/>
      <w:szCs w:val="52"/>
      <w:lang w:val="en-US" w:eastAsia="ja-JP"/>
    </w:rPr>
  </w:style>
  <w:style w:type="character" w:customStyle="1" w:styleId="TitleChar">
    <w:name w:val="Title Char"/>
    <w:link w:val="Title"/>
    <w:uiPriority w:val="10"/>
    <w:semiHidden/>
    <w:rsid w:val="0027126C"/>
    <w:rPr>
      <w:rFonts w:eastAsia="MS PGothic"/>
      <w:color w:val="32659D"/>
      <w:spacing w:val="5"/>
      <w:kern w:val="28"/>
      <w:sz w:val="52"/>
      <w:szCs w:val="52"/>
      <w:lang w:val="en-US" w:eastAsia="ja-JP"/>
    </w:rPr>
  </w:style>
  <w:style w:type="paragraph" w:styleId="Subtitle">
    <w:name w:val="Subtitle"/>
    <w:basedOn w:val="Normal"/>
    <w:next w:val="Normal"/>
    <w:link w:val="SubtitleChar"/>
    <w:uiPriority w:val="11"/>
    <w:semiHidden/>
    <w:rsid w:val="00E96E71"/>
    <w:pPr>
      <w:numPr>
        <w:ilvl w:val="1"/>
      </w:numPr>
    </w:pPr>
    <w:rPr>
      <w:rFonts w:eastAsia="MS PGothic"/>
      <w:i/>
      <w:iCs/>
      <w:color w:val="4E88C7"/>
      <w:spacing w:val="15"/>
      <w:sz w:val="24"/>
      <w:szCs w:val="24"/>
      <w:lang w:val="en-US" w:eastAsia="ja-JP"/>
    </w:rPr>
  </w:style>
  <w:style w:type="character" w:customStyle="1" w:styleId="SubtitleChar">
    <w:name w:val="Subtitle Char"/>
    <w:link w:val="Subtitle"/>
    <w:uiPriority w:val="11"/>
    <w:semiHidden/>
    <w:rsid w:val="0027126C"/>
    <w:rPr>
      <w:rFonts w:eastAsia="MS PGothic"/>
      <w:i/>
      <w:iCs/>
      <w:color w:val="4E88C7"/>
      <w:spacing w:val="15"/>
      <w:sz w:val="24"/>
      <w:szCs w:val="24"/>
      <w:lang w:val="en-US" w:eastAsia="ja-JP"/>
    </w:rPr>
  </w:style>
  <w:style w:type="paragraph" w:styleId="BalloonText">
    <w:name w:val="Balloon Text"/>
    <w:basedOn w:val="Normal"/>
    <w:link w:val="BalloonTextChar"/>
    <w:uiPriority w:val="99"/>
    <w:semiHidden/>
    <w:unhideWhenUsed/>
    <w:rsid w:val="00E96E71"/>
    <w:pPr>
      <w:spacing w:after="0"/>
    </w:pPr>
    <w:rPr>
      <w:rFonts w:ascii="Tahoma" w:hAnsi="Tahoma" w:cs="Tahoma"/>
      <w:sz w:val="16"/>
      <w:szCs w:val="16"/>
    </w:rPr>
  </w:style>
  <w:style w:type="character" w:customStyle="1" w:styleId="BalloonTextChar">
    <w:name w:val="Balloon Text Char"/>
    <w:link w:val="BalloonText"/>
    <w:uiPriority w:val="99"/>
    <w:semiHidden/>
    <w:rsid w:val="00E96E71"/>
    <w:rPr>
      <w:rFonts w:ascii="Tahoma" w:hAnsi="Tahoma" w:cs="Tahoma"/>
      <w:sz w:val="16"/>
      <w:szCs w:val="16"/>
      <w:lang w:eastAsia="en-US"/>
    </w:rPr>
  </w:style>
  <w:style w:type="paragraph" w:styleId="NoSpacing">
    <w:name w:val="No Spacing"/>
    <w:uiPriority w:val="8"/>
    <w:semiHidden/>
    <w:rsid w:val="00C96622"/>
    <w:pPr>
      <w:jc w:val="both"/>
    </w:pPr>
    <w:rPr>
      <w:color w:val="59666D"/>
      <w:sz w:val="16"/>
      <w:szCs w:val="22"/>
      <w:lang w:eastAsia="en-US"/>
    </w:rPr>
  </w:style>
  <w:style w:type="paragraph" w:customStyle="1" w:styleId="BodyText">
    <w:name w:val="BodyText"/>
    <w:basedOn w:val="Normal"/>
    <w:link w:val="BodyTextChar"/>
    <w:qFormat/>
    <w:rsid w:val="00D10BAD"/>
  </w:style>
  <w:style w:type="table" w:styleId="LightShading-Accent6">
    <w:name w:val="Light Shading Accent 6"/>
    <w:basedOn w:val="TableNormal"/>
    <w:uiPriority w:val="60"/>
    <w:rsid w:val="00E96E71"/>
    <w:rPr>
      <w:color w:val="006860"/>
    </w:rPr>
    <w:tblPr>
      <w:tblStyleRowBandSize w:val="1"/>
      <w:tblStyleColBandSize w:val="1"/>
      <w:tblBorders>
        <w:top w:val="single" w:sz="8" w:space="0" w:color="008C82"/>
        <w:bottom w:val="single" w:sz="8" w:space="0" w:color="008C82"/>
      </w:tblBorders>
    </w:tblPr>
    <w:tblStylePr w:type="firstRow">
      <w:pPr>
        <w:spacing w:before="0" w:after="0" w:line="240" w:lineRule="auto"/>
      </w:pPr>
      <w:rPr>
        <w:b/>
        <w:bCs/>
      </w:rPr>
      <w:tblPr/>
      <w:tcPr>
        <w:tcBorders>
          <w:top w:val="single" w:sz="8" w:space="0" w:color="008C82"/>
          <w:left w:val="nil"/>
          <w:bottom w:val="single" w:sz="8" w:space="0" w:color="008C82"/>
          <w:right w:val="nil"/>
          <w:insideH w:val="nil"/>
          <w:insideV w:val="nil"/>
        </w:tcBorders>
      </w:tcPr>
    </w:tblStylePr>
    <w:tblStylePr w:type="lastRow">
      <w:pPr>
        <w:spacing w:before="0" w:after="0" w:line="240" w:lineRule="auto"/>
      </w:pPr>
      <w:rPr>
        <w:b/>
        <w:bCs/>
      </w:rPr>
      <w:tblPr/>
      <w:tcPr>
        <w:tcBorders>
          <w:top w:val="single" w:sz="8" w:space="0" w:color="008C82"/>
          <w:left w:val="nil"/>
          <w:bottom w:val="single" w:sz="8" w:space="0" w:color="008C8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A3FFF8"/>
      </w:tcPr>
    </w:tblStylePr>
    <w:tblStylePr w:type="band1Horz">
      <w:tblPr/>
      <w:tcPr>
        <w:tcBorders>
          <w:left w:val="nil"/>
          <w:right w:val="nil"/>
          <w:insideH w:val="nil"/>
          <w:insideV w:val="nil"/>
        </w:tcBorders>
        <w:shd w:val="clear" w:color="auto" w:fill="A3FFF8"/>
      </w:tcPr>
    </w:tblStylePr>
  </w:style>
  <w:style w:type="table" w:styleId="LightList">
    <w:name w:val="Light List"/>
    <w:basedOn w:val="TableNormal"/>
    <w:uiPriority w:val="61"/>
    <w:rsid w:val="00E96E71"/>
    <w:tblPr>
      <w:tblStyleRowBandSize w:val="1"/>
      <w:tblStyleColBandSize w:val="1"/>
      <w:tblBorders>
        <w:top w:val="single" w:sz="8" w:space="0" w:color="4C4C4C"/>
        <w:left w:val="single" w:sz="8" w:space="0" w:color="4C4C4C"/>
        <w:bottom w:val="single" w:sz="8" w:space="0" w:color="4C4C4C"/>
        <w:right w:val="single" w:sz="8" w:space="0" w:color="4C4C4C"/>
      </w:tblBorders>
    </w:tblPr>
    <w:tblStylePr w:type="firstRow">
      <w:pPr>
        <w:spacing w:before="0" w:after="0" w:line="240" w:lineRule="auto"/>
      </w:pPr>
      <w:rPr>
        <w:b/>
        <w:bCs/>
        <w:color w:val="FFFFFF"/>
      </w:rPr>
      <w:tblPr/>
      <w:tcPr>
        <w:shd w:val="clear" w:color="auto" w:fill="4C4C4C"/>
      </w:tcPr>
    </w:tblStylePr>
    <w:tblStylePr w:type="lastRow">
      <w:pPr>
        <w:spacing w:before="0" w:after="0" w:line="240" w:lineRule="auto"/>
      </w:pPr>
      <w:rPr>
        <w:b/>
        <w:bCs/>
      </w:rPr>
      <w:tblPr/>
      <w:tcPr>
        <w:tcBorders>
          <w:top w:val="double" w:sz="6" w:space="0" w:color="4C4C4C"/>
          <w:left w:val="single" w:sz="8" w:space="0" w:color="4C4C4C"/>
          <w:bottom w:val="single" w:sz="8" w:space="0" w:color="4C4C4C"/>
          <w:right w:val="single" w:sz="8" w:space="0" w:color="4C4C4C"/>
        </w:tcBorders>
      </w:tcPr>
    </w:tblStylePr>
    <w:tblStylePr w:type="firstCol">
      <w:rPr>
        <w:b/>
        <w:bCs/>
      </w:rPr>
    </w:tblStylePr>
    <w:tblStylePr w:type="lastCol">
      <w:rPr>
        <w:b/>
        <w:bCs/>
      </w:rPr>
    </w:tblStylePr>
    <w:tblStylePr w:type="band1Vert">
      <w:tblPr/>
      <w:tcPr>
        <w:tcBorders>
          <w:top w:val="single" w:sz="8" w:space="0" w:color="4C4C4C"/>
          <w:left w:val="single" w:sz="8" w:space="0" w:color="4C4C4C"/>
          <w:bottom w:val="single" w:sz="8" w:space="0" w:color="4C4C4C"/>
          <w:right w:val="single" w:sz="8" w:space="0" w:color="4C4C4C"/>
        </w:tcBorders>
      </w:tcPr>
    </w:tblStylePr>
    <w:tblStylePr w:type="band1Horz">
      <w:tblPr/>
      <w:tcPr>
        <w:tcBorders>
          <w:top w:val="single" w:sz="8" w:space="0" w:color="4C4C4C"/>
          <w:left w:val="single" w:sz="8" w:space="0" w:color="4C4C4C"/>
          <w:bottom w:val="single" w:sz="8" w:space="0" w:color="4C4C4C"/>
          <w:right w:val="single" w:sz="8" w:space="0" w:color="4C4C4C"/>
        </w:tcBorders>
      </w:tcPr>
    </w:tblStylePr>
  </w:style>
  <w:style w:type="table" w:styleId="LightList-Accent1">
    <w:name w:val="Light List Accent 1"/>
    <w:basedOn w:val="TableNormal"/>
    <w:uiPriority w:val="61"/>
    <w:rsid w:val="00E96E71"/>
    <w:tblPr>
      <w:tblStyleRowBandSize w:val="1"/>
      <w:tblStyleColBandSize w:val="1"/>
      <w:tblBorders>
        <w:top w:val="single" w:sz="8" w:space="0" w:color="4E88C7"/>
        <w:left w:val="single" w:sz="8" w:space="0" w:color="4E88C7"/>
        <w:bottom w:val="single" w:sz="8" w:space="0" w:color="4E88C7"/>
        <w:right w:val="single" w:sz="8" w:space="0" w:color="4E88C7"/>
      </w:tblBorders>
    </w:tblPr>
    <w:tblStylePr w:type="firstRow">
      <w:pPr>
        <w:spacing w:before="0" w:after="0" w:line="240" w:lineRule="auto"/>
      </w:pPr>
      <w:rPr>
        <w:b/>
        <w:bCs/>
        <w:color w:val="FFFFFF"/>
      </w:rPr>
      <w:tblPr/>
      <w:tcPr>
        <w:shd w:val="clear" w:color="auto" w:fill="4E88C7"/>
      </w:tcPr>
    </w:tblStylePr>
    <w:tblStylePr w:type="lastRow">
      <w:pPr>
        <w:spacing w:before="0" w:after="0" w:line="240" w:lineRule="auto"/>
      </w:pPr>
      <w:rPr>
        <w:b/>
        <w:bCs/>
      </w:rPr>
      <w:tblPr/>
      <w:tcPr>
        <w:tcBorders>
          <w:top w:val="double" w:sz="6" w:space="0" w:color="4E88C7"/>
          <w:left w:val="single" w:sz="8" w:space="0" w:color="4E88C7"/>
          <w:bottom w:val="single" w:sz="8" w:space="0" w:color="4E88C7"/>
          <w:right w:val="single" w:sz="8" w:space="0" w:color="4E88C7"/>
        </w:tcBorders>
      </w:tcPr>
    </w:tblStylePr>
    <w:tblStylePr w:type="firstCol">
      <w:rPr>
        <w:b/>
        <w:bCs/>
      </w:rPr>
    </w:tblStylePr>
    <w:tblStylePr w:type="lastCol">
      <w:rPr>
        <w:b/>
        <w:bCs/>
      </w:rPr>
    </w:tblStylePr>
    <w:tblStylePr w:type="band1Vert">
      <w:tblPr/>
      <w:tcPr>
        <w:tcBorders>
          <w:top w:val="single" w:sz="8" w:space="0" w:color="4E88C7"/>
          <w:left w:val="single" w:sz="8" w:space="0" w:color="4E88C7"/>
          <w:bottom w:val="single" w:sz="8" w:space="0" w:color="4E88C7"/>
          <w:right w:val="single" w:sz="8" w:space="0" w:color="4E88C7"/>
        </w:tcBorders>
      </w:tcPr>
    </w:tblStylePr>
    <w:tblStylePr w:type="band1Horz">
      <w:tblPr/>
      <w:tcPr>
        <w:tcBorders>
          <w:top w:val="single" w:sz="8" w:space="0" w:color="4E88C7"/>
          <w:left w:val="single" w:sz="8" w:space="0" w:color="4E88C7"/>
          <w:bottom w:val="single" w:sz="8" w:space="0" w:color="4E88C7"/>
          <w:right w:val="single" w:sz="8" w:space="0" w:color="4E88C7"/>
        </w:tcBorders>
      </w:tcPr>
    </w:tblStylePr>
  </w:style>
  <w:style w:type="paragraph" w:customStyle="1" w:styleId="CoverTitle">
    <w:name w:val="CoverTitle"/>
    <w:basedOn w:val="Normal"/>
    <w:uiPriority w:val="8"/>
    <w:semiHidden/>
    <w:rsid w:val="009B5C3D"/>
    <w:pPr>
      <w:framePr w:hSpace="181" w:wrap="around" w:vAnchor="page" w:hAnchor="margin" w:x="1" w:y="3216"/>
    </w:pPr>
    <w:rPr>
      <w:b/>
      <w:color w:val="32659D"/>
      <w:sz w:val="72"/>
    </w:rPr>
  </w:style>
  <w:style w:type="paragraph" w:customStyle="1" w:styleId="AppendixHeading1">
    <w:name w:val="Appendix Heading 1"/>
    <w:basedOn w:val="Heading1"/>
    <w:next w:val="BodyText"/>
    <w:link w:val="AppendixHeading1Char"/>
    <w:uiPriority w:val="3"/>
    <w:qFormat/>
    <w:rsid w:val="00E2402E"/>
    <w:pPr>
      <w:keepLines w:val="0"/>
      <w:numPr>
        <w:numId w:val="2"/>
      </w:numPr>
      <w:spacing w:before="240" w:after="60"/>
    </w:pPr>
    <w:rPr>
      <w:rFonts w:ascii="Arial" w:eastAsia="Times New Roman" w:hAnsi="Arial" w:cs="Arial"/>
      <w:color w:val="365F91"/>
      <w:kern w:val="32"/>
      <w:lang w:eastAsia="en-GB"/>
    </w:rPr>
  </w:style>
  <w:style w:type="character" w:customStyle="1" w:styleId="AppendixHeading1Char">
    <w:name w:val="Appendix Heading 1 Char"/>
    <w:link w:val="AppendixHeading1"/>
    <w:uiPriority w:val="3"/>
    <w:rsid w:val="0027126C"/>
    <w:rPr>
      <w:rFonts w:ascii="Arial" w:eastAsia="Times New Roman" w:hAnsi="Arial" w:cs="Arial"/>
      <w:b/>
      <w:bCs/>
      <w:color w:val="365F91"/>
      <w:kern w:val="32"/>
      <w:sz w:val="32"/>
      <w:szCs w:val="32"/>
    </w:rPr>
  </w:style>
  <w:style w:type="paragraph" w:styleId="TOC4">
    <w:name w:val="toc 4"/>
    <w:basedOn w:val="Normal"/>
    <w:next w:val="Normal"/>
    <w:autoRedefine/>
    <w:uiPriority w:val="39"/>
    <w:unhideWhenUsed/>
    <w:rsid w:val="008F3187"/>
    <w:pPr>
      <w:spacing w:after="0"/>
      <w:ind w:left="660"/>
      <w:jc w:val="left"/>
    </w:pPr>
    <w:rPr>
      <w:sz w:val="20"/>
      <w:szCs w:val="20"/>
    </w:rPr>
  </w:style>
  <w:style w:type="table" w:styleId="TableGrid">
    <w:name w:val="Table Grid"/>
    <w:basedOn w:val="TableNormal"/>
    <w:uiPriority w:val="59"/>
    <w:rsid w:val="009D6EF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xploratory">
    <w:name w:val="Exploratory"/>
    <w:basedOn w:val="Normal"/>
    <w:uiPriority w:val="8"/>
    <w:semiHidden/>
    <w:rsid w:val="00F2139F"/>
    <w:pPr>
      <w:framePr w:hSpace="180" w:wrap="around" w:vAnchor="page" w:hAnchor="page" w:xAlign="right" w:y="698"/>
    </w:pPr>
    <w:rPr>
      <w:b/>
      <w:color w:val="A5D028"/>
    </w:rPr>
  </w:style>
  <w:style w:type="character" w:customStyle="1" w:styleId="Heading1Char">
    <w:name w:val="Heading 1 Char"/>
    <w:link w:val="Heading1"/>
    <w:uiPriority w:val="2"/>
    <w:rsid w:val="0027126C"/>
    <w:rPr>
      <w:rFonts w:eastAsia="MS PGothic"/>
      <w:b/>
      <w:bCs/>
      <w:color w:val="4C4C4C"/>
      <w:sz w:val="32"/>
      <w:szCs w:val="32"/>
      <w:lang w:eastAsia="en-US"/>
    </w:rPr>
  </w:style>
  <w:style w:type="paragraph" w:customStyle="1" w:styleId="HeadingUnderline">
    <w:name w:val="HeadingUnderline"/>
    <w:basedOn w:val="Heading2"/>
    <w:uiPriority w:val="4"/>
    <w:qFormat/>
    <w:rsid w:val="00D67BE7"/>
    <w:pPr>
      <w:numPr>
        <w:ilvl w:val="0"/>
        <w:numId w:val="0"/>
      </w:numPr>
      <w:pBdr>
        <w:bottom w:val="single" w:sz="4" w:space="1" w:color="4E88C7"/>
      </w:pBdr>
      <w:spacing w:before="120" w:after="120"/>
      <w:jc w:val="left"/>
    </w:pPr>
    <w:rPr>
      <w:color w:val="32659D"/>
      <w:sz w:val="24"/>
    </w:rPr>
  </w:style>
  <w:style w:type="paragraph" w:customStyle="1" w:styleId="Rule">
    <w:name w:val="Rule"/>
    <w:basedOn w:val="Normal"/>
    <w:uiPriority w:val="4"/>
    <w:qFormat/>
    <w:rsid w:val="009562F5"/>
    <w:pPr>
      <w:pBdr>
        <w:bottom w:val="single" w:sz="4" w:space="1" w:color="6CAFFF"/>
      </w:pBdr>
    </w:pPr>
    <w:rPr>
      <w:color w:val="6CAFFF"/>
    </w:rPr>
  </w:style>
  <w:style w:type="paragraph" w:customStyle="1" w:styleId="DocSubtitle">
    <w:name w:val="DocSubtitle"/>
    <w:uiPriority w:val="8"/>
    <w:semiHidden/>
    <w:rsid w:val="007B57EA"/>
    <w:pPr>
      <w:spacing w:before="200" w:after="200"/>
    </w:pPr>
    <w:rPr>
      <w:caps/>
      <w:color w:val="59666D"/>
      <w:sz w:val="28"/>
      <w:szCs w:val="28"/>
      <w:lang w:eastAsia="en-US"/>
    </w:rPr>
  </w:style>
  <w:style w:type="character" w:customStyle="1" w:styleId="Heading2Char">
    <w:name w:val="Heading 2 Char"/>
    <w:link w:val="Heading2"/>
    <w:uiPriority w:val="2"/>
    <w:rsid w:val="0027126C"/>
    <w:rPr>
      <w:b/>
      <w:color w:val="59666D"/>
      <w:sz w:val="28"/>
      <w:szCs w:val="22"/>
      <w:lang w:eastAsia="en-US"/>
    </w:rPr>
  </w:style>
  <w:style w:type="paragraph" w:styleId="Header">
    <w:name w:val="header"/>
    <w:aliases w:val="TOCHeader"/>
    <w:basedOn w:val="Normal"/>
    <w:link w:val="HeaderChar"/>
    <w:uiPriority w:val="8"/>
    <w:unhideWhenUsed/>
    <w:qFormat/>
    <w:rsid w:val="00481215"/>
    <w:pPr>
      <w:tabs>
        <w:tab w:val="center" w:pos="4320"/>
        <w:tab w:val="right" w:pos="8640"/>
      </w:tabs>
      <w:spacing w:after="0"/>
    </w:pPr>
    <w:rPr>
      <w:rFonts w:ascii="Cambria" w:hAnsi="Cambria"/>
      <w:b/>
      <w:color w:val="365F91"/>
      <w:sz w:val="28"/>
    </w:rPr>
  </w:style>
  <w:style w:type="character" w:customStyle="1" w:styleId="HeaderChar">
    <w:name w:val="Header Char"/>
    <w:aliases w:val="TOCHeader Char"/>
    <w:link w:val="Header"/>
    <w:uiPriority w:val="8"/>
    <w:rsid w:val="005353DC"/>
    <w:rPr>
      <w:rFonts w:ascii="Cambria" w:hAnsi="Cambria"/>
      <w:b/>
      <w:color w:val="365F91"/>
      <w:sz w:val="28"/>
      <w:szCs w:val="22"/>
      <w:lang w:eastAsia="en-US"/>
    </w:rPr>
  </w:style>
  <w:style w:type="paragraph" w:styleId="Footer">
    <w:name w:val="footer"/>
    <w:aliases w:val="Footer-even"/>
    <w:link w:val="FooterChar"/>
    <w:uiPriority w:val="8"/>
    <w:unhideWhenUsed/>
    <w:rsid w:val="00382241"/>
    <w:pPr>
      <w:tabs>
        <w:tab w:val="center" w:pos="4320"/>
        <w:tab w:val="right" w:pos="8640"/>
      </w:tabs>
      <w:jc w:val="right"/>
    </w:pPr>
    <w:rPr>
      <w:color w:val="59666D"/>
      <w:sz w:val="16"/>
      <w:szCs w:val="22"/>
      <w:lang w:eastAsia="en-US"/>
    </w:rPr>
  </w:style>
  <w:style w:type="character" w:customStyle="1" w:styleId="FooterChar">
    <w:name w:val="Footer Char"/>
    <w:aliases w:val="Footer-even Char"/>
    <w:link w:val="Footer"/>
    <w:uiPriority w:val="8"/>
    <w:rsid w:val="005353DC"/>
    <w:rPr>
      <w:color w:val="59666D"/>
      <w:sz w:val="16"/>
      <w:szCs w:val="22"/>
      <w:lang w:eastAsia="en-US"/>
    </w:rPr>
  </w:style>
  <w:style w:type="paragraph" w:customStyle="1" w:styleId="Runningtitle">
    <w:name w:val="Running title"/>
    <w:basedOn w:val="Header"/>
    <w:uiPriority w:val="3"/>
    <w:qFormat/>
    <w:rsid w:val="00770FFF"/>
    <w:pPr>
      <w:jc w:val="right"/>
    </w:pPr>
  </w:style>
  <w:style w:type="character" w:styleId="PageNumber">
    <w:name w:val="page number"/>
    <w:basedOn w:val="DefaultParagraphFont"/>
    <w:uiPriority w:val="99"/>
    <w:semiHidden/>
    <w:unhideWhenUsed/>
    <w:rsid w:val="009E4F7A"/>
  </w:style>
  <w:style w:type="paragraph" w:customStyle="1" w:styleId="footer-folio">
    <w:name w:val="footer-folio"/>
    <w:basedOn w:val="Normal"/>
    <w:uiPriority w:val="99"/>
    <w:rsid w:val="007B57EA"/>
    <w:pPr>
      <w:widowControl w:val="0"/>
      <w:autoSpaceDE w:val="0"/>
      <w:autoSpaceDN w:val="0"/>
      <w:adjustRightInd w:val="0"/>
      <w:spacing w:after="0" w:line="288" w:lineRule="auto"/>
      <w:jc w:val="right"/>
      <w:textAlignment w:val="center"/>
    </w:pPr>
    <w:rPr>
      <w:rFonts w:cs="Calibri"/>
      <w:color w:val="54666F"/>
      <w:lang w:eastAsia="en-GB"/>
    </w:rPr>
  </w:style>
  <w:style w:type="table" w:styleId="LightShading-Accent1">
    <w:name w:val="Light Shading Accent 1"/>
    <w:basedOn w:val="TableNormal"/>
    <w:uiPriority w:val="60"/>
    <w:rsid w:val="00F41413"/>
    <w:rPr>
      <w:color w:val="32659D"/>
    </w:rPr>
    <w:tblPr>
      <w:tblStyleRowBandSize w:val="1"/>
      <w:tblStyleColBandSize w:val="1"/>
      <w:tblBorders>
        <w:top w:val="single" w:sz="8" w:space="0" w:color="4E88C7"/>
        <w:bottom w:val="single" w:sz="8" w:space="0" w:color="4E88C7"/>
      </w:tblBorders>
    </w:tblPr>
    <w:tblStylePr w:type="firstRow">
      <w:pPr>
        <w:spacing w:before="0" w:after="0" w:line="240" w:lineRule="auto"/>
      </w:pPr>
      <w:rPr>
        <w:b/>
        <w:bCs/>
      </w:rPr>
      <w:tblPr/>
      <w:tcPr>
        <w:tcBorders>
          <w:top w:val="single" w:sz="8" w:space="0" w:color="4E88C7"/>
          <w:left w:val="nil"/>
          <w:bottom w:val="single" w:sz="8" w:space="0" w:color="4E88C7"/>
          <w:right w:val="nil"/>
          <w:insideH w:val="nil"/>
          <w:insideV w:val="nil"/>
        </w:tcBorders>
      </w:tcPr>
    </w:tblStylePr>
    <w:tblStylePr w:type="lastRow">
      <w:pPr>
        <w:spacing w:before="0" w:after="0" w:line="240" w:lineRule="auto"/>
      </w:pPr>
      <w:rPr>
        <w:b/>
        <w:bCs/>
      </w:rPr>
      <w:tblPr/>
      <w:tcPr>
        <w:tcBorders>
          <w:top w:val="single" w:sz="8" w:space="0" w:color="4E88C7"/>
          <w:left w:val="nil"/>
          <w:bottom w:val="single" w:sz="8" w:space="0" w:color="4E88C7"/>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E1F1"/>
      </w:tcPr>
    </w:tblStylePr>
    <w:tblStylePr w:type="band1Horz">
      <w:tblPr/>
      <w:tcPr>
        <w:tcBorders>
          <w:left w:val="nil"/>
          <w:right w:val="nil"/>
          <w:insideH w:val="nil"/>
          <w:insideV w:val="nil"/>
        </w:tcBorders>
        <w:shd w:val="clear" w:color="auto" w:fill="D3E1F1"/>
      </w:tcPr>
    </w:tblStylePr>
  </w:style>
  <w:style w:type="paragraph" w:customStyle="1" w:styleId="TableHeader">
    <w:name w:val="TableHeader"/>
    <w:uiPriority w:val="8"/>
    <w:qFormat/>
    <w:rsid w:val="00192F6A"/>
    <w:pPr>
      <w:spacing w:after="120"/>
    </w:pPr>
    <w:rPr>
      <w:b/>
      <w:color w:val="32659D"/>
      <w:sz w:val="24"/>
      <w:szCs w:val="22"/>
      <w:lang w:eastAsia="en-US"/>
    </w:rPr>
  </w:style>
  <w:style w:type="paragraph" w:customStyle="1" w:styleId="TableSubheader">
    <w:name w:val="TableSubheader"/>
    <w:basedOn w:val="Normal"/>
    <w:uiPriority w:val="8"/>
    <w:qFormat/>
    <w:rsid w:val="008655F1"/>
    <w:pPr>
      <w:spacing w:before="200" w:after="0"/>
      <w:jc w:val="left"/>
    </w:pPr>
    <w:rPr>
      <w:b/>
      <w:bCs/>
      <w:color w:val="32659D"/>
    </w:rPr>
  </w:style>
  <w:style w:type="paragraph" w:customStyle="1" w:styleId="TableData">
    <w:name w:val="TableData"/>
    <w:basedOn w:val="Normal"/>
    <w:uiPriority w:val="8"/>
    <w:qFormat/>
    <w:rsid w:val="007C4D0D"/>
    <w:pPr>
      <w:suppressAutoHyphens/>
      <w:spacing w:before="60" w:after="60"/>
      <w:jc w:val="left"/>
    </w:pPr>
    <w:rPr>
      <w:sz w:val="20"/>
      <w:szCs w:val="20"/>
    </w:rPr>
  </w:style>
  <w:style w:type="character" w:styleId="PlaceholderText">
    <w:name w:val="Placeholder Text"/>
    <w:uiPriority w:val="99"/>
    <w:semiHidden/>
    <w:rsid w:val="003760FB"/>
    <w:rPr>
      <w:color w:val="808080"/>
    </w:rPr>
  </w:style>
  <w:style w:type="paragraph" w:customStyle="1" w:styleId="TextforHorizon2020">
    <w:name w:val="Text for Horizon 2020"/>
    <w:basedOn w:val="Normal"/>
    <w:uiPriority w:val="8"/>
    <w:semiHidden/>
    <w:rsid w:val="006808CD"/>
    <w:pPr>
      <w:spacing w:after="100"/>
      <w:jc w:val="left"/>
    </w:pPr>
    <w:rPr>
      <w:sz w:val="18"/>
      <w:szCs w:val="24"/>
    </w:rPr>
  </w:style>
  <w:style w:type="paragraph" w:customStyle="1" w:styleId="Style1">
    <w:name w:val="Style1"/>
    <w:uiPriority w:val="10"/>
    <w:semiHidden/>
    <w:rsid w:val="00F71EE1"/>
    <w:pPr>
      <w:widowControl w:val="0"/>
      <w:pBdr>
        <w:right w:val="single" w:sz="4" w:space="4" w:color="4E88C7"/>
      </w:pBdr>
      <w:autoSpaceDE w:val="0"/>
      <w:autoSpaceDN w:val="0"/>
      <w:adjustRightInd w:val="0"/>
      <w:jc w:val="right"/>
      <w:textAlignment w:val="center"/>
    </w:pPr>
    <w:rPr>
      <w:rFonts w:cs="Calibri"/>
      <w:color w:val="54666F"/>
      <w:sz w:val="12"/>
      <w:szCs w:val="12"/>
    </w:rPr>
  </w:style>
  <w:style w:type="paragraph" w:styleId="ListParagraph">
    <w:name w:val="List Paragraph"/>
    <w:aliases w:val="Para 0,Párrafo de lista1"/>
    <w:basedOn w:val="Normal"/>
    <w:link w:val="ListParagraphChar"/>
    <w:uiPriority w:val="34"/>
    <w:qFormat/>
    <w:rsid w:val="00B7435F"/>
    <w:pPr>
      <w:numPr>
        <w:numId w:val="7"/>
      </w:numPr>
      <w:contextualSpacing/>
    </w:pPr>
  </w:style>
  <w:style w:type="character" w:customStyle="1" w:styleId="Heading3Char">
    <w:name w:val="Heading 3 Char"/>
    <w:link w:val="Heading3"/>
    <w:uiPriority w:val="2"/>
    <w:rsid w:val="0027126C"/>
    <w:rPr>
      <w:rFonts w:eastAsia="MS PGothic"/>
      <w:b/>
      <w:bCs/>
      <w:color w:val="4C4C4C"/>
      <w:sz w:val="24"/>
      <w:szCs w:val="22"/>
      <w:lang w:eastAsia="en-US"/>
    </w:rPr>
  </w:style>
  <w:style w:type="paragraph" w:customStyle="1" w:styleId="PageHeader">
    <w:name w:val="PageHeader"/>
    <w:basedOn w:val="Header"/>
    <w:uiPriority w:val="8"/>
    <w:semiHidden/>
    <w:rsid w:val="00481215"/>
    <w:rPr>
      <w:rFonts w:ascii="Calibri" w:hAnsi="Calibri"/>
      <w:b w:val="0"/>
      <w:caps/>
      <w:color w:val="59666D"/>
      <w:sz w:val="18"/>
    </w:rPr>
  </w:style>
  <w:style w:type="paragraph" w:styleId="TOC3">
    <w:name w:val="toc 3"/>
    <w:basedOn w:val="Normal"/>
    <w:next w:val="Normal"/>
    <w:autoRedefine/>
    <w:uiPriority w:val="39"/>
    <w:unhideWhenUsed/>
    <w:rsid w:val="005D1154"/>
    <w:pPr>
      <w:spacing w:after="0"/>
      <w:ind w:left="440"/>
      <w:jc w:val="left"/>
    </w:pPr>
    <w:rPr>
      <w:sz w:val="20"/>
      <w:szCs w:val="20"/>
    </w:rPr>
  </w:style>
  <w:style w:type="numbering" w:styleId="111111">
    <w:name w:val="Outline List 2"/>
    <w:basedOn w:val="NoList"/>
    <w:uiPriority w:val="99"/>
    <w:semiHidden/>
    <w:unhideWhenUsed/>
    <w:rsid w:val="00485100"/>
    <w:pPr>
      <w:numPr>
        <w:numId w:val="1"/>
      </w:numPr>
    </w:pPr>
  </w:style>
  <w:style w:type="character" w:customStyle="1" w:styleId="Heading4Char">
    <w:name w:val="Heading 4 Char"/>
    <w:link w:val="Heading4"/>
    <w:uiPriority w:val="2"/>
    <w:rsid w:val="0027126C"/>
    <w:rPr>
      <w:rFonts w:eastAsia="Times New Roman"/>
      <w:b/>
      <w:bCs/>
      <w:color w:val="4C4C4C"/>
      <w:sz w:val="22"/>
      <w:szCs w:val="28"/>
    </w:rPr>
  </w:style>
  <w:style w:type="character" w:customStyle="1" w:styleId="Heading5Char">
    <w:name w:val="Heading 5 Char"/>
    <w:link w:val="Heading5"/>
    <w:uiPriority w:val="2"/>
    <w:rsid w:val="0027126C"/>
    <w:rPr>
      <w:rFonts w:eastAsia="Times New Roman"/>
      <w:b/>
      <w:bCs/>
      <w:iCs/>
      <w:color w:val="4C4C4C"/>
      <w:sz w:val="22"/>
      <w:szCs w:val="26"/>
    </w:rPr>
  </w:style>
  <w:style w:type="character" w:customStyle="1" w:styleId="Heading6Char">
    <w:name w:val="Heading 6 Char"/>
    <w:link w:val="Heading6"/>
    <w:uiPriority w:val="2"/>
    <w:rsid w:val="0027126C"/>
    <w:rPr>
      <w:rFonts w:eastAsia="Times New Roman"/>
      <w:b/>
      <w:bCs/>
      <w:color w:val="4C4C4C"/>
      <w:sz w:val="22"/>
      <w:szCs w:val="22"/>
    </w:rPr>
  </w:style>
  <w:style w:type="character" w:customStyle="1" w:styleId="Heading7Char">
    <w:name w:val="Heading 7 Char"/>
    <w:link w:val="Heading7"/>
    <w:uiPriority w:val="9"/>
    <w:rsid w:val="00656C77"/>
    <w:rPr>
      <w:rFonts w:eastAsia="MS PGothic"/>
      <w:i/>
      <w:iCs/>
      <w:color w:val="787878"/>
      <w:sz w:val="22"/>
      <w:szCs w:val="22"/>
      <w:lang w:eastAsia="en-US"/>
    </w:rPr>
  </w:style>
  <w:style w:type="character" w:customStyle="1" w:styleId="Heading8Char">
    <w:name w:val="Heading 8 Char"/>
    <w:link w:val="Heading8"/>
    <w:uiPriority w:val="9"/>
    <w:rsid w:val="00656C77"/>
    <w:rPr>
      <w:rFonts w:eastAsia="MS PGothic"/>
      <w:color w:val="787878"/>
      <w:lang w:eastAsia="en-US"/>
    </w:rPr>
  </w:style>
  <w:style w:type="character" w:customStyle="1" w:styleId="Heading9Char">
    <w:name w:val="Heading 9 Char"/>
    <w:link w:val="Heading9"/>
    <w:uiPriority w:val="9"/>
    <w:rsid w:val="00656C77"/>
    <w:rPr>
      <w:rFonts w:eastAsia="MS PGothic"/>
      <w:i/>
      <w:iCs/>
      <w:color w:val="787878"/>
      <w:lang w:eastAsia="en-US"/>
    </w:rPr>
  </w:style>
  <w:style w:type="paragraph" w:customStyle="1" w:styleId="CoverData">
    <w:name w:val="CoverData"/>
    <w:basedOn w:val="Normal"/>
    <w:uiPriority w:val="8"/>
    <w:semiHidden/>
    <w:rsid w:val="007C7AC4"/>
    <w:pPr>
      <w:spacing w:after="0"/>
    </w:pPr>
    <w:rPr>
      <w:b/>
      <w:color w:val="32659D"/>
      <w:sz w:val="24"/>
    </w:rPr>
  </w:style>
  <w:style w:type="paragraph" w:customStyle="1" w:styleId="body">
    <w:name w:val="body"/>
    <w:basedOn w:val="Normal"/>
    <w:uiPriority w:val="99"/>
    <w:rsid w:val="00632184"/>
    <w:pPr>
      <w:widowControl w:val="0"/>
      <w:autoSpaceDE w:val="0"/>
      <w:autoSpaceDN w:val="0"/>
      <w:adjustRightInd w:val="0"/>
      <w:spacing w:after="170" w:line="288" w:lineRule="auto"/>
      <w:textAlignment w:val="center"/>
    </w:pPr>
    <w:rPr>
      <w:rFonts w:cs="Calibri"/>
      <w:color w:val="54666F"/>
      <w:u w:color="70BE54"/>
      <w:lang w:eastAsia="en-GB"/>
    </w:rPr>
  </w:style>
  <w:style w:type="paragraph" w:styleId="TOCHeading">
    <w:name w:val="TOC Heading"/>
    <w:basedOn w:val="Heading1"/>
    <w:next w:val="Normal"/>
    <w:uiPriority w:val="39"/>
    <w:unhideWhenUsed/>
    <w:rsid w:val="00FB758B"/>
    <w:pPr>
      <w:spacing w:before="480" w:line="276" w:lineRule="auto"/>
      <w:outlineLvl w:val="9"/>
    </w:pPr>
    <w:rPr>
      <w:rFonts w:ascii="Cambria" w:eastAsia="MS Gothic" w:hAnsi="Cambria"/>
      <w:color w:val="365F91"/>
      <w:sz w:val="28"/>
      <w:szCs w:val="28"/>
      <w:lang w:val="en-US" w:eastAsia="ja-JP"/>
    </w:rPr>
  </w:style>
  <w:style w:type="paragraph" w:styleId="TOC1">
    <w:name w:val="toc 1"/>
    <w:basedOn w:val="Normal"/>
    <w:next w:val="Normal"/>
    <w:autoRedefine/>
    <w:uiPriority w:val="39"/>
    <w:unhideWhenUsed/>
    <w:rsid w:val="00FB758B"/>
    <w:pPr>
      <w:spacing w:before="120" w:after="0"/>
      <w:jc w:val="left"/>
    </w:pPr>
    <w:rPr>
      <w:b/>
      <w:bCs/>
      <w:i/>
      <w:iCs/>
      <w:sz w:val="24"/>
      <w:szCs w:val="24"/>
    </w:rPr>
  </w:style>
  <w:style w:type="paragraph" w:styleId="TOC2">
    <w:name w:val="toc 2"/>
    <w:basedOn w:val="Normal"/>
    <w:next w:val="Normal"/>
    <w:autoRedefine/>
    <w:uiPriority w:val="39"/>
    <w:unhideWhenUsed/>
    <w:rsid w:val="00FB758B"/>
    <w:pPr>
      <w:spacing w:before="120" w:after="0"/>
      <w:ind w:left="220"/>
      <w:jc w:val="left"/>
    </w:pPr>
    <w:rPr>
      <w:b/>
      <w:bCs/>
    </w:rPr>
  </w:style>
  <w:style w:type="character" w:styleId="Hyperlink">
    <w:name w:val="Hyperlink"/>
    <w:uiPriority w:val="99"/>
    <w:unhideWhenUsed/>
    <w:rsid w:val="00FB758B"/>
    <w:rPr>
      <w:color w:val="0000FF"/>
      <w:u w:val="single"/>
    </w:rPr>
  </w:style>
  <w:style w:type="paragraph" w:styleId="BodyText0">
    <w:name w:val="Body Text"/>
    <w:basedOn w:val="Normal"/>
    <w:link w:val="BodyTextChar0"/>
    <w:unhideWhenUsed/>
    <w:qFormat/>
    <w:rsid w:val="00F850C4"/>
    <w:pPr>
      <w:spacing w:after="120"/>
    </w:pPr>
  </w:style>
  <w:style w:type="character" w:customStyle="1" w:styleId="BodyTextChar0">
    <w:name w:val="Body Text Char"/>
    <w:link w:val="BodyText0"/>
    <w:rsid w:val="00F850C4"/>
    <w:rPr>
      <w:color w:val="59666D"/>
      <w:sz w:val="22"/>
      <w:szCs w:val="22"/>
      <w:lang w:eastAsia="en-US"/>
    </w:rPr>
  </w:style>
  <w:style w:type="paragraph" w:styleId="TOC5">
    <w:name w:val="toc 5"/>
    <w:basedOn w:val="Normal"/>
    <w:next w:val="Normal"/>
    <w:autoRedefine/>
    <w:uiPriority w:val="39"/>
    <w:unhideWhenUsed/>
    <w:rsid w:val="008F3187"/>
    <w:pPr>
      <w:spacing w:after="0"/>
      <w:ind w:left="880"/>
      <w:jc w:val="left"/>
    </w:pPr>
    <w:rPr>
      <w:sz w:val="20"/>
      <w:szCs w:val="20"/>
    </w:rPr>
  </w:style>
  <w:style w:type="paragraph" w:styleId="TOC6">
    <w:name w:val="toc 6"/>
    <w:basedOn w:val="Normal"/>
    <w:next w:val="Normal"/>
    <w:autoRedefine/>
    <w:uiPriority w:val="39"/>
    <w:unhideWhenUsed/>
    <w:rsid w:val="008F3187"/>
    <w:pPr>
      <w:spacing w:after="0"/>
      <w:ind w:left="1100"/>
      <w:jc w:val="left"/>
    </w:pPr>
    <w:rPr>
      <w:sz w:val="20"/>
      <w:szCs w:val="20"/>
    </w:rPr>
  </w:style>
  <w:style w:type="paragraph" w:customStyle="1" w:styleId="AppendixHeading2">
    <w:name w:val="Appendix Heading 2"/>
    <w:basedOn w:val="Heading2"/>
    <w:next w:val="BodyText"/>
    <w:link w:val="AppendixHeading2Char"/>
    <w:uiPriority w:val="3"/>
    <w:qFormat/>
    <w:rsid w:val="00921BE3"/>
    <w:pPr>
      <w:keepNext/>
      <w:numPr>
        <w:numId w:val="2"/>
      </w:numPr>
      <w:spacing w:after="60"/>
    </w:pPr>
    <w:rPr>
      <w:rFonts w:ascii="Arial" w:eastAsia="Times New Roman" w:hAnsi="Arial" w:cs="Arial"/>
      <w:b w:val="0"/>
      <w:bCs/>
      <w:iCs/>
      <w:color w:val="4F81BD"/>
      <w:sz w:val="30"/>
      <w:szCs w:val="28"/>
      <w:lang w:eastAsia="en-GB"/>
    </w:rPr>
  </w:style>
  <w:style w:type="character" w:customStyle="1" w:styleId="AppendixHeading2Char">
    <w:name w:val="Appendix Heading 2 Char"/>
    <w:link w:val="AppendixHeading2"/>
    <w:uiPriority w:val="3"/>
    <w:rsid w:val="0027126C"/>
    <w:rPr>
      <w:rFonts w:ascii="Arial" w:eastAsia="Times New Roman" w:hAnsi="Arial" w:cs="Arial"/>
      <w:bCs/>
      <w:iCs/>
      <w:color w:val="4F81BD"/>
      <w:sz w:val="30"/>
      <w:szCs w:val="28"/>
    </w:rPr>
  </w:style>
  <w:style w:type="paragraph" w:customStyle="1" w:styleId="AppendixHeading3">
    <w:name w:val="Appendix Heading 3"/>
    <w:basedOn w:val="Heading3"/>
    <w:next w:val="BodyText"/>
    <w:uiPriority w:val="3"/>
    <w:qFormat/>
    <w:rsid w:val="00921BE3"/>
    <w:pPr>
      <w:numPr>
        <w:numId w:val="2"/>
      </w:numPr>
      <w:spacing w:after="60"/>
    </w:pPr>
    <w:rPr>
      <w:rFonts w:ascii="Arial" w:eastAsia="Times New Roman" w:hAnsi="Arial" w:cs="Arial"/>
      <w:color w:val="4F81BD"/>
      <w:szCs w:val="26"/>
      <w:lang w:eastAsia="en-GB"/>
    </w:rPr>
  </w:style>
  <w:style w:type="paragraph" w:customStyle="1" w:styleId="DocTitle">
    <w:name w:val="DocTitle"/>
    <w:next w:val="body"/>
    <w:uiPriority w:val="8"/>
    <w:semiHidden/>
    <w:rsid w:val="002C69CC"/>
    <w:pPr>
      <w:keepNext/>
      <w:keepLines/>
      <w:widowControl w:val="0"/>
      <w:spacing w:before="1200"/>
    </w:pPr>
    <w:rPr>
      <w:rFonts w:eastAsia="MS PGothic"/>
      <w:b/>
      <w:bCs/>
      <w:color w:val="2F5F95"/>
      <w:sz w:val="72"/>
      <w:szCs w:val="32"/>
      <w:lang w:eastAsia="en-US"/>
    </w:rPr>
  </w:style>
  <w:style w:type="paragraph" w:styleId="TOC7">
    <w:name w:val="toc 7"/>
    <w:basedOn w:val="Normal"/>
    <w:next w:val="Normal"/>
    <w:autoRedefine/>
    <w:uiPriority w:val="39"/>
    <w:unhideWhenUsed/>
    <w:rsid w:val="008F3187"/>
    <w:pPr>
      <w:spacing w:after="0"/>
      <w:ind w:left="1320"/>
      <w:jc w:val="left"/>
    </w:pPr>
    <w:rPr>
      <w:sz w:val="20"/>
      <w:szCs w:val="20"/>
    </w:rPr>
  </w:style>
  <w:style w:type="paragraph" w:styleId="TOC8">
    <w:name w:val="toc 8"/>
    <w:basedOn w:val="Normal"/>
    <w:next w:val="Normal"/>
    <w:autoRedefine/>
    <w:uiPriority w:val="39"/>
    <w:unhideWhenUsed/>
    <w:rsid w:val="008F3187"/>
    <w:pPr>
      <w:spacing w:after="0"/>
      <w:ind w:left="1540"/>
      <w:jc w:val="left"/>
    </w:pPr>
    <w:rPr>
      <w:sz w:val="20"/>
      <w:szCs w:val="20"/>
    </w:rPr>
  </w:style>
  <w:style w:type="paragraph" w:styleId="TOC9">
    <w:name w:val="toc 9"/>
    <w:basedOn w:val="Normal"/>
    <w:next w:val="Normal"/>
    <w:autoRedefine/>
    <w:uiPriority w:val="39"/>
    <w:unhideWhenUsed/>
    <w:rsid w:val="008F3187"/>
    <w:pPr>
      <w:spacing w:after="0"/>
      <w:ind w:left="1760"/>
      <w:jc w:val="left"/>
    </w:pPr>
    <w:rPr>
      <w:sz w:val="20"/>
      <w:szCs w:val="20"/>
    </w:rPr>
  </w:style>
  <w:style w:type="paragraph" w:styleId="BodyText2">
    <w:name w:val="Body Text 2"/>
    <w:basedOn w:val="Normal"/>
    <w:link w:val="BodyText2Char"/>
    <w:uiPriority w:val="99"/>
    <w:unhideWhenUsed/>
    <w:rsid w:val="00F70A6C"/>
    <w:pPr>
      <w:spacing w:after="120" w:line="480" w:lineRule="auto"/>
    </w:pPr>
  </w:style>
  <w:style w:type="character" w:customStyle="1" w:styleId="BodyText2Char">
    <w:name w:val="Body Text 2 Char"/>
    <w:link w:val="BodyText2"/>
    <w:uiPriority w:val="99"/>
    <w:rsid w:val="00F70A6C"/>
    <w:rPr>
      <w:color w:val="59666D"/>
      <w:sz w:val="22"/>
      <w:szCs w:val="22"/>
      <w:lang w:eastAsia="en-US"/>
    </w:rPr>
  </w:style>
  <w:style w:type="paragraph" w:styleId="BodyText3">
    <w:name w:val="Body Text 3"/>
    <w:basedOn w:val="Normal"/>
    <w:link w:val="BodyText3Char"/>
    <w:uiPriority w:val="99"/>
    <w:unhideWhenUsed/>
    <w:rsid w:val="00F70A6C"/>
    <w:pPr>
      <w:spacing w:after="120"/>
    </w:pPr>
    <w:rPr>
      <w:sz w:val="16"/>
      <w:szCs w:val="16"/>
    </w:rPr>
  </w:style>
  <w:style w:type="character" w:customStyle="1" w:styleId="BodyText3Char">
    <w:name w:val="Body Text 3 Char"/>
    <w:link w:val="BodyText3"/>
    <w:uiPriority w:val="99"/>
    <w:rsid w:val="00F70A6C"/>
    <w:rPr>
      <w:color w:val="59666D"/>
      <w:sz w:val="16"/>
      <w:szCs w:val="16"/>
      <w:lang w:eastAsia="en-US"/>
    </w:rPr>
  </w:style>
  <w:style w:type="paragraph" w:styleId="BodyTextFirstIndent">
    <w:name w:val="Body Text First Indent"/>
    <w:basedOn w:val="BodyText0"/>
    <w:link w:val="BodyTextFirstIndentChar"/>
    <w:uiPriority w:val="99"/>
    <w:unhideWhenUsed/>
    <w:rsid w:val="00F70A6C"/>
    <w:pPr>
      <w:ind w:firstLine="210"/>
    </w:pPr>
  </w:style>
  <w:style w:type="character" w:customStyle="1" w:styleId="BodyTextFirstIndentChar">
    <w:name w:val="Body Text First Indent Char"/>
    <w:link w:val="BodyTextFirstIndent"/>
    <w:uiPriority w:val="99"/>
    <w:rsid w:val="00F70A6C"/>
    <w:rPr>
      <w:color w:val="59666D"/>
      <w:sz w:val="22"/>
      <w:szCs w:val="22"/>
      <w:lang w:eastAsia="en-US"/>
    </w:rPr>
  </w:style>
  <w:style w:type="paragraph" w:styleId="BodyTextIndent">
    <w:name w:val="Body Text Indent"/>
    <w:basedOn w:val="Normal"/>
    <w:link w:val="BodyTextIndentChar"/>
    <w:uiPriority w:val="99"/>
    <w:unhideWhenUsed/>
    <w:rsid w:val="00F70A6C"/>
    <w:pPr>
      <w:spacing w:after="120"/>
      <w:ind w:left="283"/>
    </w:pPr>
  </w:style>
  <w:style w:type="character" w:customStyle="1" w:styleId="BodyTextIndentChar">
    <w:name w:val="Body Text Indent Char"/>
    <w:link w:val="BodyTextIndent"/>
    <w:uiPriority w:val="99"/>
    <w:rsid w:val="00F70A6C"/>
    <w:rPr>
      <w:color w:val="59666D"/>
      <w:sz w:val="22"/>
      <w:szCs w:val="22"/>
      <w:lang w:eastAsia="en-US"/>
    </w:rPr>
  </w:style>
  <w:style w:type="paragraph" w:styleId="BodyTextFirstIndent2">
    <w:name w:val="Body Text First Indent 2"/>
    <w:basedOn w:val="BodyTextIndent"/>
    <w:link w:val="BodyTextFirstIndent2Char"/>
    <w:uiPriority w:val="99"/>
    <w:unhideWhenUsed/>
    <w:rsid w:val="00F70A6C"/>
    <w:pPr>
      <w:ind w:firstLine="210"/>
    </w:pPr>
  </w:style>
  <w:style w:type="character" w:customStyle="1" w:styleId="BodyTextFirstIndent2Char">
    <w:name w:val="Body Text First Indent 2 Char"/>
    <w:link w:val="BodyTextFirstIndent2"/>
    <w:uiPriority w:val="99"/>
    <w:rsid w:val="00F70A6C"/>
    <w:rPr>
      <w:color w:val="59666D"/>
      <w:sz w:val="22"/>
      <w:szCs w:val="22"/>
      <w:lang w:eastAsia="en-US"/>
    </w:rPr>
  </w:style>
  <w:style w:type="paragraph" w:styleId="BodyTextIndent2">
    <w:name w:val="Body Text Indent 2"/>
    <w:basedOn w:val="Normal"/>
    <w:link w:val="BodyTextIndent2Char"/>
    <w:uiPriority w:val="99"/>
    <w:unhideWhenUsed/>
    <w:rsid w:val="00F70A6C"/>
    <w:pPr>
      <w:spacing w:after="120" w:line="480" w:lineRule="auto"/>
      <w:ind w:left="283"/>
    </w:pPr>
  </w:style>
  <w:style w:type="character" w:customStyle="1" w:styleId="BodyTextIndent2Char">
    <w:name w:val="Body Text Indent 2 Char"/>
    <w:link w:val="BodyTextIndent2"/>
    <w:uiPriority w:val="99"/>
    <w:rsid w:val="00F70A6C"/>
    <w:rPr>
      <w:color w:val="59666D"/>
      <w:sz w:val="22"/>
      <w:szCs w:val="22"/>
      <w:lang w:eastAsia="en-US"/>
    </w:rPr>
  </w:style>
  <w:style w:type="paragraph" w:styleId="BodyTextIndent3">
    <w:name w:val="Body Text Indent 3"/>
    <w:basedOn w:val="Normal"/>
    <w:link w:val="BodyTextIndent3Char"/>
    <w:uiPriority w:val="99"/>
    <w:unhideWhenUsed/>
    <w:rsid w:val="00F70A6C"/>
    <w:pPr>
      <w:spacing w:after="120"/>
      <w:ind w:left="283"/>
    </w:pPr>
    <w:rPr>
      <w:sz w:val="16"/>
      <w:szCs w:val="16"/>
    </w:rPr>
  </w:style>
  <w:style w:type="character" w:customStyle="1" w:styleId="BodyTextIndent3Char">
    <w:name w:val="Body Text Indent 3 Char"/>
    <w:link w:val="BodyTextIndent3"/>
    <w:uiPriority w:val="99"/>
    <w:rsid w:val="00F70A6C"/>
    <w:rPr>
      <w:color w:val="59666D"/>
      <w:sz w:val="16"/>
      <w:szCs w:val="16"/>
      <w:lang w:eastAsia="en-US"/>
    </w:rPr>
  </w:style>
  <w:style w:type="character" w:styleId="BookTitle">
    <w:name w:val="Book Title"/>
    <w:uiPriority w:val="33"/>
    <w:semiHidden/>
    <w:rsid w:val="00F70A6C"/>
    <w:rPr>
      <w:b/>
      <w:bCs/>
      <w:smallCaps/>
      <w:spacing w:val="5"/>
    </w:rPr>
  </w:style>
  <w:style w:type="paragraph" w:customStyle="1" w:styleId="Guidance">
    <w:name w:val="Guidance"/>
    <w:basedOn w:val="BodyText0"/>
    <w:link w:val="GuidanceCar"/>
    <w:uiPriority w:val="6"/>
    <w:qFormat/>
    <w:rsid w:val="00C101B0"/>
    <w:pPr>
      <w:spacing w:before="60" w:after="60"/>
    </w:pPr>
    <w:rPr>
      <w:i/>
      <w:iCs/>
      <w:vanish/>
      <w:color w:val="333399"/>
      <w:sz w:val="18"/>
      <w:szCs w:val="20"/>
    </w:rPr>
  </w:style>
  <w:style w:type="character" w:customStyle="1" w:styleId="GuidanceCar">
    <w:name w:val="Guidance Car"/>
    <w:link w:val="Guidance"/>
    <w:uiPriority w:val="6"/>
    <w:rsid w:val="00C101B0"/>
    <w:rPr>
      <w:i/>
      <w:iCs/>
      <w:vanish/>
      <w:color w:val="333399"/>
      <w:sz w:val="18"/>
      <w:lang w:eastAsia="en-US"/>
    </w:rPr>
  </w:style>
  <w:style w:type="paragraph" w:customStyle="1" w:styleId="GuidanceBold">
    <w:name w:val="Guidance Bold"/>
    <w:basedOn w:val="Normal"/>
    <w:link w:val="GuidanceBoldCarCar"/>
    <w:uiPriority w:val="6"/>
    <w:qFormat/>
    <w:rsid w:val="00C101B0"/>
    <w:pPr>
      <w:spacing w:before="120" w:after="120"/>
    </w:pPr>
    <w:rPr>
      <w:b/>
      <w:bCs/>
      <w:i/>
      <w:iCs/>
      <w:vanish/>
      <w:color w:val="333399"/>
      <w:sz w:val="18"/>
      <w:szCs w:val="20"/>
    </w:rPr>
  </w:style>
  <w:style w:type="character" w:customStyle="1" w:styleId="GuidanceBoldCarCar">
    <w:name w:val="Guidance Bold Car Car"/>
    <w:link w:val="GuidanceBold"/>
    <w:uiPriority w:val="6"/>
    <w:rsid w:val="00C101B0"/>
    <w:rPr>
      <w:b/>
      <w:bCs/>
      <w:i/>
      <w:iCs/>
      <w:vanish/>
      <w:color w:val="333399"/>
      <w:sz w:val="18"/>
      <w:lang w:eastAsia="en-US"/>
    </w:rPr>
  </w:style>
  <w:style w:type="paragraph" w:customStyle="1" w:styleId="GuidanceBullet">
    <w:name w:val="Guidance Bullet"/>
    <w:basedOn w:val="Guidance"/>
    <w:link w:val="GuidanceBulletCar"/>
    <w:uiPriority w:val="6"/>
    <w:qFormat/>
    <w:rsid w:val="00C101B0"/>
    <w:pPr>
      <w:numPr>
        <w:numId w:val="4"/>
      </w:numPr>
    </w:pPr>
  </w:style>
  <w:style w:type="character" w:customStyle="1" w:styleId="GuidanceBulletCar">
    <w:name w:val="Guidance Bullet Car"/>
    <w:link w:val="GuidanceBullet"/>
    <w:uiPriority w:val="6"/>
    <w:rsid w:val="00C101B0"/>
    <w:rPr>
      <w:i/>
      <w:iCs/>
      <w:vanish/>
      <w:color w:val="333399"/>
      <w:sz w:val="18"/>
      <w:lang w:eastAsia="en-US"/>
    </w:rPr>
  </w:style>
  <w:style w:type="paragraph" w:customStyle="1" w:styleId="GuidanceBullet2">
    <w:name w:val="Guidance Bullet 2"/>
    <w:basedOn w:val="GuidanceBullet"/>
    <w:next w:val="Guidance"/>
    <w:uiPriority w:val="7"/>
    <w:rsid w:val="0027126C"/>
    <w:pPr>
      <w:numPr>
        <w:numId w:val="5"/>
      </w:numPr>
    </w:pPr>
  </w:style>
  <w:style w:type="paragraph" w:customStyle="1" w:styleId="References">
    <w:name w:val="References"/>
    <w:basedOn w:val="Normal"/>
    <w:link w:val="ReferencesChar"/>
    <w:uiPriority w:val="1"/>
    <w:qFormat/>
    <w:rsid w:val="0027126C"/>
    <w:pPr>
      <w:numPr>
        <w:numId w:val="6"/>
      </w:numPr>
      <w:tabs>
        <w:tab w:val="left" w:pos="851"/>
      </w:tabs>
    </w:pPr>
    <w:rPr>
      <w:lang w:eastAsia="en-GB"/>
    </w:rPr>
  </w:style>
  <w:style w:type="character" w:customStyle="1" w:styleId="ReferencesChar">
    <w:name w:val="References Char"/>
    <w:link w:val="References"/>
    <w:uiPriority w:val="1"/>
    <w:rsid w:val="0027126C"/>
    <w:rPr>
      <w:color w:val="59666D"/>
      <w:sz w:val="22"/>
      <w:szCs w:val="22"/>
    </w:rPr>
  </w:style>
  <w:style w:type="paragraph" w:customStyle="1" w:styleId="Listlevel2">
    <w:name w:val="List level 2"/>
    <w:basedOn w:val="ListParagraph"/>
    <w:link w:val="Listlevel2Char"/>
    <w:uiPriority w:val="1"/>
    <w:qFormat/>
    <w:rsid w:val="0027126C"/>
    <w:pPr>
      <w:numPr>
        <w:ilvl w:val="1"/>
      </w:numPr>
    </w:pPr>
    <w:rPr>
      <w:lang w:eastAsia="en-GB"/>
    </w:rPr>
  </w:style>
  <w:style w:type="character" w:customStyle="1" w:styleId="Listlevel2Char">
    <w:name w:val="List level 2 Char"/>
    <w:link w:val="Listlevel2"/>
    <w:uiPriority w:val="1"/>
    <w:rsid w:val="0027126C"/>
    <w:rPr>
      <w:color w:val="59666D"/>
      <w:sz w:val="22"/>
      <w:szCs w:val="22"/>
    </w:rPr>
  </w:style>
  <w:style w:type="table" w:styleId="MediumGrid3-Accent3">
    <w:name w:val="Medium Grid 3 Accent 3"/>
    <w:aliases w:val="SESAR 2020 Table Style"/>
    <w:basedOn w:val="TableNormal"/>
    <w:uiPriority w:val="69"/>
    <w:rsid w:val="00E15C59"/>
    <w:tblPr>
      <w:tblStyleRowBandSize w:val="1"/>
      <w:tblStyleColBandSize w:val="1"/>
      <w:tblBorders>
        <w:top w:val="single" w:sz="4" w:space="0" w:color="4E88C7"/>
        <w:left w:val="single" w:sz="4" w:space="0" w:color="4E88C7"/>
        <w:bottom w:val="single" w:sz="4" w:space="0" w:color="4E88C7"/>
        <w:right w:val="single" w:sz="4" w:space="0" w:color="4E88C7"/>
        <w:insideH w:val="single" w:sz="4" w:space="0" w:color="4E88C7"/>
        <w:insideV w:val="dotted" w:sz="4" w:space="0" w:color="4E88C7"/>
      </w:tblBorders>
    </w:tblPr>
    <w:tcPr>
      <w:shd w:val="clear" w:color="auto" w:fill="auto"/>
    </w:tcPr>
    <w:tblStylePr w:type="firstRow">
      <w:pPr>
        <w:jc w:val="center"/>
      </w:pPr>
      <w:rPr>
        <w:b/>
        <w:bCs/>
        <w:i w:val="0"/>
        <w:iCs w:val="0"/>
        <w:color w:val="FFFFFF"/>
      </w:rPr>
      <w:tblPr/>
      <w:tcPr>
        <w:tcBorders>
          <w:top w:val="nil"/>
          <w:left w:val="nil"/>
          <w:bottom w:val="single" w:sz="12" w:space="0" w:color="4E88C7"/>
          <w:right w:val="nil"/>
          <w:insideH w:val="nil"/>
          <w:insideV w:val="nil"/>
          <w:tl2br w:val="nil"/>
          <w:tr2bl w:val="nil"/>
        </w:tcBorders>
        <w:shd w:val="clear" w:color="auto" w:fill="DBE7F3"/>
      </w:tcPr>
    </w:tblStylePr>
    <w:tblStylePr w:type="lastRow">
      <w:rPr>
        <w:b w:val="0"/>
        <w:bCs/>
        <w:i w:val="0"/>
        <w:iCs w:val="0"/>
        <w:color w:val="FFFFFF"/>
      </w:rPr>
      <w:tblPr/>
      <w:tcPr>
        <w:tcBorders>
          <w:top w:val="nil"/>
          <w:bottom w:val="single" w:sz="8" w:space="0" w:color="4E88C7"/>
        </w:tcBorders>
        <w:shd w:val="clear" w:color="auto" w:fill="auto"/>
      </w:tcPr>
    </w:tblStylePr>
    <w:tblStylePr w:type="firstCol">
      <w:rPr>
        <w:b w:val="0"/>
        <w:bCs/>
        <w:i w:val="0"/>
        <w:iCs w:val="0"/>
        <w:color w:val="FFFFFF"/>
      </w:rPr>
      <w:tblPr/>
      <w:tcPr>
        <w:tcBorders>
          <w:right w:val="nil"/>
        </w:tcBorders>
        <w:shd w:val="clear" w:color="auto" w:fill="auto"/>
      </w:tcPr>
    </w:tblStylePr>
    <w:tblStylePr w:type="lastCol">
      <w:rPr>
        <w:b w:val="0"/>
        <w:bCs/>
        <w:i w:val="0"/>
        <w:iCs w:val="0"/>
        <w:color w:val="FFFFFF"/>
      </w:rPr>
      <w:tblPr/>
      <w:tcPr>
        <w:tcBorders>
          <w:right w:val="nil"/>
        </w:tcBorders>
        <w:shd w:val="clear" w:color="auto" w:fill="auto"/>
      </w:tcPr>
    </w:tblStylePr>
    <w:tblStylePr w:type="band1Vert">
      <w:tblPr/>
      <w:tcPr>
        <w:tcBorders>
          <w:top w:val="nil"/>
          <w:left w:val="single" w:sz="4" w:space="0" w:color="4E88C7"/>
          <w:bottom w:val="single" w:sz="4" w:space="0" w:color="4E88C7"/>
          <w:right w:val="single" w:sz="4" w:space="0" w:color="4E88C7"/>
          <w:insideH w:val="nil"/>
          <w:insideV w:val="single" w:sz="4" w:space="0" w:color="4E88C7"/>
        </w:tcBorders>
        <w:shd w:val="clear" w:color="auto" w:fill="auto"/>
      </w:tcPr>
    </w:tblStylePr>
    <w:tblStylePr w:type="band2Vert">
      <w:tblPr/>
      <w:tcPr>
        <w:tcBorders>
          <w:left w:val="single" w:sz="4" w:space="0" w:color="4E88C7"/>
          <w:bottom w:val="single" w:sz="4" w:space="0" w:color="4E88C7"/>
          <w:right w:val="single" w:sz="4" w:space="0" w:color="4E88C7"/>
        </w:tcBorders>
        <w:shd w:val="clear" w:color="auto" w:fill="auto"/>
      </w:tcPr>
    </w:tblStylePr>
    <w:tblStylePr w:type="band1Horz">
      <w:tblPr/>
      <w:tcPr>
        <w:tcBorders>
          <w:top w:val="dotted" w:sz="4" w:space="0" w:color="4E88C7"/>
          <w:left w:val="nil"/>
          <w:bottom w:val="dotted" w:sz="4" w:space="0" w:color="4E88C7"/>
          <w:right w:val="nil"/>
          <w:insideH w:val="nil"/>
          <w:insideV w:val="dotted" w:sz="4" w:space="0" w:color="4E88C7"/>
          <w:tl2br w:val="nil"/>
          <w:tr2bl w:val="nil"/>
        </w:tcBorders>
        <w:shd w:val="clear" w:color="auto" w:fill="auto"/>
      </w:tcPr>
    </w:tblStylePr>
    <w:tblStylePr w:type="band2Horz">
      <w:tblPr/>
      <w:tcPr>
        <w:tcBorders>
          <w:top w:val="single" w:sz="4" w:space="0" w:color="4E88C7"/>
          <w:left w:val="nil"/>
          <w:bottom w:val="single" w:sz="4" w:space="0" w:color="4E88C7"/>
          <w:right w:val="nil"/>
        </w:tcBorders>
        <w:shd w:val="clear" w:color="auto" w:fill="auto"/>
      </w:tcPr>
    </w:tblStylePr>
  </w:style>
  <w:style w:type="paragraph" w:styleId="Caption">
    <w:name w:val="caption"/>
    <w:basedOn w:val="Normal"/>
    <w:next w:val="Normal"/>
    <w:uiPriority w:val="2"/>
    <w:qFormat/>
    <w:rsid w:val="00E7313B"/>
    <w:rPr>
      <w:b/>
      <w:bCs/>
      <w:sz w:val="20"/>
      <w:szCs w:val="20"/>
    </w:rPr>
  </w:style>
  <w:style w:type="paragraph" w:styleId="TableofFigures">
    <w:name w:val="table of figures"/>
    <w:basedOn w:val="Normal"/>
    <w:next w:val="Normal"/>
    <w:uiPriority w:val="99"/>
    <w:unhideWhenUsed/>
    <w:rsid w:val="00E7313B"/>
  </w:style>
  <w:style w:type="character" w:customStyle="1" w:styleId="BodyTextChar">
    <w:name w:val="BodyText Char"/>
    <w:link w:val="BodyText"/>
    <w:qFormat/>
    <w:rsid w:val="00E7313B"/>
    <w:rPr>
      <w:color w:val="59666D"/>
      <w:sz w:val="22"/>
      <w:szCs w:val="22"/>
      <w:lang w:eastAsia="en-US"/>
    </w:rPr>
  </w:style>
  <w:style w:type="character" w:customStyle="1" w:styleId="ListParagraphChar">
    <w:name w:val="List Paragraph Char"/>
    <w:aliases w:val="Para 0 Char,Párrafo de lista1 Char"/>
    <w:link w:val="ListParagraph"/>
    <w:uiPriority w:val="34"/>
    <w:rsid w:val="00E7313B"/>
    <w:rPr>
      <w:color w:val="59666D"/>
      <w:sz w:val="22"/>
      <w:szCs w:val="22"/>
      <w:lang w:eastAsia="en-US"/>
    </w:rPr>
  </w:style>
  <w:style w:type="character" w:styleId="Emphasis">
    <w:name w:val="Emphasis"/>
    <w:uiPriority w:val="5"/>
    <w:qFormat/>
    <w:rsid w:val="00E7313B"/>
    <w:rPr>
      <w:i/>
      <w:iCs/>
    </w:rPr>
  </w:style>
  <w:style w:type="character" w:styleId="Strong">
    <w:name w:val="Strong"/>
    <w:uiPriority w:val="22"/>
    <w:qFormat/>
    <w:rsid w:val="00E7313B"/>
    <w:rPr>
      <w:b/>
      <w:bCs/>
    </w:rPr>
  </w:style>
  <w:style w:type="character" w:styleId="IntenseEmphasis">
    <w:name w:val="Intense Emphasis"/>
    <w:uiPriority w:val="5"/>
    <w:qFormat/>
    <w:rsid w:val="00E7313B"/>
    <w:rPr>
      <w:b/>
      <w:bCs/>
      <w:i/>
      <w:iCs/>
      <w:color w:val="4E88C7"/>
    </w:rPr>
  </w:style>
  <w:style w:type="paragraph" w:styleId="FootnoteText">
    <w:name w:val="footnote text"/>
    <w:aliases w:val="Footnote Text Char1 Char,Footnote Text Char Char Char,Footnote Text Char1 Char Char Char,Footnote Text Char Char Char Char Char,Footnote Text Char1 Char1 Char,Footnote Text Char Char Char1 Char,Schriftart: 9 pt,-E Fußnotentext"/>
    <w:basedOn w:val="Normal"/>
    <w:link w:val="FootnoteTextChar"/>
    <w:uiPriority w:val="99"/>
    <w:qFormat/>
    <w:rsid w:val="00E7313B"/>
    <w:rPr>
      <w:sz w:val="20"/>
      <w:szCs w:val="20"/>
    </w:rPr>
  </w:style>
  <w:style w:type="character" w:customStyle="1" w:styleId="FootnoteTextChar">
    <w:name w:val="Footnote Text Char"/>
    <w:aliases w:val="Footnote Text Char1 Char Char,Footnote Text Char Char Char Char,Footnote Text Char1 Char Char Char Char,Footnote Text Char Char Char Char Char Char,Footnote Text Char1 Char1 Char Char,Footnote Text Char Char Char1 Char Char"/>
    <w:link w:val="FootnoteText"/>
    <w:uiPriority w:val="99"/>
    <w:rsid w:val="00E7313B"/>
    <w:rPr>
      <w:color w:val="59666D"/>
      <w:lang w:eastAsia="en-US"/>
    </w:rPr>
  </w:style>
  <w:style w:type="character" w:styleId="FootnoteReference">
    <w:name w:val="footnote reference"/>
    <w:aliases w:val="footnote sign,Footnote symbol,Footnote,texto nota pie,Footnote Reference Superscript,Footnote reference number,Times 10 Point,Exposant 3 Point,Ref,de nota al pie,note TESI,SUPERS,EN Footnote Reference,EN Footnote text,-E Fußnotenzeich"/>
    <w:link w:val="Nota"/>
    <w:uiPriority w:val="99"/>
    <w:unhideWhenUsed/>
    <w:qFormat/>
    <w:rsid w:val="00E7313B"/>
    <w:rPr>
      <w:vertAlign w:val="superscript"/>
    </w:rPr>
  </w:style>
  <w:style w:type="paragraph" w:styleId="NormalWeb">
    <w:name w:val="Normal (Web)"/>
    <w:basedOn w:val="Normal"/>
    <w:uiPriority w:val="99"/>
    <w:semiHidden/>
    <w:unhideWhenUsed/>
    <w:rsid w:val="00840C53"/>
    <w:pPr>
      <w:spacing w:before="100" w:beforeAutospacing="1" w:after="100" w:afterAutospacing="1"/>
      <w:jc w:val="left"/>
    </w:pPr>
    <w:rPr>
      <w:rFonts w:ascii="Times New Roman" w:eastAsia="Times New Roman" w:hAnsi="Times New Roman"/>
      <w:color w:val="auto"/>
      <w:sz w:val="24"/>
      <w:szCs w:val="24"/>
      <w:lang w:eastAsia="en-GB"/>
    </w:rPr>
  </w:style>
  <w:style w:type="character" w:customStyle="1" w:styleId="red">
    <w:name w:val="red"/>
    <w:rsid w:val="00840C53"/>
  </w:style>
  <w:style w:type="character" w:customStyle="1" w:styleId="green">
    <w:name w:val="green"/>
    <w:rsid w:val="00840C53"/>
  </w:style>
  <w:style w:type="character" w:customStyle="1" w:styleId="orange">
    <w:name w:val="orange"/>
    <w:rsid w:val="00840C53"/>
  </w:style>
  <w:style w:type="character" w:styleId="CommentReference">
    <w:name w:val="annotation reference"/>
    <w:basedOn w:val="DefaultParagraphFont"/>
    <w:uiPriority w:val="99"/>
    <w:semiHidden/>
    <w:unhideWhenUsed/>
    <w:rsid w:val="006E4FDF"/>
    <w:rPr>
      <w:sz w:val="16"/>
      <w:szCs w:val="16"/>
    </w:rPr>
  </w:style>
  <w:style w:type="paragraph" w:styleId="CommentText">
    <w:name w:val="annotation text"/>
    <w:basedOn w:val="Normal"/>
    <w:link w:val="CommentTextChar"/>
    <w:uiPriority w:val="99"/>
    <w:unhideWhenUsed/>
    <w:rsid w:val="006E4FDF"/>
    <w:rPr>
      <w:sz w:val="20"/>
      <w:szCs w:val="20"/>
    </w:rPr>
  </w:style>
  <w:style w:type="character" w:customStyle="1" w:styleId="CommentTextChar">
    <w:name w:val="Comment Text Char"/>
    <w:basedOn w:val="DefaultParagraphFont"/>
    <w:link w:val="CommentText"/>
    <w:uiPriority w:val="99"/>
    <w:rsid w:val="006E4FDF"/>
    <w:rPr>
      <w:color w:val="59666D"/>
      <w:lang w:eastAsia="en-US"/>
    </w:rPr>
  </w:style>
  <w:style w:type="paragraph" w:customStyle="1" w:styleId="Nota">
    <w:name w:val="Nota"/>
    <w:aliases w:val="Char1,(NECG) Footnote Reference,fr,Appel note de bas de p,o,Style 6,Signature Ch"/>
    <w:basedOn w:val="Normal"/>
    <w:link w:val="FootnoteReference"/>
    <w:uiPriority w:val="99"/>
    <w:semiHidden/>
    <w:rsid w:val="007F09F0"/>
    <w:pPr>
      <w:spacing w:after="160" w:line="240" w:lineRule="exact"/>
      <w:jc w:val="left"/>
    </w:pPr>
    <w:rPr>
      <w:color w:val="auto"/>
      <w:sz w:val="20"/>
      <w:szCs w:val="20"/>
      <w:vertAlign w:val="superscript"/>
      <w:lang w:eastAsia="en-GB"/>
    </w:rPr>
  </w:style>
  <w:style w:type="paragraph" w:styleId="CommentSubject">
    <w:name w:val="annotation subject"/>
    <w:basedOn w:val="CommentText"/>
    <w:next w:val="CommentText"/>
    <w:link w:val="CommentSubjectChar"/>
    <w:uiPriority w:val="99"/>
    <w:semiHidden/>
    <w:unhideWhenUsed/>
    <w:rsid w:val="00E81C86"/>
    <w:rPr>
      <w:b/>
      <w:bCs/>
    </w:rPr>
  </w:style>
  <w:style w:type="character" w:customStyle="1" w:styleId="CommentSubjectChar">
    <w:name w:val="Comment Subject Char"/>
    <w:basedOn w:val="CommentTextChar"/>
    <w:link w:val="CommentSubject"/>
    <w:uiPriority w:val="99"/>
    <w:semiHidden/>
    <w:rsid w:val="00E81C86"/>
    <w:rPr>
      <w:b/>
      <w:bCs/>
      <w:color w:val="59666D"/>
      <w:lang w:eastAsia="en-US"/>
    </w:rPr>
  </w:style>
  <w:style w:type="table" w:styleId="GridTable4-Accent1">
    <w:name w:val="Grid Table 4 Accent 1"/>
    <w:basedOn w:val="TableNormal"/>
    <w:uiPriority w:val="49"/>
    <w:rsid w:val="00E81C86"/>
    <w:tblPr>
      <w:tblStyleRowBandSize w:val="1"/>
      <w:tblStyleColBandSize w:val="1"/>
      <w:tblBorders>
        <w:top w:val="single" w:sz="4" w:space="0" w:color="94B7DD" w:themeColor="accent1" w:themeTint="99"/>
        <w:left w:val="single" w:sz="4" w:space="0" w:color="94B7DD" w:themeColor="accent1" w:themeTint="99"/>
        <w:bottom w:val="single" w:sz="4" w:space="0" w:color="94B7DD" w:themeColor="accent1" w:themeTint="99"/>
        <w:right w:val="single" w:sz="4" w:space="0" w:color="94B7DD" w:themeColor="accent1" w:themeTint="99"/>
        <w:insideH w:val="single" w:sz="4" w:space="0" w:color="94B7DD" w:themeColor="accent1" w:themeTint="99"/>
        <w:insideV w:val="single" w:sz="4" w:space="0" w:color="94B7DD" w:themeColor="accent1" w:themeTint="99"/>
      </w:tblBorders>
    </w:tblPr>
    <w:tblStylePr w:type="firstRow">
      <w:rPr>
        <w:b/>
        <w:bCs/>
        <w:color w:val="FFFFFF" w:themeColor="background1"/>
      </w:rPr>
      <w:tblPr/>
      <w:tcPr>
        <w:tcBorders>
          <w:top w:val="single" w:sz="4" w:space="0" w:color="4E88C7" w:themeColor="accent1"/>
          <w:left w:val="single" w:sz="4" w:space="0" w:color="4E88C7" w:themeColor="accent1"/>
          <w:bottom w:val="single" w:sz="4" w:space="0" w:color="4E88C7" w:themeColor="accent1"/>
          <w:right w:val="single" w:sz="4" w:space="0" w:color="4E88C7" w:themeColor="accent1"/>
          <w:insideH w:val="nil"/>
          <w:insideV w:val="nil"/>
        </w:tcBorders>
        <w:shd w:val="clear" w:color="auto" w:fill="4E88C7" w:themeFill="accent1"/>
      </w:tcPr>
    </w:tblStylePr>
    <w:tblStylePr w:type="lastRow">
      <w:rPr>
        <w:b/>
        <w:bCs/>
      </w:rPr>
      <w:tblPr/>
      <w:tcPr>
        <w:tcBorders>
          <w:top w:val="double" w:sz="4" w:space="0" w:color="4E88C7" w:themeColor="accent1"/>
        </w:tcBorders>
      </w:tcPr>
    </w:tblStylePr>
    <w:tblStylePr w:type="firstCol">
      <w:rPr>
        <w:b/>
        <w:bCs/>
      </w:rPr>
    </w:tblStylePr>
    <w:tblStylePr w:type="lastCol">
      <w:rPr>
        <w:b/>
        <w:bCs/>
      </w:rPr>
    </w:tblStylePr>
    <w:tblStylePr w:type="band1Vert">
      <w:tblPr/>
      <w:tcPr>
        <w:shd w:val="clear" w:color="auto" w:fill="DBE7F3" w:themeFill="accent1" w:themeFillTint="33"/>
      </w:tcPr>
    </w:tblStylePr>
    <w:tblStylePr w:type="band1Horz">
      <w:tblPr/>
      <w:tcPr>
        <w:shd w:val="clear" w:color="auto" w:fill="DBE7F3" w:themeFill="accent1" w:themeFillTint="33"/>
      </w:tcPr>
    </w:tblStylePr>
  </w:style>
  <w:style w:type="paragraph" w:customStyle="1" w:styleId="Default">
    <w:name w:val="Default"/>
    <w:rsid w:val="00E81C86"/>
    <w:pPr>
      <w:autoSpaceDE w:val="0"/>
      <w:autoSpaceDN w:val="0"/>
      <w:adjustRightInd w:val="0"/>
    </w:pPr>
    <w:rPr>
      <w:rFonts w:cs="Calibri"/>
      <w:color w:val="000000"/>
      <w:sz w:val="24"/>
      <w:szCs w:val="24"/>
    </w:rPr>
  </w:style>
  <w:style w:type="character" w:styleId="FollowedHyperlink">
    <w:name w:val="FollowedHyperlink"/>
    <w:basedOn w:val="DefaultParagraphFont"/>
    <w:uiPriority w:val="99"/>
    <w:semiHidden/>
    <w:unhideWhenUsed/>
    <w:rsid w:val="00D446BC"/>
    <w:rPr>
      <w:color w:val="5EDBFF" w:themeColor="followedHyperlink"/>
      <w:u w:val="single"/>
    </w:rPr>
  </w:style>
  <w:style w:type="character" w:styleId="UnresolvedMention">
    <w:name w:val="Unresolved Mention"/>
    <w:basedOn w:val="DefaultParagraphFont"/>
    <w:uiPriority w:val="99"/>
    <w:semiHidden/>
    <w:unhideWhenUsed/>
    <w:rsid w:val="0055610B"/>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57457277">
      <w:bodyDiv w:val="1"/>
      <w:marLeft w:val="0"/>
      <w:marRight w:val="0"/>
      <w:marTop w:val="0"/>
      <w:marBottom w:val="0"/>
      <w:divBdr>
        <w:top w:val="none" w:sz="0" w:space="0" w:color="auto"/>
        <w:left w:val="none" w:sz="0" w:space="0" w:color="auto"/>
        <w:bottom w:val="none" w:sz="0" w:space="0" w:color="auto"/>
        <w:right w:val="none" w:sz="0" w:space="0" w:color="auto"/>
      </w:divBdr>
      <w:divsChild>
        <w:div w:id="1553077264">
          <w:marLeft w:val="446"/>
          <w:marRight w:val="0"/>
          <w:marTop w:val="0"/>
          <w:marBottom w:val="200"/>
          <w:divBdr>
            <w:top w:val="none" w:sz="0" w:space="0" w:color="auto"/>
            <w:left w:val="none" w:sz="0" w:space="0" w:color="auto"/>
            <w:bottom w:val="none" w:sz="0" w:space="0" w:color="auto"/>
            <w:right w:val="none" w:sz="0" w:space="0" w:color="auto"/>
          </w:divBdr>
        </w:div>
        <w:div w:id="915893222">
          <w:marLeft w:val="446"/>
          <w:marRight w:val="0"/>
          <w:marTop w:val="0"/>
          <w:marBottom w:val="200"/>
          <w:divBdr>
            <w:top w:val="none" w:sz="0" w:space="0" w:color="auto"/>
            <w:left w:val="none" w:sz="0" w:space="0" w:color="auto"/>
            <w:bottom w:val="none" w:sz="0" w:space="0" w:color="auto"/>
            <w:right w:val="none" w:sz="0" w:space="0" w:color="auto"/>
          </w:divBdr>
        </w:div>
        <w:div w:id="783228210">
          <w:marLeft w:val="446"/>
          <w:marRight w:val="0"/>
          <w:marTop w:val="0"/>
          <w:marBottom w:val="200"/>
          <w:divBdr>
            <w:top w:val="none" w:sz="0" w:space="0" w:color="auto"/>
            <w:left w:val="none" w:sz="0" w:space="0" w:color="auto"/>
            <w:bottom w:val="none" w:sz="0" w:space="0" w:color="auto"/>
            <w:right w:val="none" w:sz="0" w:space="0" w:color="auto"/>
          </w:divBdr>
        </w:div>
      </w:divsChild>
    </w:div>
    <w:div w:id="514929145">
      <w:bodyDiv w:val="1"/>
      <w:marLeft w:val="0"/>
      <w:marRight w:val="0"/>
      <w:marTop w:val="0"/>
      <w:marBottom w:val="0"/>
      <w:divBdr>
        <w:top w:val="none" w:sz="0" w:space="0" w:color="auto"/>
        <w:left w:val="none" w:sz="0" w:space="0" w:color="auto"/>
        <w:bottom w:val="none" w:sz="0" w:space="0" w:color="auto"/>
        <w:right w:val="none" w:sz="0" w:space="0" w:color="auto"/>
      </w:divBdr>
    </w:div>
    <w:div w:id="607545192">
      <w:bodyDiv w:val="1"/>
      <w:marLeft w:val="0"/>
      <w:marRight w:val="0"/>
      <w:marTop w:val="0"/>
      <w:marBottom w:val="0"/>
      <w:divBdr>
        <w:top w:val="none" w:sz="0" w:space="0" w:color="auto"/>
        <w:left w:val="none" w:sz="0" w:space="0" w:color="auto"/>
        <w:bottom w:val="none" w:sz="0" w:space="0" w:color="auto"/>
        <w:right w:val="none" w:sz="0" w:space="0" w:color="auto"/>
      </w:divBdr>
    </w:div>
    <w:div w:id="687681901">
      <w:bodyDiv w:val="1"/>
      <w:marLeft w:val="0"/>
      <w:marRight w:val="0"/>
      <w:marTop w:val="0"/>
      <w:marBottom w:val="0"/>
      <w:divBdr>
        <w:top w:val="none" w:sz="0" w:space="0" w:color="auto"/>
        <w:left w:val="none" w:sz="0" w:space="0" w:color="auto"/>
        <w:bottom w:val="none" w:sz="0" w:space="0" w:color="auto"/>
        <w:right w:val="none" w:sz="0" w:space="0" w:color="auto"/>
      </w:divBdr>
      <w:divsChild>
        <w:div w:id="1649554206">
          <w:marLeft w:val="446"/>
          <w:marRight w:val="0"/>
          <w:marTop w:val="0"/>
          <w:marBottom w:val="200"/>
          <w:divBdr>
            <w:top w:val="none" w:sz="0" w:space="0" w:color="auto"/>
            <w:left w:val="none" w:sz="0" w:space="0" w:color="auto"/>
            <w:bottom w:val="none" w:sz="0" w:space="0" w:color="auto"/>
            <w:right w:val="none" w:sz="0" w:space="0" w:color="auto"/>
          </w:divBdr>
        </w:div>
        <w:div w:id="1405572010">
          <w:marLeft w:val="446"/>
          <w:marRight w:val="0"/>
          <w:marTop w:val="0"/>
          <w:marBottom w:val="200"/>
          <w:divBdr>
            <w:top w:val="none" w:sz="0" w:space="0" w:color="auto"/>
            <w:left w:val="none" w:sz="0" w:space="0" w:color="auto"/>
            <w:bottom w:val="none" w:sz="0" w:space="0" w:color="auto"/>
            <w:right w:val="none" w:sz="0" w:space="0" w:color="auto"/>
          </w:divBdr>
        </w:div>
        <w:div w:id="536939889">
          <w:marLeft w:val="446"/>
          <w:marRight w:val="0"/>
          <w:marTop w:val="0"/>
          <w:marBottom w:val="200"/>
          <w:divBdr>
            <w:top w:val="none" w:sz="0" w:space="0" w:color="auto"/>
            <w:left w:val="none" w:sz="0" w:space="0" w:color="auto"/>
            <w:bottom w:val="none" w:sz="0" w:space="0" w:color="auto"/>
            <w:right w:val="none" w:sz="0" w:space="0" w:color="auto"/>
          </w:divBdr>
        </w:div>
        <w:div w:id="451901288">
          <w:marLeft w:val="446"/>
          <w:marRight w:val="0"/>
          <w:marTop w:val="0"/>
          <w:marBottom w:val="200"/>
          <w:divBdr>
            <w:top w:val="none" w:sz="0" w:space="0" w:color="auto"/>
            <w:left w:val="none" w:sz="0" w:space="0" w:color="auto"/>
            <w:bottom w:val="none" w:sz="0" w:space="0" w:color="auto"/>
            <w:right w:val="none" w:sz="0" w:space="0" w:color="auto"/>
          </w:divBdr>
        </w:div>
        <w:div w:id="1265305236">
          <w:marLeft w:val="446"/>
          <w:marRight w:val="0"/>
          <w:marTop w:val="0"/>
          <w:marBottom w:val="200"/>
          <w:divBdr>
            <w:top w:val="none" w:sz="0" w:space="0" w:color="auto"/>
            <w:left w:val="none" w:sz="0" w:space="0" w:color="auto"/>
            <w:bottom w:val="none" w:sz="0" w:space="0" w:color="auto"/>
            <w:right w:val="none" w:sz="0" w:space="0" w:color="auto"/>
          </w:divBdr>
        </w:div>
        <w:div w:id="1769962158">
          <w:marLeft w:val="446"/>
          <w:marRight w:val="0"/>
          <w:marTop w:val="0"/>
          <w:marBottom w:val="200"/>
          <w:divBdr>
            <w:top w:val="none" w:sz="0" w:space="0" w:color="auto"/>
            <w:left w:val="none" w:sz="0" w:space="0" w:color="auto"/>
            <w:bottom w:val="none" w:sz="0" w:space="0" w:color="auto"/>
            <w:right w:val="none" w:sz="0" w:space="0" w:color="auto"/>
          </w:divBdr>
        </w:div>
        <w:div w:id="60687141">
          <w:marLeft w:val="446"/>
          <w:marRight w:val="0"/>
          <w:marTop w:val="0"/>
          <w:marBottom w:val="200"/>
          <w:divBdr>
            <w:top w:val="none" w:sz="0" w:space="0" w:color="auto"/>
            <w:left w:val="none" w:sz="0" w:space="0" w:color="auto"/>
            <w:bottom w:val="none" w:sz="0" w:space="0" w:color="auto"/>
            <w:right w:val="none" w:sz="0" w:space="0" w:color="auto"/>
          </w:divBdr>
        </w:div>
        <w:div w:id="697779678">
          <w:marLeft w:val="446"/>
          <w:marRight w:val="0"/>
          <w:marTop w:val="0"/>
          <w:marBottom w:val="200"/>
          <w:divBdr>
            <w:top w:val="none" w:sz="0" w:space="0" w:color="auto"/>
            <w:left w:val="none" w:sz="0" w:space="0" w:color="auto"/>
            <w:bottom w:val="none" w:sz="0" w:space="0" w:color="auto"/>
            <w:right w:val="none" w:sz="0" w:space="0" w:color="auto"/>
          </w:divBdr>
        </w:div>
        <w:div w:id="1696223325">
          <w:marLeft w:val="446"/>
          <w:marRight w:val="0"/>
          <w:marTop w:val="0"/>
          <w:marBottom w:val="200"/>
          <w:divBdr>
            <w:top w:val="none" w:sz="0" w:space="0" w:color="auto"/>
            <w:left w:val="none" w:sz="0" w:space="0" w:color="auto"/>
            <w:bottom w:val="none" w:sz="0" w:space="0" w:color="auto"/>
            <w:right w:val="none" w:sz="0" w:space="0" w:color="auto"/>
          </w:divBdr>
        </w:div>
      </w:divsChild>
    </w:div>
    <w:div w:id="736132035">
      <w:bodyDiv w:val="1"/>
      <w:marLeft w:val="0"/>
      <w:marRight w:val="0"/>
      <w:marTop w:val="0"/>
      <w:marBottom w:val="0"/>
      <w:divBdr>
        <w:top w:val="none" w:sz="0" w:space="0" w:color="auto"/>
        <w:left w:val="none" w:sz="0" w:space="0" w:color="auto"/>
        <w:bottom w:val="none" w:sz="0" w:space="0" w:color="auto"/>
        <w:right w:val="none" w:sz="0" w:space="0" w:color="auto"/>
      </w:divBdr>
      <w:divsChild>
        <w:div w:id="1474059538">
          <w:marLeft w:val="446"/>
          <w:marRight w:val="0"/>
          <w:marTop w:val="67"/>
          <w:marBottom w:val="0"/>
          <w:divBdr>
            <w:top w:val="none" w:sz="0" w:space="0" w:color="auto"/>
            <w:left w:val="none" w:sz="0" w:space="0" w:color="auto"/>
            <w:bottom w:val="none" w:sz="0" w:space="0" w:color="auto"/>
            <w:right w:val="none" w:sz="0" w:space="0" w:color="auto"/>
          </w:divBdr>
        </w:div>
        <w:div w:id="1908369950">
          <w:marLeft w:val="446"/>
          <w:marRight w:val="0"/>
          <w:marTop w:val="67"/>
          <w:marBottom w:val="0"/>
          <w:divBdr>
            <w:top w:val="none" w:sz="0" w:space="0" w:color="auto"/>
            <w:left w:val="none" w:sz="0" w:space="0" w:color="auto"/>
            <w:bottom w:val="none" w:sz="0" w:space="0" w:color="auto"/>
            <w:right w:val="none" w:sz="0" w:space="0" w:color="auto"/>
          </w:divBdr>
        </w:div>
      </w:divsChild>
    </w:div>
    <w:div w:id="746877736">
      <w:bodyDiv w:val="1"/>
      <w:marLeft w:val="0"/>
      <w:marRight w:val="0"/>
      <w:marTop w:val="0"/>
      <w:marBottom w:val="0"/>
      <w:divBdr>
        <w:top w:val="none" w:sz="0" w:space="0" w:color="auto"/>
        <w:left w:val="none" w:sz="0" w:space="0" w:color="auto"/>
        <w:bottom w:val="none" w:sz="0" w:space="0" w:color="auto"/>
        <w:right w:val="none" w:sz="0" w:space="0" w:color="auto"/>
      </w:divBdr>
    </w:div>
    <w:div w:id="794762152">
      <w:bodyDiv w:val="1"/>
      <w:marLeft w:val="0"/>
      <w:marRight w:val="0"/>
      <w:marTop w:val="0"/>
      <w:marBottom w:val="0"/>
      <w:divBdr>
        <w:top w:val="none" w:sz="0" w:space="0" w:color="auto"/>
        <w:left w:val="none" w:sz="0" w:space="0" w:color="auto"/>
        <w:bottom w:val="none" w:sz="0" w:space="0" w:color="auto"/>
        <w:right w:val="none" w:sz="0" w:space="0" w:color="auto"/>
      </w:divBdr>
    </w:div>
    <w:div w:id="1053654642">
      <w:bodyDiv w:val="1"/>
      <w:marLeft w:val="0"/>
      <w:marRight w:val="0"/>
      <w:marTop w:val="0"/>
      <w:marBottom w:val="0"/>
      <w:divBdr>
        <w:top w:val="none" w:sz="0" w:space="0" w:color="auto"/>
        <w:left w:val="none" w:sz="0" w:space="0" w:color="auto"/>
        <w:bottom w:val="none" w:sz="0" w:space="0" w:color="auto"/>
        <w:right w:val="none" w:sz="0" w:space="0" w:color="auto"/>
      </w:divBdr>
    </w:div>
    <w:div w:id="1233813363">
      <w:bodyDiv w:val="1"/>
      <w:marLeft w:val="0"/>
      <w:marRight w:val="0"/>
      <w:marTop w:val="0"/>
      <w:marBottom w:val="0"/>
      <w:divBdr>
        <w:top w:val="none" w:sz="0" w:space="0" w:color="auto"/>
        <w:left w:val="none" w:sz="0" w:space="0" w:color="auto"/>
        <w:bottom w:val="none" w:sz="0" w:space="0" w:color="auto"/>
        <w:right w:val="none" w:sz="0" w:space="0" w:color="auto"/>
      </w:divBdr>
    </w:div>
    <w:div w:id="1360856300">
      <w:bodyDiv w:val="1"/>
      <w:marLeft w:val="0"/>
      <w:marRight w:val="0"/>
      <w:marTop w:val="0"/>
      <w:marBottom w:val="0"/>
      <w:divBdr>
        <w:top w:val="none" w:sz="0" w:space="0" w:color="auto"/>
        <w:left w:val="none" w:sz="0" w:space="0" w:color="auto"/>
        <w:bottom w:val="none" w:sz="0" w:space="0" w:color="auto"/>
        <w:right w:val="none" w:sz="0" w:space="0" w:color="auto"/>
      </w:divBdr>
    </w:div>
    <w:div w:id="1389722892">
      <w:bodyDiv w:val="1"/>
      <w:marLeft w:val="0"/>
      <w:marRight w:val="0"/>
      <w:marTop w:val="0"/>
      <w:marBottom w:val="0"/>
      <w:divBdr>
        <w:top w:val="none" w:sz="0" w:space="0" w:color="auto"/>
        <w:left w:val="none" w:sz="0" w:space="0" w:color="auto"/>
        <w:bottom w:val="none" w:sz="0" w:space="0" w:color="auto"/>
        <w:right w:val="none" w:sz="0" w:space="0" w:color="auto"/>
      </w:divBdr>
      <w:divsChild>
        <w:div w:id="836119249">
          <w:marLeft w:val="446"/>
          <w:marRight w:val="0"/>
          <w:marTop w:val="67"/>
          <w:marBottom w:val="0"/>
          <w:divBdr>
            <w:top w:val="none" w:sz="0" w:space="0" w:color="auto"/>
            <w:left w:val="none" w:sz="0" w:space="0" w:color="auto"/>
            <w:bottom w:val="none" w:sz="0" w:space="0" w:color="auto"/>
            <w:right w:val="none" w:sz="0" w:space="0" w:color="auto"/>
          </w:divBdr>
        </w:div>
        <w:div w:id="216359449">
          <w:marLeft w:val="446"/>
          <w:marRight w:val="0"/>
          <w:marTop w:val="67"/>
          <w:marBottom w:val="0"/>
          <w:divBdr>
            <w:top w:val="none" w:sz="0" w:space="0" w:color="auto"/>
            <w:left w:val="none" w:sz="0" w:space="0" w:color="auto"/>
            <w:bottom w:val="none" w:sz="0" w:space="0" w:color="auto"/>
            <w:right w:val="none" w:sz="0" w:space="0" w:color="auto"/>
          </w:divBdr>
        </w:div>
        <w:div w:id="506670922">
          <w:marLeft w:val="446"/>
          <w:marRight w:val="0"/>
          <w:marTop w:val="67"/>
          <w:marBottom w:val="0"/>
          <w:divBdr>
            <w:top w:val="none" w:sz="0" w:space="0" w:color="auto"/>
            <w:left w:val="none" w:sz="0" w:space="0" w:color="auto"/>
            <w:bottom w:val="none" w:sz="0" w:space="0" w:color="auto"/>
            <w:right w:val="none" w:sz="0" w:space="0" w:color="auto"/>
          </w:divBdr>
        </w:div>
      </w:divsChild>
    </w:div>
    <w:div w:id="1393120997">
      <w:bodyDiv w:val="1"/>
      <w:marLeft w:val="0"/>
      <w:marRight w:val="0"/>
      <w:marTop w:val="0"/>
      <w:marBottom w:val="0"/>
      <w:divBdr>
        <w:top w:val="none" w:sz="0" w:space="0" w:color="auto"/>
        <w:left w:val="none" w:sz="0" w:space="0" w:color="auto"/>
        <w:bottom w:val="none" w:sz="0" w:space="0" w:color="auto"/>
        <w:right w:val="none" w:sz="0" w:space="0" w:color="auto"/>
      </w:divBdr>
      <w:divsChild>
        <w:div w:id="1157571889">
          <w:marLeft w:val="446"/>
          <w:marRight w:val="0"/>
          <w:marTop w:val="72"/>
          <w:marBottom w:val="0"/>
          <w:divBdr>
            <w:top w:val="none" w:sz="0" w:space="0" w:color="auto"/>
            <w:left w:val="none" w:sz="0" w:space="0" w:color="auto"/>
            <w:bottom w:val="none" w:sz="0" w:space="0" w:color="auto"/>
            <w:right w:val="none" w:sz="0" w:space="0" w:color="auto"/>
          </w:divBdr>
        </w:div>
        <w:div w:id="1887178722">
          <w:marLeft w:val="446"/>
          <w:marRight w:val="0"/>
          <w:marTop w:val="72"/>
          <w:marBottom w:val="0"/>
          <w:divBdr>
            <w:top w:val="none" w:sz="0" w:space="0" w:color="auto"/>
            <w:left w:val="none" w:sz="0" w:space="0" w:color="auto"/>
            <w:bottom w:val="none" w:sz="0" w:space="0" w:color="auto"/>
            <w:right w:val="none" w:sz="0" w:space="0" w:color="auto"/>
          </w:divBdr>
        </w:div>
        <w:div w:id="220098490">
          <w:marLeft w:val="446"/>
          <w:marRight w:val="0"/>
          <w:marTop w:val="72"/>
          <w:marBottom w:val="0"/>
          <w:divBdr>
            <w:top w:val="none" w:sz="0" w:space="0" w:color="auto"/>
            <w:left w:val="none" w:sz="0" w:space="0" w:color="auto"/>
            <w:bottom w:val="none" w:sz="0" w:space="0" w:color="auto"/>
            <w:right w:val="none" w:sz="0" w:space="0" w:color="auto"/>
          </w:divBdr>
        </w:div>
        <w:div w:id="1321348216">
          <w:marLeft w:val="1166"/>
          <w:marRight w:val="0"/>
          <w:marTop w:val="72"/>
          <w:marBottom w:val="0"/>
          <w:divBdr>
            <w:top w:val="none" w:sz="0" w:space="0" w:color="auto"/>
            <w:left w:val="none" w:sz="0" w:space="0" w:color="auto"/>
            <w:bottom w:val="none" w:sz="0" w:space="0" w:color="auto"/>
            <w:right w:val="none" w:sz="0" w:space="0" w:color="auto"/>
          </w:divBdr>
        </w:div>
        <w:div w:id="754326625">
          <w:marLeft w:val="1166"/>
          <w:marRight w:val="0"/>
          <w:marTop w:val="72"/>
          <w:marBottom w:val="0"/>
          <w:divBdr>
            <w:top w:val="none" w:sz="0" w:space="0" w:color="auto"/>
            <w:left w:val="none" w:sz="0" w:space="0" w:color="auto"/>
            <w:bottom w:val="none" w:sz="0" w:space="0" w:color="auto"/>
            <w:right w:val="none" w:sz="0" w:space="0" w:color="auto"/>
          </w:divBdr>
        </w:div>
        <w:div w:id="799569389">
          <w:marLeft w:val="1166"/>
          <w:marRight w:val="0"/>
          <w:marTop w:val="72"/>
          <w:marBottom w:val="0"/>
          <w:divBdr>
            <w:top w:val="none" w:sz="0" w:space="0" w:color="auto"/>
            <w:left w:val="none" w:sz="0" w:space="0" w:color="auto"/>
            <w:bottom w:val="none" w:sz="0" w:space="0" w:color="auto"/>
            <w:right w:val="none" w:sz="0" w:space="0" w:color="auto"/>
          </w:divBdr>
        </w:div>
        <w:div w:id="1413814854">
          <w:marLeft w:val="1166"/>
          <w:marRight w:val="0"/>
          <w:marTop w:val="72"/>
          <w:marBottom w:val="0"/>
          <w:divBdr>
            <w:top w:val="none" w:sz="0" w:space="0" w:color="auto"/>
            <w:left w:val="none" w:sz="0" w:space="0" w:color="auto"/>
            <w:bottom w:val="none" w:sz="0" w:space="0" w:color="auto"/>
            <w:right w:val="none" w:sz="0" w:space="0" w:color="auto"/>
          </w:divBdr>
        </w:div>
        <w:div w:id="1356230562">
          <w:marLeft w:val="1166"/>
          <w:marRight w:val="0"/>
          <w:marTop w:val="72"/>
          <w:marBottom w:val="0"/>
          <w:divBdr>
            <w:top w:val="none" w:sz="0" w:space="0" w:color="auto"/>
            <w:left w:val="none" w:sz="0" w:space="0" w:color="auto"/>
            <w:bottom w:val="none" w:sz="0" w:space="0" w:color="auto"/>
            <w:right w:val="none" w:sz="0" w:space="0" w:color="auto"/>
          </w:divBdr>
        </w:div>
      </w:divsChild>
    </w:div>
    <w:div w:id="1455635789">
      <w:bodyDiv w:val="1"/>
      <w:marLeft w:val="0"/>
      <w:marRight w:val="0"/>
      <w:marTop w:val="0"/>
      <w:marBottom w:val="0"/>
      <w:divBdr>
        <w:top w:val="none" w:sz="0" w:space="0" w:color="auto"/>
        <w:left w:val="none" w:sz="0" w:space="0" w:color="auto"/>
        <w:bottom w:val="none" w:sz="0" w:space="0" w:color="auto"/>
        <w:right w:val="none" w:sz="0" w:space="0" w:color="auto"/>
      </w:divBdr>
    </w:div>
    <w:div w:id="1577780977">
      <w:bodyDiv w:val="1"/>
      <w:marLeft w:val="0"/>
      <w:marRight w:val="0"/>
      <w:marTop w:val="0"/>
      <w:marBottom w:val="0"/>
      <w:divBdr>
        <w:top w:val="none" w:sz="0" w:space="0" w:color="auto"/>
        <w:left w:val="none" w:sz="0" w:space="0" w:color="auto"/>
        <w:bottom w:val="none" w:sz="0" w:space="0" w:color="auto"/>
        <w:right w:val="none" w:sz="0" w:space="0" w:color="auto"/>
      </w:divBdr>
    </w:div>
    <w:div w:id="1650209853">
      <w:bodyDiv w:val="1"/>
      <w:marLeft w:val="0"/>
      <w:marRight w:val="0"/>
      <w:marTop w:val="0"/>
      <w:marBottom w:val="0"/>
      <w:divBdr>
        <w:top w:val="none" w:sz="0" w:space="0" w:color="auto"/>
        <w:left w:val="none" w:sz="0" w:space="0" w:color="auto"/>
        <w:bottom w:val="none" w:sz="0" w:space="0" w:color="auto"/>
        <w:right w:val="none" w:sz="0" w:space="0" w:color="auto"/>
      </w:divBdr>
      <w:divsChild>
        <w:div w:id="268005161">
          <w:marLeft w:val="446"/>
          <w:marRight w:val="0"/>
          <w:marTop w:val="0"/>
          <w:marBottom w:val="200"/>
          <w:divBdr>
            <w:top w:val="none" w:sz="0" w:space="0" w:color="auto"/>
            <w:left w:val="none" w:sz="0" w:space="0" w:color="auto"/>
            <w:bottom w:val="none" w:sz="0" w:space="0" w:color="auto"/>
            <w:right w:val="none" w:sz="0" w:space="0" w:color="auto"/>
          </w:divBdr>
        </w:div>
        <w:div w:id="967786171">
          <w:marLeft w:val="446"/>
          <w:marRight w:val="0"/>
          <w:marTop w:val="0"/>
          <w:marBottom w:val="200"/>
          <w:divBdr>
            <w:top w:val="none" w:sz="0" w:space="0" w:color="auto"/>
            <w:left w:val="none" w:sz="0" w:space="0" w:color="auto"/>
            <w:bottom w:val="none" w:sz="0" w:space="0" w:color="auto"/>
            <w:right w:val="none" w:sz="0" w:space="0" w:color="auto"/>
          </w:divBdr>
        </w:div>
        <w:div w:id="146823934">
          <w:marLeft w:val="446"/>
          <w:marRight w:val="0"/>
          <w:marTop w:val="0"/>
          <w:marBottom w:val="200"/>
          <w:divBdr>
            <w:top w:val="none" w:sz="0" w:space="0" w:color="auto"/>
            <w:left w:val="none" w:sz="0" w:space="0" w:color="auto"/>
            <w:bottom w:val="none" w:sz="0" w:space="0" w:color="auto"/>
            <w:right w:val="none" w:sz="0" w:space="0" w:color="auto"/>
          </w:divBdr>
        </w:div>
      </w:divsChild>
    </w:div>
    <w:div w:id="1840198731">
      <w:bodyDiv w:val="1"/>
      <w:marLeft w:val="0"/>
      <w:marRight w:val="0"/>
      <w:marTop w:val="0"/>
      <w:marBottom w:val="0"/>
      <w:divBdr>
        <w:top w:val="none" w:sz="0" w:space="0" w:color="auto"/>
        <w:left w:val="none" w:sz="0" w:space="0" w:color="auto"/>
        <w:bottom w:val="none" w:sz="0" w:space="0" w:color="auto"/>
        <w:right w:val="none" w:sz="0" w:space="0" w:color="auto"/>
      </w:divBdr>
    </w:div>
    <w:div w:id="200717351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26" Type="http://schemas.openxmlformats.org/officeDocument/2006/relationships/image" Target="media/image8.jpeg"/><Relationship Id="rId21" Type="http://schemas.openxmlformats.org/officeDocument/2006/relationships/hyperlink" Target="https://europa.eu/european-union/about-eu/symbols/flag_en" TargetMode="External"/><Relationship Id="rId42" Type="http://schemas.openxmlformats.org/officeDocument/2006/relationships/hyperlink" Target="https://www.sesarju.eu/logo" TargetMode="External"/><Relationship Id="rId47" Type="http://schemas.openxmlformats.org/officeDocument/2006/relationships/hyperlink" Target="https://www.sesarju.eu/sites/default/files/documents/projects/SESAR%203%20JU%20project%20communications%20guidelines.pdf" TargetMode="External"/><Relationship Id="rId63" Type="http://schemas.openxmlformats.org/officeDocument/2006/relationships/header" Target="header2.xml"/><Relationship Id="rId68" Type="http://schemas.microsoft.com/office/2011/relationships/people" Target="people.xml"/><Relationship Id="rId7" Type="http://schemas.openxmlformats.org/officeDocument/2006/relationships/numbering" Target="numbering.xml"/><Relationship Id="rId2" Type="http://schemas.openxmlformats.org/officeDocument/2006/relationships/customXml" Target="../customXml/item2.xml"/><Relationship Id="rId16" Type="http://schemas.openxmlformats.org/officeDocument/2006/relationships/image" Target="media/image3.png"/><Relationship Id="rId29" Type="http://schemas.openxmlformats.org/officeDocument/2006/relationships/image" Target="media/image9.png"/><Relationship Id="rId11" Type="http://schemas.openxmlformats.org/officeDocument/2006/relationships/footnotes" Target="footnotes.xml"/><Relationship Id="rId24" Type="http://schemas.openxmlformats.org/officeDocument/2006/relationships/hyperlink" Target="https://www.sesarju.eu/logo" TargetMode="External"/><Relationship Id="rId32" Type="http://schemas.openxmlformats.org/officeDocument/2006/relationships/hyperlink" Target="https://www.sesarju.eu/sites/default/files/documents/projects/Project%20teaser%20videos%20guidance.pdf" TargetMode="External"/><Relationship Id="rId37" Type="http://schemas.openxmlformats.org/officeDocument/2006/relationships/hyperlink" Target="http://www.sesarju.eu/" TargetMode="External"/><Relationship Id="rId40" Type="http://schemas.openxmlformats.org/officeDocument/2006/relationships/hyperlink" Target="http://www.sesarju.eu/" TargetMode="External"/><Relationship Id="rId45" Type="http://schemas.openxmlformats.org/officeDocument/2006/relationships/hyperlink" Target="https://commission.europa.eu/resources-partners/european-commission-visual-identity_en" TargetMode="External"/><Relationship Id="rId53" Type="http://schemas.openxmlformats.org/officeDocument/2006/relationships/hyperlink" Target="https://youtu.be/KWL9DJwMewE" TargetMode="External"/><Relationship Id="rId58" Type="http://schemas.openxmlformats.org/officeDocument/2006/relationships/hyperlink" Target="http://publications.europa.eu/code/en/en-000100.htm" TargetMode="External"/><Relationship Id="rId66" Type="http://schemas.openxmlformats.org/officeDocument/2006/relationships/footer" Target="footer3.xml"/><Relationship Id="rId5" Type="http://schemas.openxmlformats.org/officeDocument/2006/relationships/customXml" Target="../customXml/item5.xml"/><Relationship Id="rId61" Type="http://schemas.openxmlformats.org/officeDocument/2006/relationships/hyperlink" Target="https://europa.eu/european-union/contact/social-networks_en" TargetMode="External"/><Relationship Id="rId19" Type="http://schemas.openxmlformats.org/officeDocument/2006/relationships/image" Target="media/image4.jpeg"/><Relationship Id="rId14" Type="http://schemas.openxmlformats.org/officeDocument/2006/relationships/hyperlink" Target="https://cdn.flxml.eu/lt-2174774666-0267bc58cd29f9d5409de066ae1c91ed6fab5f9b49fb675f" TargetMode="External"/><Relationship Id="rId22" Type="http://schemas.openxmlformats.org/officeDocument/2006/relationships/image" Target="media/image6.jpeg"/><Relationship Id="rId27" Type="http://schemas.openxmlformats.org/officeDocument/2006/relationships/hyperlink" Target="https://www.sesarju.eu/sites/default/files/documents/SESAR3JU%20VisualCharter.pdf" TargetMode="External"/><Relationship Id="rId30" Type="http://schemas.openxmlformats.org/officeDocument/2006/relationships/image" Target="media/image10.png"/><Relationship Id="rId35" Type="http://schemas.microsoft.com/office/2016/09/relationships/commentsIds" Target="commentsIds.xml"/><Relationship Id="rId43" Type="http://schemas.openxmlformats.org/officeDocument/2006/relationships/hyperlink" Target="https://www.sesarju.eu/sites/default/files/documents/SESAR3JU%20VisualCharter.pdf" TargetMode="External"/><Relationship Id="rId48" Type="http://schemas.openxmlformats.org/officeDocument/2006/relationships/hyperlink" Target="https://www.sesarju.eu/sites/default/files/documents/projects/Project%20teaser%20videos%20guidance.pdf" TargetMode="External"/><Relationship Id="rId56" Type="http://schemas.openxmlformats.org/officeDocument/2006/relationships/hyperlink" Target="http://ec.europa.eu/research/participants/data/ref/h2020/other/gm/h2020-guide-comm_en.pdf" TargetMode="External"/><Relationship Id="rId64" Type="http://schemas.openxmlformats.org/officeDocument/2006/relationships/footer" Target="footer1.xml"/><Relationship Id="rId69" Type="http://schemas.openxmlformats.org/officeDocument/2006/relationships/glossaryDocument" Target="glossary/document.xml"/><Relationship Id="rId8" Type="http://schemas.openxmlformats.org/officeDocument/2006/relationships/styles" Target="styles.xml"/><Relationship Id="rId51" Type="http://schemas.openxmlformats.org/officeDocument/2006/relationships/hyperlink" Target="https://www.sesarju.eu/publications" TargetMode="External"/><Relationship Id="rId3" Type="http://schemas.openxmlformats.org/officeDocument/2006/relationships/customXml" Target="../customXml/item3.xml"/><Relationship Id="rId12" Type="http://schemas.openxmlformats.org/officeDocument/2006/relationships/endnotes" Target="endnotes.xml"/><Relationship Id="rId17" Type="http://schemas.openxmlformats.org/officeDocument/2006/relationships/hyperlink" Target="https://www.sesarju.eu/sites/default/files/documents/SESAR3JU%20VisualCharter.pdf" TargetMode="External"/><Relationship Id="rId25" Type="http://schemas.openxmlformats.org/officeDocument/2006/relationships/image" Target="media/image7.jpeg"/><Relationship Id="rId33" Type="http://schemas.openxmlformats.org/officeDocument/2006/relationships/comments" Target="comments.xml"/><Relationship Id="rId38" Type="http://schemas.openxmlformats.org/officeDocument/2006/relationships/hyperlink" Target="http://www.sesarju.eu/" TargetMode="External"/><Relationship Id="rId46" Type="http://schemas.openxmlformats.org/officeDocument/2006/relationships/hyperlink" Target="http://www.sesarju.eu/enews" TargetMode="External"/><Relationship Id="rId59" Type="http://schemas.openxmlformats.org/officeDocument/2006/relationships/hyperlink" Target="http://ec.europa.eu/translation/english/guidelines/documents/misused_english_terminology_eu_publications_en.pdf" TargetMode="External"/><Relationship Id="rId67" Type="http://schemas.openxmlformats.org/officeDocument/2006/relationships/fontTable" Target="fontTable.xml"/><Relationship Id="rId20" Type="http://schemas.openxmlformats.org/officeDocument/2006/relationships/image" Target="media/image5.jpeg"/><Relationship Id="rId41" Type="http://schemas.openxmlformats.org/officeDocument/2006/relationships/hyperlink" Target="http://www.sesarju.eu/" TargetMode="External"/><Relationship Id="rId54" Type="http://schemas.openxmlformats.org/officeDocument/2006/relationships/hyperlink" Target="https://youtu.be/KWL9DJwMewE" TargetMode="External"/><Relationship Id="rId62" Type="http://schemas.openxmlformats.org/officeDocument/2006/relationships/header" Target="header1.xml"/><Relationship Id="rId7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customXml" Target="../customXml/item6.xml"/><Relationship Id="rId15" Type="http://schemas.openxmlformats.org/officeDocument/2006/relationships/image" Target="media/image2.png"/><Relationship Id="rId23" Type="http://schemas.openxmlformats.org/officeDocument/2006/relationships/hyperlink" Target="https://www.sesarju.eu/sites/default/files/documents/SESAR3JU%20VisualCharter.pdf" TargetMode="External"/><Relationship Id="rId28" Type="http://schemas.openxmlformats.org/officeDocument/2006/relationships/hyperlink" Target="https://www.sesarju.eu/logo" TargetMode="External"/><Relationship Id="rId36" Type="http://schemas.microsoft.com/office/2018/08/relationships/commentsExtensible" Target="commentsExtensible.xml"/><Relationship Id="rId49" Type="http://schemas.openxmlformats.org/officeDocument/2006/relationships/hyperlink" Target="https://stellar.sesarju.eu/authn/basic/login?redirectUri=https%3A%2F%2Fstellar.sesarju.eu%2F" TargetMode="External"/><Relationship Id="rId57" Type="http://schemas.openxmlformats.org/officeDocument/2006/relationships/hyperlink" Target="http://ec.europa.eu/dgs/communication/services/visual_identity/pdf/use-emblem_en.pdf" TargetMode="External"/><Relationship Id="rId10" Type="http://schemas.openxmlformats.org/officeDocument/2006/relationships/webSettings" Target="webSettings.xml"/><Relationship Id="rId31" Type="http://schemas.openxmlformats.org/officeDocument/2006/relationships/hyperlink" Target="http://www.corus-sesar.eu" TargetMode="External"/><Relationship Id="rId44" Type="http://schemas.openxmlformats.org/officeDocument/2006/relationships/hyperlink" Target="https://ec.europa.eu/regional_policy/information-sources/logo-download-center_en" TargetMode="External"/><Relationship Id="rId52" Type="http://schemas.openxmlformats.org/officeDocument/2006/relationships/hyperlink" Target="https://www.sesarju.eu/publications" TargetMode="External"/><Relationship Id="rId60" Type="http://schemas.openxmlformats.org/officeDocument/2006/relationships/hyperlink" Target="http://bookshop.europa.eu/en/how-to-write-clearly-pbHC3010536/" TargetMode="External"/><Relationship Id="rId65" Type="http://schemas.openxmlformats.org/officeDocument/2006/relationships/footer" Target="footer2.xml"/><Relationship Id="rId4" Type="http://schemas.openxmlformats.org/officeDocument/2006/relationships/customXml" Target="../customXml/item4.xml"/><Relationship Id="rId9" Type="http://schemas.openxmlformats.org/officeDocument/2006/relationships/settings" Target="settings.xml"/><Relationship Id="rId13" Type="http://schemas.openxmlformats.org/officeDocument/2006/relationships/image" Target="media/image1.png"/><Relationship Id="rId18" Type="http://schemas.openxmlformats.org/officeDocument/2006/relationships/hyperlink" Target="https://www.sesarju.eu/logo" TargetMode="External"/><Relationship Id="rId39" Type="http://schemas.openxmlformats.org/officeDocument/2006/relationships/hyperlink" Target="http://www.sesarju.eu/" TargetMode="External"/><Relationship Id="rId34" Type="http://schemas.microsoft.com/office/2011/relationships/commentsExtended" Target="commentsExtended.xml"/><Relationship Id="rId50" Type="http://schemas.openxmlformats.org/officeDocument/2006/relationships/hyperlink" Target="https://sesarju.eu/sites/default/files/documents/projects/SESAR%20JU%20Project%20PPT%20template.pptx" TargetMode="External"/><Relationship Id="rId55" Type="http://schemas.openxmlformats.org/officeDocument/2006/relationships/hyperlink" Target="https://ec.europa.eu/research/participants/docs/h2020-funding-guide/imgs/quick-guide_diss-expl_en.pdf" TargetMode="External"/></Relationships>
</file>

<file path=word/_rels/footer1.xml.rels><?xml version="1.0" encoding="UTF-8" standalone="yes"?>
<Relationships xmlns="http://schemas.openxmlformats.org/package/2006/relationships"><Relationship Id="rId2" Type="http://schemas.openxmlformats.org/officeDocument/2006/relationships/image" Target="media/image12.png"/><Relationship Id="rId1" Type="http://schemas.openxmlformats.org/officeDocument/2006/relationships/image" Target="media/image11.png"/></Relationships>
</file>

<file path=word/_rels/footnotes.xml.rels><?xml version="1.0" encoding="UTF-8" standalone="yes"?>
<Relationships xmlns="http://schemas.openxmlformats.org/package/2006/relationships"><Relationship Id="rId3" Type="http://schemas.openxmlformats.org/officeDocument/2006/relationships/hyperlink" Target="https://ec.europa.eu/info/strategy/priorities-2019-2024/europe-fit-digital-age_en" TargetMode="External"/><Relationship Id="rId2" Type="http://schemas.openxmlformats.org/officeDocument/2006/relationships/hyperlink" Target="https://ec.europa.eu/commission/presscorner/detail/en/fs_19_6714" TargetMode="External"/><Relationship Id="rId1" Type="http://schemas.openxmlformats.org/officeDocument/2006/relationships/hyperlink" Target="https://ec.europa.eu/transport/themes/mobilitystrategy_en" TargetMode="Externa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wpost\AppData\Roaming\Microsoft\Templates\S2020\SJU%20Produced%20S2020%20document%20template.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5D2FB55015FF451A99929BC2C905F949"/>
        <w:category>
          <w:name w:val="General"/>
          <w:gallery w:val="placeholder"/>
        </w:category>
        <w:types>
          <w:type w:val="bbPlcHdr"/>
        </w:types>
        <w:behaviors>
          <w:behavior w:val="content"/>
        </w:behaviors>
        <w:guid w:val="{97706360-2612-4209-8F7C-BCC0FED53414}"/>
      </w:docPartPr>
      <w:docPartBody>
        <w:p w:rsidR="00274459" w:rsidRDefault="00265E22" w:rsidP="00265E22">
          <w:pPr>
            <w:pStyle w:val="5D2FB55015FF451A99929BC2C905F949"/>
          </w:pPr>
          <w:r w:rsidRPr="00F137A0">
            <w:rPr>
              <w:rStyle w:val="PlaceholderText"/>
            </w:rPr>
            <w:t>[Title]</w:t>
          </w:r>
        </w:p>
      </w:docPartBody>
    </w:docPart>
    <w:docPart>
      <w:docPartPr>
        <w:name w:val="DF82E2C2055F483CA9A19E1F4A3F579E"/>
        <w:category>
          <w:name w:val="General"/>
          <w:gallery w:val="placeholder"/>
        </w:category>
        <w:types>
          <w:type w:val="bbPlcHdr"/>
        </w:types>
        <w:behaviors>
          <w:behavior w:val="content"/>
        </w:behaviors>
        <w:guid w:val="{971362A9-44B5-48B0-9901-BB80C4DBD1DF}"/>
      </w:docPartPr>
      <w:docPartBody>
        <w:p w:rsidR="00274459" w:rsidRDefault="00265E22" w:rsidP="00265E22">
          <w:pPr>
            <w:pStyle w:val="DF82E2C2055F483CA9A19E1F4A3F579E"/>
          </w:pPr>
          <w:r w:rsidRPr="008D085A">
            <w:rPr>
              <w:rStyle w:val="PlaceholderText"/>
            </w:rPr>
            <w:t>[Edition Number]</w:t>
          </w:r>
        </w:p>
      </w:docPartBody>
    </w:docPart>
    <w:docPart>
      <w:docPartPr>
        <w:name w:val="1E681FF1474248B395C598598F3136F5"/>
        <w:category>
          <w:name w:val="General"/>
          <w:gallery w:val="placeholder"/>
        </w:category>
        <w:types>
          <w:type w:val="bbPlcHdr"/>
        </w:types>
        <w:behaviors>
          <w:behavior w:val="content"/>
        </w:behaviors>
        <w:guid w:val="{75F8FD41-6A04-4C7F-892C-DCFF638F46F3}"/>
      </w:docPartPr>
      <w:docPartBody>
        <w:p w:rsidR="00274459" w:rsidRDefault="00265E22" w:rsidP="00265E22">
          <w:pPr>
            <w:pStyle w:val="1E681FF1474248B395C598598F3136F5"/>
          </w:pPr>
          <w:r w:rsidRPr="008D085A">
            <w:rPr>
              <w:rStyle w:val="PlaceholderText"/>
            </w:rPr>
            <w:t>[Document Status]</w:t>
          </w:r>
        </w:p>
      </w:docPartBody>
    </w:docPart>
    <w:docPart>
      <w:docPartPr>
        <w:name w:val="1B9A7FDBD7B0474C80324FBDF70EFAAA"/>
        <w:category>
          <w:name w:val="General"/>
          <w:gallery w:val="placeholder"/>
        </w:category>
        <w:types>
          <w:type w:val="bbPlcHdr"/>
        </w:types>
        <w:behaviors>
          <w:behavior w:val="content"/>
        </w:behaviors>
        <w:guid w:val="{F7BB64D3-2E7B-4057-9093-4F6A9D76A5CC}"/>
      </w:docPartPr>
      <w:docPartBody>
        <w:p w:rsidR="00274459" w:rsidRDefault="00265E22" w:rsidP="00265E22">
          <w:pPr>
            <w:pStyle w:val="1B9A7FDBD7B0474C80324FBDF70EFAAA"/>
          </w:pPr>
          <w:r w:rsidRPr="00300BEE">
            <w:rPr>
              <w:rStyle w:val="PlaceholderText"/>
            </w:rPr>
            <w:t>[Classification]</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MS PGothic">
    <w:altName w:val="ＭＳ Ｐゴシック"/>
    <w:panose1 w:val="020B0600070205080204"/>
    <w:charset w:val="80"/>
    <w:family w:val="swiss"/>
    <w:pitch w:val="variable"/>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Titillium-Regular">
    <w:altName w:val="Calibri"/>
    <w:panose1 w:val="00000000000000000000"/>
    <w:charset w:val="00"/>
    <w:family w:val="swiss"/>
    <w:notTrueType/>
    <w:pitch w:val="default"/>
    <w:sig w:usb0="00000003" w:usb1="00000000" w:usb2="00000000" w:usb3="00000000" w:csb0="00000001"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65E22"/>
    <w:rsid w:val="00025E42"/>
    <w:rsid w:val="00051771"/>
    <w:rsid w:val="001C0CD6"/>
    <w:rsid w:val="0022050D"/>
    <w:rsid w:val="00265E22"/>
    <w:rsid w:val="00274459"/>
    <w:rsid w:val="002D4D5B"/>
    <w:rsid w:val="0068534E"/>
    <w:rsid w:val="006C656A"/>
    <w:rsid w:val="007E61C6"/>
    <w:rsid w:val="009251EF"/>
    <w:rsid w:val="00CB287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GB" w:eastAsia="en-GB"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uiPriority w:val="99"/>
    <w:semiHidden/>
    <w:rsid w:val="00265E22"/>
    <w:rPr>
      <w:color w:val="808080"/>
    </w:rPr>
  </w:style>
  <w:style w:type="paragraph" w:customStyle="1" w:styleId="5D2FB55015FF451A99929BC2C905F949">
    <w:name w:val="5D2FB55015FF451A99929BC2C905F949"/>
    <w:rsid w:val="00265E22"/>
  </w:style>
  <w:style w:type="paragraph" w:customStyle="1" w:styleId="DF82E2C2055F483CA9A19E1F4A3F579E">
    <w:name w:val="DF82E2C2055F483CA9A19E1F4A3F579E"/>
    <w:rsid w:val="00265E22"/>
  </w:style>
  <w:style w:type="paragraph" w:customStyle="1" w:styleId="1E681FF1474248B395C598598F3136F5">
    <w:name w:val="1E681FF1474248B395C598598F3136F5"/>
    <w:rsid w:val="00265E22"/>
  </w:style>
  <w:style w:type="paragraph" w:customStyle="1" w:styleId="1B9A7FDBD7B0474C80324FBDF70EFAAA">
    <w:name w:val="1B9A7FDBD7B0474C80324FBDF70EFAAA"/>
    <w:rsid w:val="00265E22"/>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SESAR">
  <a:themeElements>
    <a:clrScheme name="Custom 4">
      <a:dk1>
        <a:srgbClr val="4C4C4C"/>
      </a:dk1>
      <a:lt1>
        <a:sysClr val="window" lastClr="FFFFFF"/>
      </a:lt1>
      <a:dk2>
        <a:srgbClr val="4E88C7"/>
      </a:dk2>
      <a:lt2>
        <a:srgbClr val="FFFFFF"/>
      </a:lt2>
      <a:accent1>
        <a:srgbClr val="4E88C7"/>
      </a:accent1>
      <a:accent2>
        <a:srgbClr val="00428F"/>
      </a:accent2>
      <a:accent3>
        <a:srgbClr val="A5D028"/>
      </a:accent3>
      <a:accent4>
        <a:srgbClr val="0063D6"/>
      </a:accent4>
      <a:accent5>
        <a:srgbClr val="FFC11E"/>
      </a:accent5>
      <a:accent6>
        <a:srgbClr val="008C82"/>
      </a:accent6>
      <a:hlink>
        <a:srgbClr val="00C5FF"/>
      </a:hlink>
      <a:folHlink>
        <a:srgbClr val="5EDBFF"/>
      </a:folHlink>
    </a:clrScheme>
    <a:fontScheme name="Office">
      <a:majorFont>
        <a:latin typeface="Calibri"/>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Ｐゴシック"/>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mso-contentType ?>
<p:Policy xmlns:p="office.server.policy" id="" local="true">
  <p:Name>IDMS Document</p:Name>
  <p:Description/>
  <p:Statement/>
  <p:PolicyItems>
    <p:PolicyItem featureId="Microsoft.Office.RecordsManagement.PolicyFeatures.Expiration" staticId="0x01010046A7623DD5BCC7448A0CB275D0ABF4C4|-873455637" UniqueId="6336633c-f2ba-4d5c-a347-e43a57a48a6c">
      <p:Name>Retention</p:Name>
      <p:Description>Automatic scheduling of content for processing, and performing a retention action on content that has reached its due date.</p:Description>
      <p:CustomData>
        <Schedules nextStageId="3">
          <Schedule type="Default">
            <stages>
              <data stageId="1" stageDeleted="true"/>
              <data stageId="2">
                <formula id="Microsoft.Office.RecordsManagement.PolicyFeatures.Expiration.Formula.BuiltIn">
                  <number>5</number>
                  <property>Modified</property>
                  <period>years</period>
                </formula>
                <action type="workflow" id="86da5a2d-dda5-4912-afc3-71dc29d12ad8"/>
              </data>
            </stages>
          </Schedule>
        </Schedules>
      </p:CustomData>
    </p:PolicyItem>
    <p:PolicyItem featureId="Microsoft.Office.RecordsManagement.PolicyFeatures.PolicyAudit" staticId="0x01010046A7623DD5BCC7448A0CB275D0ABF4C4|1665009279" UniqueId="e01e9727-4b21-4d1d-b6ce-6013aec51944">
      <p:Name>Auditing</p:Name>
      <p:Description>Audits user actions on documents and list items to the Audit Log.</p:Description>
      <p:CustomData>
        <Audit>
          <DeleteRestore/>
        </Audit>
      </p:CustomData>
    </p:PolicyItem>
  </p:PolicyItems>
</p:Policy>
</file>

<file path=customXml/item2.xml><?xml version="1.0" encoding="utf-8"?>
<ct:contentTypeSchema xmlns:ct="http://schemas.microsoft.com/office/2006/metadata/contentType" xmlns:ma="http://schemas.microsoft.com/office/2006/metadata/properties/metaAttributes" ct:_="" ma:_="" ma:contentTypeName="Communication" ma:contentTypeID="0x01010046A7623DD5BCC7448A0CB275D0ABF4C4010075872594E1022E4A8B49BC5915452B01" ma:contentTypeVersion="28" ma:contentTypeDescription="Create a new document." ma:contentTypeScope="" ma:versionID="e455bf68ae8e38d3554b06dc72204470">
  <xsd:schema xmlns:xsd="http://www.w3.org/2001/XMLSchema" xmlns:xs="http://www.w3.org/2001/XMLSchema" xmlns:p="http://schemas.microsoft.com/office/2006/metadata/properties" xmlns:ns1="http://schemas.microsoft.com/sharepoint/v3" xmlns:ns2="2ec63619-3844-40e7-9e28-7c36eb199f00" xmlns:ns3="9b379b8e-d7b4-4617-984b-be182108d5a0" targetNamespace="http://schemas.microsoft.com/office/2006/metadata/properties" ma:root="true" ma:fieldsID="fd4f72aab933eee48abc7b50ec8b6a23" ns1:_="" ns2:_="" ns3:_="">
    <xsd:import namespace="http://schemas.microsoft.com/sharepoint/v3"/>
    <xsd:import namespace="2ec63619-3844-40e7-9e28-7c36eb199f00"/>
    <xsd:import namespace="9b379b8e-d7b4-4617-984b-be182108d5a0"/>
    <xsd:element name="properties">
      <xsd:complexType>
        <xsd:sequence>
          <xsd:element name="documentManagement">
            <xsd:complexType>
              <xsd:all>
                <xsd:element ref="ns2:IDMS_Classification"/>
                <xsd:element ref="ns2:IDMS_DateOfPublication" minOccurs="0"/>
                <xsd:element ref="ns2:IDMS_DocumentStatus"/>
                <xsd:element ref="ns2:IDMS_EditionNumber"/>
                <xsd:element ref="ns2:IDMS_Published" minOccurs="0"/>
                <xsd:element ref="ns2:IDMS_Registered" minOccurs="0"/>
                <xsd:element ref="ns2:IDMS_SJUOwner" minOccurs="0"/>
                <xsd:element ref="ns2:IDMS_CommunicationType" minOccurs="0"/>
                <xsd:element ref="ns2:IDMS_DateOfEntryIntoForce" minOccurs="0"/>
                <xsd:element ref="ns2:IDMS_DateOfExpiry" minOccurs="0"/>
                <xsd:element ref="ns2:hdf5398eddc64a9c8c6cebfa56258d72" minOccurs="0"/>
                <xsd:element ref="ns2:TaxCatchAll" minOccurs="0"/>
                <xsd:element ref="ns2:TaxCatchAllLabel" minOccurs="0"/>
                <xsd:element ref="ns2:IDMS_Reference" minOccurs="0"/>
                <xsd:element ref="ns1:_dlc_Exempt" minOccurs="0"/>
                <xsd:element ref="ns1:_dlc_ExpireDateSaved" minOccurs="0"/>
                <xsd:element ref="ns1:_dlc_ExpireDate" minOccurs="0"/>
                <xsd:element ref="ns2:TaxKeywordTaxHTField" minOccurs="0"/>
                <xsd:element ref="ns3:SharedWithUsers" minOccurs="0"/>
                <xsd:element ref="ns2:h2b2646b3646492a81ac198cf1bbda1b"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dlc_Exempt" ma:index="23" nillable="true" ma:displayName="Exempt from Policy" ma:description="" ma:hidden="true" ma:internalName="_dlc_Exempt" ma:readOnly="true">
      <xsd:simpleType>
        <xsd:restriction base="dms:Unknown"/>
      </xsd:simpleType>
    </xsd:element>
    <xsd:element name="_dlc_ExpireDateSaved" ma:index="24" nillable="true" ma:displayName="Original Expiration Date" ma:description="" ma:hidden="true" ma:internalName="_dlc_ExpireDateSaved" ma:readOnly="true">
      <xsd:simpleType>
        <xsd:restriction base="dms:DateTime"/>
      </xsd:simpleType>
    </xsd:element>
    <xsd:element name="_dlc_ExpireDate" ma:index="25" nillable="true" ma:displayName="Expiration Date" ma:description="" ma:hidden="true" ma:indexed="true" ma:internalName="_dlc_ExpireDate" ma:readOnly="true">
      <xsd:simpleType>
        <xsd:restriction base="dms:DateTime"/>
      </xsd:simpleType>
    </xsd:element>
  </xsd:schema>
  <xsd:schema xmlns:xsd="http://www.w3.org/2001/XMLSchema" xmlns:xs="http://www.w3.org/2001/XMLSchema" xmlns:dms="http://schemas.microsoft.com/office/2006/documentManagement/types" xmlns:pc="http://schemas.microsoft.com/office/infopath/2007/PartnerControls" targetNamespace="2ec63619-3844-40e7-9e28-7c36eb199f00" elementFormDefault="qualified">
    <xsd:import namespace="http://schemas.microsoft.com/office/2006/documentManagement/types"/>
    <xsd:import namespace="http://schemas.microsoft.com/office/infopath/2007/PartnerControls"/>
    <xsd:element name="IDMS_Classification" ma:index="8" ma:displayName="Classification" ma:default="Public" ma:format="Dropdown" ma:internalName="Classification" ma:readOnly="false">
      <xsd:simpleType>
        <xsd:restriction base="dms:Choice">
          <xsd:enumeration value="Public"/>
          <xsd:enumeration value="Confidential"/>
          <xsd:enumeration value="SJU Restricted"/>
          <xsd:enumeration value="SESAR Secret"/>
        </xsd:restriction>
      </xsd:simpleType>
    </xsd:element>
    <xsd:element name="IDMS_DateOfPublication" ma:index="9" nillable="true" ma:displayName="Date of External Publication" ma:format="DateOnly" ma:internalName="Date_x0020_of_x0020_External_x0020_Publication">
      <xsd:simpleType>
        <xsd:restriction base="dms:DateTime"/>
      </xsd:simpleType>
    </xsd:element>
    <xsd:element name="IDMS_DocumentStatus" ma:index="10" ma:displayName="Document Status" ma:default="Draft" ma:format="Dropdown" ma:internalName="Document_x0020_Status" ma:readOnly="false">
      <xsd:simpleType>
        <xsd:restriction base="dms:Choice">
          <xsd:enumeration value="Draft"/>
          <xsd:enumeration value="Under Review"/>
          <xsd:enumeration value="Approved"/>
          <xsd:enumeration value="External"/>
          <xsd:enumeration value="Archived"/>
        </xsd:restriction>
      </xsd:simpleType>
    </xsd:element>
    <xsd:element name="IDMS_EditionNumber" ma:index="11" ma:displayName="Edition Number" ma:default="00.01" ma:internalName="Edition_x0020_Number">
      <xsd:simpleType>
        <xsd:restriction base="dms:Text">
          <xsd:maxLength value="5"/>
        </xsd:restriction>
      </xsd:simpleType>
    </xsd:element>
    <xsd:element name="IDMS_Published" ma:index="12" nillable="true" ma:displayName="Published Externally" ma:internalName="Published_x0020_Externally">
      <xsd:simpleType>
        <xsd:restriction base="dms:Boolean"/>
      </xsd:simpleType>
    </xsd:element>
    <xsd:element name="IDMS_Registered" ma:index="13" nillable="true" ma:displayName="Registered" ma:internalName="Registered">
      <xsd:simpleType>
        <xsd:restriction base="dms:Boolean"/>
      </xsd:simpleType>
    </xsd:element>
    <xsd:element name="IDMS_SJUOwner" ma:index="14" nillable="true" ma:displayName="SJU Owner" ma:list="UserInfo" ma:SearchPeopleOnly="false" ma:SharePointGroup="0" ma:internalName="SJU_x0020_Owner" ma:showField="ImnNam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IDMS_CommunicationType" ma:index="15" nillable="true" ma:displayName="Communication Type" ma:format="Dropdown" ma:internalName="Communication_x0020_Type" ma:readOnly="false">
      <xsd:simpleType>
        <xsd:restriction base="dms:Choice">
          <xsd:enumeration value="Agenda"/>
          <xsd:enumeration value="Brochure"/>
          <xsd:enumeration value="Catalogue"/>
          <xsd:enumeration value="Email"/>
          <xsd:enumeration value="​Information Circular"/>
          <xsd:enumeration value="Letter"/>
          <xsd:enumeration value="Memo"/>
          <xsd:enumeration value="Note to File"/>
          <xsd:enumeration value="Presentation"/>
          <xsd:enumeration value="Press release"/>
          <xsd:enumeration value="Request"/>
          <xsd:enumeration value="Training"/>
        </xsd:restriction>
      </xsd:simpleType>
    </xsd:element>
    <xsd:element name="IDMS_DateOfEntryIntoForce" ma:index="16" nillable="true" ma:displayName="Date of Entry into Force" ma:format="DateOnly" ma:internalName="Date_x0020_of_x0020_Entry_x0020_into_x0020_Force">
      <xsd:simpleType>
        <xsd:restriction base="dms:DateTime"/>
      </xsd:simpleType>
    </xsd:element>
    <xsd:element name="IDMS_DateOfExpiry" ma:index="17" nillable="true" ma:displayName="Date of Expiry" ma:default="" ma:format="DateOnly" ma:internalName="Date_x0020_of_x0020_Expiry">
      <xsd:simpleType>
        <xsd:restriction base="dms:DateTime"/>
      </xsd:simpleType>
    </xsd:element>
    <xsd:element name="hdf5398eddc64a9c8c6cebfa56258d72" ma:index="18" nillable="true" ma:taxonomy="true" ma:internalName="hdf5398eddc64a9c8c6cebfa56258d72" ma:taxonomyFieldName="Meeting_x002F_Event_x0020_Reference" ma:displayName="Meeting/Event Reference" ma:fieldId="{1df5398e-ddc6-4a9c-8c6c-ebfa56258d72}" ma:sspId="6c837f22-4de4-4b3d-a3b5-a93a88f66867" ma:termSetId="5f459ac6-f551-4932-beea-fcb080fd1527" ma:anchorId="00000000-0000-0000-0000-000000000000" ma:open="false" ma:isKeyword="false">
      <xsd:complexType>
        <xsd:sequence>
          <xsd:element ref="pc:Terms" minOccurs="0" maxOccurs="1"/>
        </xsd:sequence>
      </xsd:complexType>
    </xsd:element>
    <xsd:element name="TaxCatchAll" ma:index="19" nillable="true" ma:displayName="Taxonomy Catch All Column" ma:description="" ma:hidden="true" ma:list="{f9fc73c7-2f9c-4d7c-8fcd-dd056cd36a3d}" ma:internalName="TaxCatchAll" ma:showField="CatchAllData" ma:web="2ec63619-3844-40e7-9e28-7c36eb199f00">
      <xsd:complexType>
        <xsd:complexContent>
          <xsd:extension base="dms:MultiChoiceLookup">
            <xsd:sequence>
              <xsd:element name="Value" type="dms:Lookup" maxOccurs="unbounded" minOccurs="0" nillable="true"/>
            </xsd:sequence>
          </xsd:extension>
        </xsd:complexContent>
      </xsd:complexType>
    </xsd:element>
    <xsd:element name="TaxCatchAllLabel" ma:index="20" nillable="true" ma:displayName="Taxonomy Catch All Column1" ma:description="" ma:hidden="true" ma:list="{f9fc73c7-2f9c-4d7c-8fcd-dd056cd36a3d}" ma:internalName="TaxCatchAllLabel" ma:readOnly="true" ma:showField="CatchAllDataLabel" ma:web="2ec63619-3844-40e7-9e28-7c36eb199f00">
      <xsd:complexType>
        <xsd:complexContent>
          <xsd:extension base="dms:MultiChoiceLookup">
            <xsd:sequence>
              <xsd:element name="Value" type="dms:Lookup" maxOccurs="unbounded" minOccurs="0" nillable="true"/>
            </xsd:sequence>
          </xsd:extension>
        </xsd:complexContent>
      </xsd:complexType>
    </xsd:element>
    <xsd:element name="IDMS_Reference" ma:index="22" nillable="true" ma:displayName="Reference" ma:internalName="Reference">
      <xsd:simpleType>
        <xsd:restriction base="dms:Text"/>
      </xsd:simpleType>
    </xsd:element>
    <xsd:element name="TaxKeywordTaxHTField" ma:index="26" nillable="true" ma:taxonomy="true" ma:internalName="TaxKeywordTaxHTField" ma:taxonomyFieldName="TaxKeyword" ma:displayName="Enterprise Keywords" ma:fieldId="{23f27201-bee3-471e-b2e7-b64fd8b7ca38}" ma:taxonomyMulti="true" ma:sspId="6c837f22-4de4-4b3d-a3b5-a93a88f66867" ma:termSetId="00000000-0000-0000-0000-000000000000" ma:anchorId="00000000-0000-0000-0000-000000000000" ma:open="true" ma:isKeyword="true">
      <xsd:complexType>
        <xsd:sequence>
          <xsd:element ref="pc:Terms" minOccurs="0" maxOccurs="1"/>
        </xsd:sequence>
      </xsd:complexType>
    </xsd:element>
    <xsd:element name="h2b2646b3646492a81ac198cf1bbda1b" ma:index="29" nillable="true" ma:taxonomy="true" ma:internalName="h2b2646b3646492a81ac198cf1bbda1b" ma:taxonomyFieldName="Contract_x0020_Reference" ma:displayName="Contract Reference" ma:default="" ma:fieldId="{12b2646b-3646-492a-81ac-198cf1bbda1b}" ma:sspId="6c837f22-4de4-4b3d-a3b5-a93a88f66867" ma:termSetId="f8bdab08-702d-44c2-ad76-3beb6b0482bb" ma:anchorId="00000000-0000-0000-0000-000000000000" ma:open="fals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9b379b8e-d7b4-4617-984b-be182108d5a0" elementFormDefault="qualified">
    <xsd:import namespace="http://schemas.microsoft.com/office/2006/documentManagement/types"/>
    <xsd:import namespace="http://schemas.microsoft.com/office/infopath/2007/PartnerControls"/>
    <xsd:element name="SharedWithUsers" ma:index="28" nillable="true" ma:displayName="Shared With"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spe:Receivers xmlns:spe="http://schemas.microsoft.com/sharepoint/events">
  <Receiver>
    <Name>Microsoft.Office.RecordsManagement.PolicyFeatures.ExpirationEventReceiver</Name>
    <Synchronization>Synchronous</Synchronization>
    <Type>10001</Type>
    <SequenceNumber>101</SequenceNumber>
    <Url/>
    <Assembly>Microsoft.Office.Policy, Version=16.0.0.0, Culture=neutral, PublicKeyToken=71e9bce111e9429c</Assembly>
    <Class>Microsoft.Office.RecordsManagement.Internal.UpdateExpireDate</Class>
    <Data/>
    <Filter/>
  </Receiver>
  <Receiver>
    <Name>Microsoft.Office.RecordsManagement.PolicyFeatures.ExpirationEventReceiver</Name>
    <Synchronization>Synchronous</Synchronization>
    <Type>10002</Type>
    <SequenceNumber>102</SequenceNumber>
    <Url/>
    <Assembly>Microsoft.Office.Policy, Version=16.0.0.0, Culture=neutral, PublicKeyToken=71e9bce111e9429c</Assembly>
    <Class>Microsoft.Office.RecordsManagement.Internal.UpdateExpireDate</Class>
    <Data/>
    <Filter/>
  </Receiver>
  <Receiver>
    <Name>Microsoft.Office.RecordsManagement.PolicyFeatures.ExpirationEventReceiver</Name>
    <Synchronization>Synchronous</Synchronization>
    <Type>10004</Type>
    <SequenceNumber>103</SequenceNumber>
    <Url/>
    <Assembly>Microsoft.Office.Policy, Version=16.0.0.0, Culture=neutral, PublicKeyToken=71e9bce111e9429c</Assembly>
    <Class>Microsoft.Office.RecordsManagement.Internal.UpdateExpireDate</Class>
    <Data/>
    <Filter/>
  </Receiver>
  <Receiver>
    <Name>Microsoft.Office.RecordsManagement.PolicyFeatures.ExpirationEventReceiver</Name>
    <Synchronization>Synchronous</Synchronization>
    <Type>10006</Type>
    <SequenceNumber>104</SequenceNumber>
    <Url/>
    <Assembly>Microsoft.Office.Policy, Version=16.0.0.0, Culture=neutral, PublicKeyToken=71e9bce111e9429c</Assembly>
    <Class>Microsoft.Office.RecordsManagement.Internal.UpdateExpireDate</Class>
    <Data/>
    <Filter/>
  </Receiver>
  <Receiver>
    <Name>Microsoft.Office.RecordsManagement.PolicyFeatures.ExpirationEventReceiver</Name>
    <Synchronization>Synchronous</Synchronization>
    <Type>10009</Type>
    <SequenceNumber>105</SequenceNumber>
    <Url/>
    <Assembly>Microsoft.Office.Policy, Version=16.0.0.0, Culture=neutral, PublicKeyToken=71e9bce111e9429c</Assembly>
    <Class>Microsoft.Office.RecordsManagement.Internal.UpdateExpireDate</Class>
    <Data/>
    <Filter/>
  </Receiver>
  <Receiver>
    <Name>Policy Auditing</Name>
    <Synchronization>Synchronous</Synchronization>
    <Type>10001</Type>
    <SequenceNumber>1100</SequenceNumber>
    <Url/>
    <Assembly>Microsoft.Office.Policy, Version=16.0.0.0, Culture=neutral, PublicKeyToken=71e9bce111e9429c</Assembly>
    <Class>Microsoft.Office.RecordsManagement.Internal.AuditHandler</Class>
    <Data/>
    <Filter/>
  </Receiver>
  <Receiver>
    <Name>Policy Auditing</Name>
    <Synchronization>Synchronous</Synchronization>
    <Type>10002</Type>
    <SequenceNumber>1101</SequenceNumber>
    <Url/>
    <Assembly>Microsoft.Office.Policy, Version=16.0.0.0, Culture=neutral, PublicKeyToken=71e9bce111e9429c</Assembly>
    <Class>Microsoft.Office.RecordsManagement.Internal.AuditHandler</Class>
    <Data/>
    <Filter/>
  </Receiver>
  <Receiver>
    <Name>Policy Auditing</Name>
    <Synchronization>Synchronous</Synchronization>
    <Type>10004</Type>
    <SequenceNumber>1102</SequenceNumber>
    <Url/>
    <Assembly>Microsoft.Office.Policy, Version=16.0.0.0, Culture=neutral, PublicKeyToken=71e9bce111e9429c</Assembly>
    <Class>Microsoft.Office.RecordsManagement.Internal.AuditHandler</Class>
    <Data/>
    <Filter/>
  </Receiver>
  <Receiver>
    <Name>Policy Auditing</Name>
    <Synchronization>Synchronous</Synchronization>
    <Type>10006</Type>
    <SequenceNumber>1103</SequenceNumber>
    <Url/>
    <Assembly>Microsoft.Office.Policy, Version=16.0.0.0, Culture=neutral, PublicKeyToken=71e9bce111e9429c</Assembly>
    <Class>Microsoft.Office.RecordsManagement.Internal.AuditHandler</Class>
    <Data/>
    <Filter/>
  </Receiver>
</spe:Receivers>
</file>

<file path=customXml/item4.xml><?xml version="1.0" encoding="utf-8"?>
<b:Sources xmlns:b="http://schemas.openxmlformats.org/officeDocument/2006/bibliography" xmlns="http://schemas.openxmlformats.org/officeDocument/2006/bibliography" SelectedStyle="\APA.XSL" StyleName="APA"/>
</file>

<file path=customXml/item5.xml><?xml version="1.0" encoding="utf-8"?>
<p:properties xmlns:p="http://schemas.microsoft.com/office/2006/metadata/properties" xmlns:xsi="http://www.w3.org/2001/XMLSchema-instance" xmlns:pc="http://schemas.microsoft.com/office/infopath/2007/PartnerControls">
  <documentManagement>
    <IDMS_EditionNumber xmlns="2ec63619-3844-40e7-9e28-7c36eb199f00">0.04</IDMS_EditionNumber>
    <TaxCatchAll xmlns="2ec63619-3844-40e7-9e28-7c36eb199f00"/>
    <IDMS_DateOfPublication xmlns="2ec63619-3844-40e7-9e28-7c36eb199f00" xsi:nil="true"/>
    <IDMS_Published xmlns="2ec63619-3844-40e7-9e28-7c36eb199f00">false</IDMS_Published>
    <IDMS_Classification xmlns="2ec63619-3844-40e7-9e28-7c36eb199f00">Public</IDMS_Classification>
    <hdf5398eddc64a9c8c6cebfa56258d72 xmlns="2ec63619-3844-40e7-9e28-7c36eb199f00">
      <Terms xmlns="http://schemas.microsoft.com/office/infopath/2007/PartnerControls"/>
    </hdf5398eddc64a9c8c6cebfa56258d72>
    <IDMS_Registered xmlns="2ec63619-3844-40e7-9e28-7c36eb199f00">false</IDMS_Registered>
    <IDMS_DateOfExpiry xmlns="2ec63619-3844-40e7-9e28-7c36eb199f00" xsi:nil="true"/>
    <IDMS_DocumentStatus xmlns="2ec63619-3844-40e7-9e28-7c36eb199f00">Draft</IDMS_DocumentStatus>
    <IDMS_SJUOwner xmlns="2ec63619-3844-40e7-9e28-7c36eb199f00">
      <UserInfo>
        <DisplayName/>
        <AccountId xsi:nil="true"/>
        <AccountType/>
      </UserInfo>
    </IDMS_SJUOwner>
    <IDMS_DateOfEntryIntoForce xmlns="2ec63619-3844-40e7-9e28-7c36eb199f00" xsi:nil="true"/>
    <IDMS_CommunicationType xmlns="2ec63619-3844-40e7-9e28-7c36eb199f00" xsi:nil="true"/>
    <h2b2646b3646492a81ac198cf1bbda1b xmlns="2ec63619-3844-40e7-9e28-7c36eb199f00">
      <Terms xmlns="http://schemas.microsoft.com/office/infopath/2007/PartnerControls"/>
    </h2b2646b3646492a81ac198cf1bbda1b>
    <IDMS_Reference xmlns="2ec63619-3844-40e7-9e28-7c36eb199f00" xsi:nil="true"/>
    <TaxKeywordTaxHTField xmlns="2ec63619-3844-40e7-9e28-7c36eb199f00">
      <Terms xmlns="http://schemas.microsoft.com/office/infopath/2007/PartnerControls"/>
    </TaxKeywordTaxHTField>
    <_dlc_ExpireDateSaved xmlns="http://schemas.microsoft.com/sharepoint/v3" xsi:nil="true"/>
    <_dlc_ExpireDate xmlns="http://schemas.microsoft.com/sharepoint/v3">2027-11-17T16:16:24+00:00</_dlc_ExpireDate>
  </documentManagement>
</p:properties>
</file>

<file path=customXml/item6.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44F64886-7D32-4DBC-990E-2FA30CD673EE}">
  <ds:schemaRefs>
    <ds:schemaRef ds:uri="office.server.policy"/>
  </ds:schemaRefs>
</ds:datastoreItem>
</file>

<file path=customXml/itemProps2.xml><?xml version="1.0" encoding="utf-8"?>
<ds:datastoreItem xmlns:ds="http://schemas.openxmlformats.org/officeDocument/2006/customXml" ds:itemID="{7E15AB30-BD4A-4164-9C0B-20051919F8C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2ec63619-3844-40e7-9e28-7c36eb199f00"/>
    <ds:schemaRef ds:uri="9b379b8e-d7b4-4617-984b-be182108d5a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0FAF8C10-1225-415D-AC35-400B94CCB9A5}">
  <ds:schemaRefs>
    <ds:schemaRef ds:uri="http://schemas.microsoft.com/sharepoint/events"/>
  </ds:schemaRefs>
</ds:datastoreItem>
</file>

<file path=customXml/itemProps4.xml><?xml version="1.0" encoding="utf-8"?>
<ds:datastoreItem xmlns:ds="http://schemas.openxmlformats.org/officeDocument/2006/customXml" ds:itemID="{159D7D32-2EEC-481E-9EB9-06A1B32DA1D2}">
  <ds:schemaRefs>
    <ds:schemaRef ds:uri="http://schemas.openxmlformats.org/officeDocument/2006/bibliography"/>
  </ds:schemaRefs>
</ds:datastoreItem>
</file>

<file path=customXml/itemProps5.xml><?xml version="1.0" encoding="utf-8"?>
<ds:datastoreItem xmlns:ds="http://schemas.openxmlformats.org/officeDocument/2006/customXml" ds:itemID="{CA33F01C-5091-4EE7-BC9B-0C2B875C389E}">
  <ds:schemaRefs>
    <ds:schemaRef ds:uri="http://purl.org/dc/elements/1.1/"/>
    <ds:schemaRef ds:uri="http://schemas.microsoft.com/sharepoint/v3"/>
    <ds:schemaRef ds:uri="9b379b8e-d7b4-4617-984b-be182108d5a0"/>
    <ds:schemaRef ds:uri="http://www.w3.org/XML/1998/namespace"/>
    <ds:schemaRef ds:uri="http://schemas.microsoft.com/office/2006/metadata/properties"/>
    <ds:schemaRef ds:uri="http://purl.org/dc/dcmitype/"/>
    <ds:schemaRef ds:uri="http://schemas.microsoft.com/office/2006/documentManagement/types"/>
    <ds:schemaRef ds:uri="2ec63619-3844-40e7-9e28-7c36eb199f00"/>
    <ds:schemaRef ds:uri="http://schemas.microsoft.com/office/infopath/2007/PartnerControls"/>
    <ds:schemaRef ds:uri="http://schemas.openxmlformats.org/package/2006/metadata/core-properties"/>
    <ds:schemaRef ds:uri="http://purl.org/dc/terms/"/>
  </ds:schemaRefs>
</ds:datastoreItem>
</file>

<file path=customXml/itemProps6.xml><?xml version="1.0" encoding="utf-8"?>
<ds:datastoreItem xmlns:ds="http://schemas.openxmlformats.org/officeDocument/2006/customXml" ds:itemID="{FFC55DF5-9D6A-4FAB-9BA2-C7D55E21573D}">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SJU Produced S2020 document template</Template>
  <TotalTime>26</TotalTime>
  <Pages>26</Pages>
  <Words>5597</Words>
  <Characters>31905</Characters>
  <Application>Microsoft Office Word</Application>
  <DocSecurity>0</DocSecurity>
  <Lines>265</Lines>
  <Paragraphs>74</Paragraphs>
  <ScaleCrop>false</ScaleCrop>
  <HeadingPairs>
    <vt:vector size="2" baseType="variant">
      <vt:variant>
        <vt:lpstr>Title</vt:lpstr>
      </vt:variant>
      <vt:variant>
        <vt:i4>1</vt:i4>
      </vt:variant>
    </vt:vector>
  </HeadingPairs>
  <TitlesOfParts>
    <vt:vector size="1" baseType="lpstr">
      <vt:lpstr>SESAR 3 Joint Undertaking Communications Guidelines</vt:lpstr>
    </vt:vector>
  </TitlesOfParts>
  <Company>SESAR JU</Company>
  <LinksUpToDate>false</LinksUpToDate>
  <CharactersWithSpaces>37428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SESAR 3 Joint Undertaking Communications Guidelines</dc:title>
  <dc:subject>SJU Produced S2020 document</dc:subject>
  <dc:creator>Wim Post</dc:creator>
  <cp:keywords/>
  <cp:lastModifiedBy>Triona Keaveney</cp:lastModifiedBy>
  <cp:revision>3</cp:revision>
  <cp:lastPrinted>2016-12-14T07:32:00Z</cp:lastPrinted>
  <dcterms:created xsi:type="dcterms:W3CDTF">2026-06-10T13:26:00Z</dcterms:created>
  <dcterms:modified xsi:type="dcterms:W3CDTF">2026-06-10T14:07:00Z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0x01010046A7623DD5BCC7448A0CB275D0ABF4C4010075872594E1022E4A8B49BC5915452B01</vt:lpwstr>
  </property>
  <property fmtid="{D5CDD505-2E9C-101B-9397-08002B2CF9AE}" pid="3" name="Template Edition">
    <vt:lpwstr>01.00.00</vt:lpwstr>
  </property>
  <property fmtid="{D5CDD505-2E9C-101B-9397-08002B2CF9AE}" pid="4" name="Template Name">
    <vt:lpwstr>S2020 SJU Produced Document template</vt:lpwstr>
  </property>
  <property fmtid="{D5CDD505-2E9C-101B-9397-08002B2CF9AE}" pid="5" name="_dlc_policyId">
    <vt:lpwstr>0x01010046A7623DD5BCC7448A0CB275D0ABF4C4|-873455637</vt:lpwstr>
  </property>
  <property fmtid="{D5CDD505-2E9C-101B-9397-08002B2CF9AE}" pid="6" name="ItemRetentionFormula">
    <vt:lpwstr>&lt;formula id="Microsoft.Office.RecordsManagement.PolicyFeatures.Expiration.Formula.BuiltIn"&gt;&lt;number&gt;5&lt;/number&gt;&lt;property&gt;Modified&lt;/property&gt;&lt;period&gt;years&lt;/period&gt;&lt;/formula&gt;</vt:lpwstr>
  </property>
  <property fmtid="{D5CDD505-2E9C-101B-9397-08002B2CF9AE}" pid="7" name="hffb6e430afe4e028d49de44726b77b1">
    <vt:lpwstr/>
  </property>
  <property fmtid="{D5CDD505-2E9C-101B-9397-08002B2CF9AE}" pid="8" name="TaxKeyword">
    <vt:lpwstr/>
  </property>
  <property fmtid="{D5CDD505-2E9C-101B-9397-08002B2CF9AE}" pid="9" name="Contract Reference">
    <vt:lpwstr/>
  </property>
  <property fmtid="{D5CDD505-2E9C-101B-9397-08002B2CF9AE}" pid="10" name="Counterpart">
    <vt:lpwstr/>
  </property>
  <property fmtid="{D5CDD505-2E9C-101B-9397-08002B2CF9AE}" pid="11" name="k188c68295da49f8b8aaba89b0428a25">
    <vt:lpwstr/>
  </property>
  <property fmtid="{D5CDD505-2E9C-101B-9397-08002B2CF9AE}" pid="12" name="k225c6f7973d4da68f27e9ecf639bfd5">
    <vt:lpwstr/>
  </property>
  <property fmtid="{D5CDD505-2E9C-101B-9397-08002B2CF9AE}" pid="13" name="Process Domain">
    <vt:lpwstr/>
  </property>
  <property fmtid="{D5CDD505-2E9C-101B-9397-08002B2CF9AE}" pid="14" name="Contract Type">
    <vt:lpwstr/>
  </property>
  <property fmtid="{D5CDD505-2E9C-101B-9397-08002B2CF9AE}" pid="15" name="Meeting/Event Reference">
    <vt:lpwstr/>
  </property>
</Properties>
</file>